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B7958" w14:textId="77777777" w:rsidR="00EE354F" w:rsidRPr="001443B5" w:rsidRDefault="001443B5" w:rsidP="001443B5">
      <w:pPr>
        <w:jc w:val="center"/>
        <w:rPr>
          <w:rFonts w:ascii="Book Antiqua" w:hAnsi="Book Antiqua" w:cs="Arial"/>
          <w:b/>
          <w:sz w:val="72"/>
          <w:szCs w:val="72"/>
        </w:rPr>
      </w:pPr>
      <w:r w:rsidRPr="001443B5">
        <w:rPr>
          <w:rFonts w:ascii="Book Antiqua" w:hAnsi="Book Antiqua" w:cs="Arial"/>
          <w:b/>
          <w:sz w:val="72"/>
          <w:szCs w:val="72"/>
        </w:rPr>
        <w:t>Financial Aid Policies &amp; Procedures Manual</w:t>
      </w:r>
    </w:p>
    <w:p w14:paraId="652B0ED7" w14:textId="5DDE04DB" w:rsidR="001443B5" w:rsidRDefault="001443B5" w:rsidP="001443B5">
      <w:pPr>
        <w:jc w:val="center"/>
        <w:rPr>
          <w:rFonts w:ascii="Book Antiqua" w:hAnsi="Book Antiqua" w:cs="Arial"/>
          <w:b/>
          <w:sz w:val="72"/>
          <w:szCs w:val="72"/>
        </w:rPr>
      </w:pPr>
      <w:r w:rsidRPr="001443B5">
        <w:rPr>
          <w:rFonts w:ascii="Book Antiqua" w:hAnsi="Book Antiqua" w:cs="Arial"/>
          <w:b/>
          <w:sz w:val="72"/>
          <w:szCs w:val="72"/>
        </w:rPr>
        <w:t>20</w:t>
      </w:r>
      <w:r w:rsidR="00A77980">
        <w:rPr>
          <w:rFonts w:ascii="Book Antiqua" w:hAnsi="Book Antiqua" w:cs="Arial"/>
          <w:b/>
          <w:sz w:val="72"/>
          <w:szCs w:val="72"/>
        </w:rPr>
        <w:t>2</w:t>
      </w:r>
      <w:r w:rsidR="000D5ADF">
        <w:rPr>
          <w:rFonts w:ascii="Book Antiqua" w:hAnsi="Book Antiqua" w:cs="Arial"/>
          <w:b/>
          <w:sz w:val="72"/>
          <w:szCs w:val="72"/>
        </w:rPr>
        <w:t>4</w:t>
      </w:r>
      <w:r w:rsidRPr="001443B5">
        <w:rPr>
          <w:rFonts w:ascii="Book Antiqua" w:hAnsi="Book Antiqua" w:cs="Arial"/>
          <w:b/>
          <w:sz w:val="72"/>
          <w:szCs w:val="72"/>
        </w:rPr>
        <w:t>-20</w:t>
      </w:r>
      <w:r w:rsidR="00CE51C2">
        <w:rPr>
          <w:rFonts w:ascii="Book Antiqua" w:hAnsi="Book Antiqua" w:cs="Arial"/>
          <w:b/>
          <w:sz w:val="72"/>
          <w:szCs w:val="72"/>
        </w:rPr>
        <w:t>2</w:t>
      </w:r>
      <w:r w:rsidR="000D5ADF">
        <w:rPr>
          <w:rFonts w:ascii="Book Antiqua" w:hAnsi="Book Antiqua" w:cs="Arial"/>
          <w:b/>
          <w:sz w:val="72"/>
          <w:szCs w:val="72"/>
        </w:rPr>
        <w:t>5</w:t>
      </w:r>
    </w:p>
    <w:p w14:paraId="3FE54132" w14:textId="77777777" w:rsidR="001443B5" w:rsidRDefault="001443B5" w:rsidP="001443B5">
      <w:pPr>
        <w:jc w:val="center"/>
        <w:rPr>
          <w:rFonts w:ascii="Book Antiqua" w:hAnsi="Book Antiqua" w:cs="Arial"/>
          <w:b/>
          <w:sz w:val="72"/>
          <w:szCs w:val="72"/>
        </w:rPr>
      </w:pPr>
    </w:p>
    <w:p w14:paraId="5902F500" w14:textId="6951DB41" w:rsidR="001443B5" w:rsidRDefault="00F30166" w:rsidP="001443B5">
      <w:pPr>
        <w:jc w:val="center"/>
        <w:rPr>
          <w:rFonts w:ascii="Book Antiqua" w:hAnsi="Book Antiqua" w:cs="Arial"/>
          <w:b/>
          <w:sz w:val="72"/>
          <w:szCs w:val="72"/>
        </w:rPr>
      </w:pPr>
      <w:r>
        <w:rPr>
          <w:rFonts w:ascii="Book Antiqua" w:hAnsi="Book Antiqua" w:cs="Arial"/>
          <w:b/>
          <w:noProof/>
          <w:sz w:val="72"/>
          <w:szCs w:val="72"/>
        </w:rPr>
        <w:drawing>
          <wp:inline distT="0" distB="0" distL="0" distR="0" wp14:anchorId="04553538" wp14:editId="2D02D484">
            <wp:extent cx="5943600" cy="1384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384300"/>
                    </a:xfrm>
                    <a:prstGeom prst="rect">
                      <a:avLst/>
                    </a:prstGeom>
                  </pic:spPr>
                </pic:pic>
              </a:graphicData>
            </a:graphic>
          </wp:inline>
        </w:drawing>
      </w:r>
    </w:p>
    <w:p w14:paraId="34F1BB84" w14:textId="77777777" w:rsidR="001443B5" w:rsidRDefault="001443B5" w:rsidP="001443B5">
      <w:pPr>
        <w:jc w:val="center"/>
        <w:rPr>
          <w:rFonts w:ascii="Book Antiqua" w:hAnsi="Book Antiqua" w:cs="Arial"/>
          <w:b/>
          <w:sz w:val="72"/>
          <w:szCs w:val="72"/>
        </w:rPr>
      </w:pPr>
    </w:p>
    <w:p w14:paraId="38B382EE" w14:textId="77777777" w:rsidR="001443B5" w:rsidRPr="001443B5" w:rsidRDefault="001443B5" w:rsidP="001443B5">
      <w:pPr>
        <w:jc w:val="center"/>
        <w:rPr>
          <w:rFonts w:ascii="Book Antiqua" w:hAnsi="Book Antiqua" w:cs="Arial"/>
          <w:b/>
          <w:sz w:val="40"/>
          <w:szCs w:val="40"/>
        </w:rPr>
      </w:pPr>
      <w:r>
        <w:rPr>
          <w:rFonts w:ascii="Book Antiqua" w:hAnsi="Book Antiqua" w:cs="Arial"/>
          <w:b/>
          <w:sz w:val="40"/>
          <w:szCs w:val="40"/>
        </w:rPr>
        <w:t>College Code: 005260</w:t>
      </w:r>
    </w:p>
    <w:p w14:paraId="59B2C558" w14:textId="77777777" w:rsidR="001443B5" w:rsidRDefault="001443B5" w:rsidP="001443B5">
      <w:pPr>
        <w:jc w:val="center"/>
        <w:rPr>
          <w:rFonts w:ascii="Arial" w:hAnsi="Arial" w:cs="Arial"/>
          <w:sz w:val="72"/>
          <w:szCs w:val="72"/>
        </w:rPr>
      </w:pPr>
    </w:p>
    <w:p w14:paraId="795C56C9" w14:textId="77777777" w:rsidR="00F30166" w:rsidRDefault="00F30166" w:rsidP="001443B5">
      <w:pPr>
        <w:jc w:val="center"/>
        <w:rPr>
          <w:rFonts w:ascii="Arial" w:hAnsi="Arial" w:cs="Arial"/>
          <w:sz w:val="72"/>
          <w:szCs w:val="72"/>
        </w:rPr>
      </w:pPr>
    </w:p>
    <w:p w14:paraId="7D01405A" w14:textId="77777777" w:rsidR="00F30166" w:rsidRDefault="00F30166" w:rsidP="001443B5">
      <w:pPr>
        <w:jc w:val="center"/>
        <w:rPr>
          <w:rFonts w:ascii="Arial" w:hAnsi="Arial" w:cs="Arial"/>
          <w:sz w:val="72"/>
          <w:szCs w:val="72"/>
        </w:rPr>
      </w:pPr>
    </w:p>
    <w:p w14:paraId="31A5D594" w14:textId="77777777" w:rsidR="00F30166" w:rsidRDefault="00F30166" w:rsidP="001443B5">
      <w:pPr>
        <w:jc w:val="center"/>
        <w:rPr>
          <w:rFonts w:ascii="Arial" w:hAnsi="Arial" w:cs="Arial"/>
          <w:sz w:val="72"/>
          <w:szCs w:val="72"/>
        </w:rPr>
      </w:pPr>
    </w:p>
    <w:p w14:paraId="3A49957D" w14:textId="77777777" w:rsidR="001443B5" w:rsidRPr="001443B5" w:rsidRDefault="001443B5" w:rsidP="001443B5">
      <w:pPr>
        <w:jc w:val="center"/>
        <w:rPr>
          <w:rFonts w:ascii="Book Antiqua" w:hAnsi="Book Antiqua" w:cs="Arial"/>
          <w:sz w:val="24"/>
          <w:szCs w:val="24"/>
        </w:rPr>
      </w:pPr>
    </w:p>
    <w:p w14:paraId="33F8B20E" w14:textId="77777777" w:rsidR="001443B5" w:rsidRPr="001443B5" w:rsidRDefault="001443B5" w:rsidP="001443B5">
      <w:pPr>
        <w:rPr>
          <w:rFonts w:cs="Arial"/>
          <w:b/>
          <w:sz w:val="28"/>
          <w:szCs w:val="28"/>
        </w:rPr>
      </w:pPr>
      <w:r w:rsidRPr="001443B5">
        <w:rPr>
          <w:rFonts w:cs="Arial"/>
          <w:b/>
          <w:sz w:val="28"/>
          <w:szCs w:val="28"/>
        </w:rPr>
        <w:lastRenderedPageBreak/>
        <w:t>TABLE OF CONTENTS</w:t>
      </w:r>
    </w:p>
    <w:p w14:paraId="66D38E29" w14:textId="77777777" w:rsidR="001443B5" w:rsidRPr="001443B5" w:rsidRDefault="001443B5" w:rsidP="001443B5">
      <w:pPr>
        <w:pStyle w:val="ListParagraph"/>
        <w:numPr>
          <w:ilvl w:val="0"/>
          <w:numId w:val="1"/>
        </w:numPr>
        <w:rPr>
          <w:rFonts w:cs="Arial"/>
          <w:b/>
          <w:sz w:val="24"/>
          <w:szCs w:val="24"/>
        </w:rPr>
      </w:pPr>
      <w:r w:rsidRPr="001443B5">
        <w:rPr>
          <w:rFonts w:cs="Arial"/>
          <w:b/>
          <w:sz w:val="24"/>
          <w:szCs w:val="24"/>
        </w:rPr>
        <w:t>INTRODUCTION</w:t>
      </w:r>
    </w:p>
    <w:p w14:paraId="5D01BB3F" w14:textId="77777777" w:rsidR="001443B5" w:rsidRDefault="001443B5" w:rsidP="001443B5">
      <w:pPr>
        <w:spacing w:after="0"/>
        <w:ind w:left="360"/>
        <w:rPr>
          <w:rFonts w:cs="Arial"/>
          <w:sz w:val="24"/>
          <w:szCs w:val="24"/>
        </w:rPr>
      </w:pPr>
      <w:r>
        <w:rPr>
          <w:rFonts w:cs="Arial"/>
          <w:sz w:val="24"/>
          <w:szCs w:val="24"/>
        </w:rPr>
        <w:t>Statement of Purpose</w:t>
      </w:r>
    </w:p>
    <w:p w14:paraId="26793F7F" w14:textId="77777777" w:rsidR="001443B5" w:rsidRDefault="001443B5" w:rsidP="001443B5">
      <w:pPr>
        <w:spacing w:after="0"/>
        <w:ind w:left="360"/>
        <w:rPr>
          <w:rFonts w:cs="Arial"/>
          <w:sz w:val="24"/>
          <w:szCs w:val="24"/>
        </w:rPr>
      </w:pPr>
      <w:r>
        <w:rPr>
          <w:rFonts w:cs="Arial"/>
          <w:sz w:val="24"/>
          <w:szCs w:val="24"/>
        </w:rPr>
        <w:t>Financial Aid Reference Documents</w:t>
      </w:r>
    </w:p>
    <w:p w14:paraId="1485BC49" w14:textId="77777777" w:rsidR="001443B5" w:rsidRDefault="001443B5" w:rsidP="001443B5">
      <w:pPr>
        <w:spacing w:after="0"/>
        <w:rPr>
          <w:rFonts w:cs="Arial"/>
          <w:sz w:val="24"/>
          <w:szCs w:val="24"/>
        </w:rPr>
      </w:pPr>
    </w:p>
    <w:p w14:paraId="69950B7E" w14:textId="77777777" w:rsidR="001443B5" w:rsidRPr="001443B5" w:rsidRDefault="001443B5" w:rsidP="001443B5">
      <w:pPr>
        <w:pStyle w:val="ListParagraph"/>
        <w:numPr>
          <w:ilvl w:val="0"/>
          <w:numId w:val="1"/>
        </w:numPr>
        <w:spacing w:after="0"/>
        <w:rPr>
          <w:rFonts w:cs="Arial"/>
          <w:b/>
          <w:sz w:val="24"/>
          <w:szCs w:val="24"/>
        </w:rPr>
      </w:pPr>
      <w:r w:rsidRPr="001443B5">
        <w:rPr>
          <w:rFonts w:cs="Arial"/>
          <w:b/>
          <w:sz w:val="24"/>
          <w:szCs w:val="24"/>
        </w:rPr>
        <w:t>PHILOSOPHY AND POLICIES OF STUDENT FINANCIAL AID</w:t>
      </w:r>
    </w:p>
    <w:p w14:paraId="15E6CBD9" w14:textId="77777777" w:rsidR="001443B5" w:rsidRDefault="001443B5" w:rsidP="001443B5">
      <w:pPr>
        <w:pStyle w:val="ListParagraph"/>
        <w:spacing w:after="0"/>
        <w:ind w:left="360"/>
        <w:rPr>
          <w:rFonts w:cs="Arial"/>
          <w:sz w:val="24"/>
          <w:szCs w:val="24"/>
        </w:rPr>
      </w:pPr>
    </w:p>
    <w:p w14:paraId="52270CF6" w14:textId="77777777" w:rsidR="001443B5" w:rsidRDefault="001443B5" w:rsidP="001443B5">
      <w:pPr>
        <w:pStyle w:val="ListParagraph"/>
        <w:spacing w:after="0"/>
        <w:ind w:left="360"/>
        <w:rPr>
          <w:rFonts w:cs="Arial"/>
          <w:sz w:val="24"/>
          <w:szCs w:val="24"/>
        </w:rPr>
      </w:pPr>
      <w:r>
        <w:rPr>
          <w:rFonts w:cs="Arial"/>
          <w:sz w:val="24"/>
          <w:szCs w:val="24"/>
        </w:rPr>
        <w:t>Mission of Drake State</w:t>
      </w:r>
    </w:p>
    <w:p w14:paraId="3F291DFF" w14:textId="77777777" w:rsidR="001443B5" w:rsidRDefault="001443B5" w:rsidP="001443B5">
      <w:pPr>
        <w:pStyle w:val="ListParagraph"/>
        <w:spacing w:after="0"/>
        <w:ind w:left="360"/>
        <w:rPr>
          <w:rFonts w:cs="Arial"/>
          <w:sz w:val="24"/>
          <w:szCs w:val="24"/>
        </w:rPr>
      </w:pPr>
      <w:r>
        <w:rPr>
          <w:rFonts w:cs="Arial"/>
          <w:sz w:val="24"/>
          <w:szCs w:val="24"/>
        </w:rPr>
        <w:t>Drake State Philosophy of Financial Aid</w:t>
      </w:r>
    </w:p>
    <w:p w14:paraId="2770974E" w14:textId="77777777" w:rsidR="001443B5" w:rsidRDefault="001443B5" w:rsidP="001443B5">
      <w:pPr>
        <w:spacing w:after="0"/>
        <w:rPr>
          <w:rFonts w:cs="Arial"/>
          <w:sz w:val="24"/>
          <w:szCs w:val="24"/>
        </w:rPr>
      </w:pPr>
    </w:p>
    <w:p w14:paraId="256952BF" w14:textId="77777777" w:rsidR="001443B5" w:rsidRPr="001443B5" w:rsidRDefault="001443B5" w:rsidP="001443B5">
      <w:pPr>
        <w:pStyle w:val="ListParagraph"/>
        <w:numPr>
          <w:ilvl w:val="0"/>
          <w:numId w:val="1"/>
        </w:numPr>
        <w:spacing w:after="0"/>
        <w:rPr>
          <w:rFonts w:cs="Arial"/>
          <w:b/>
          <w:sz w:val="24"/>
          <w:szCs w:val="24"/>
        </w:rPr>
      </w:pPr>
      <w:r w:rsidRPr="001443B5">
        <w:rPr>
          <w:rFonts w:cs="Arial"/>
          <w:b/>
          <w:sz w:val="24"/>
          <w:szCs w:val="24"/>
        </w:rPr>
        <w:t>ADMINISTRATIVE &amp; FINANCIAL AID ORGANIZATION &amp; MANAGEMENT</w:t>
      </w:r>
    </w:p>
    <w:p w14:paraId="549820D5" w14:textId="77777777" w:rsidR="001443B5" w:rsidRDefault="001443B5" w:rsidP="001443B5">
      <w:pPr>
        <w:pStyle w:val="ListParagraph"/>
        <w:spacing w:after="0"/>
        <w:ind w:left="360"/>
        <w:rPr>
          <w:rFonts w:cs="Arial"/>
          <w:sz w:val="24"/>
          <w:szCs w:val="24"/>
        </w:rPr>
      </w:pPr>
    </w:p>
    <w:p w14:paraId="6B30751A" w14:textId="77777777" w:rsidR="001443B5" w:rsidRDefault="001443B5" w:rsidP="001443B5">
      <w:pPr>
        <w:pStyle w:val="ListParagraph"/>
        <w:spacing w:after="0"/>
        <w:ind w:left="360"/>
        <w:rPr>
          <w:rFonts w:cs="Arial"/>
          <w:sz w:val="24"/>
          <w:szCs w:val="24"/>
        </w:rPr>
      </w:pPr>
      <w:r>
        <w:rPr>
          <w:rFonts w:cs="Arial"/>
          <w:sz w:val="24"/>
          <w:szCs w:val="24"/>
        </w:rPr>
        <w:t>Authorizing Aid, Disbursing Aid &amp; Separation of Duties</w:t>
      </w:r>
    </w:p>
    <w:p w14:paraId="3D094B99" w14:textId="77777777" w:rsidR="001443B5" w:rsidRDefault="001443B5" w:rsidP="001443B5">
      <w:pPr>
        <w:pStyle w:val="ListParagraph"/>
        <w:spacing w:after="0"/>
        <w:ind w:left="360"/>
        <w:rPr>
          <w:rFonts w:cs="Arial"/>
          <w:sz w:val="24"/>
          <w:szCs w:val="24"/>
        </w:rPr>
      </w:pPr>
      <w:r>
        <w:rPr>
          <w:rFonts w:cs="Arial"/>
          <w:sz w:val="24"/>
          <w:szCs w:val="24"/>
        </w:rPr>
        <w:t>Purpose of the Financial Aid Office</w:t>
      </w:r>
    </w:p>
    <w:p w14:paraId="28A60ED1" w14:textId="77777777" w:rsidR="001443B5" w:rsidRDefault="001443B5" w:rsidP="001443B5">
      <w:pPr>
        <w:pStyle w:val="ListParagraph"/>
        <w:spacing w:after="0"/>
        <w:ind w:left="360"/>
        <w:rPr>
          <w:rFonts w:cs="Arial"/>
          <w:sz w:val="24"/>
          <w:szCs w:val="24"/>
        </w:rPr>
      </w:pPr>
      <w:r>
        <w:rPr>
          <w:rFonts w:cs="Arial"/>
          <w:sz w:val="24"/>
          <w:szCs w:val="24"/>
        </w:rPr>
        <w:t>Responsibilities of the Financial Aid Staff</w:t>
      </w:r>
    </w:p>
    <w:p w14:paraId="0593206D" w14:textId="77777777" w:rsidR="001443B5" w:rsidRDefault="001443B5" w:rsidP="001443B5">
      <w:pPr>
        <w:pStyle w:val="ListParagraph"/>
        <w:spacing w:after="0"/>
        <w:ind w:left="360"/>
        <w:rPr>
          <w:rFonts w:cs="Arial"/>
          <w:sz w:val="24"/>
          <w:szCs w:val="24"/>
        </w:rPr>
      </w:pPr>
      <w:r>
        <w:rPr>
          <w:rFonts w:cs="Arial"/>
          <w:sz w:val="24"/>
          <w:szCs w:val="24"/>
        </w:rPr>
        <w:t>Responsibilities of Business Office Staff</w:t>
      </w:r>
    </w:p>
    <w:p w14:paraId="784FA76C" w14:textId="77777777" w:rsidR="001443B5" w:rsidRDefault="001443B5" w:rsidP="001443B5">
      <w:pPr>
        <w:pStyle w:val="ListParagraph"/>
        <w:spacing w:after="0"/>
        <w:ind w:left="360"/>
        <w:rPr>
          <w:rFonts w:cs="Arial"/>
          <w:sz w:val="24"/>
          <w:szCs w:val="24"/>
        </w:rPr>
      </w:pPr>
      <w:r>
        <w:rPr>
          <w:rFonts w:cs="Arial"/>
          <w:sz w:val="24"/>
          <w:szCs w:val="24"/>
        </w:rPr>
        <w:t>Office Hours &amp; Services</w:t>
      </w:r>
    </w:p>
    <w:p w14:paraId="22D6D26C" w14:textId="77777777" w:rsidR="001443B5" w:rsidRDefault="001443B5" w:rsidP="001443B5">
      <w:pPr>
        <w:pStyle w:val="ListParagraph"/>
        <w:spacing w:after="0"/>
        <w:ind w:left="360"/>
        <w:rPr>
          <w:rFonts w:cs="Arial"/>
          <w:sz w:val="24"/>
          <w:szCs w:val="24"/>
        </w:rPr>
      </w:pPr>
      <w:r>
        <w:rPr>
          <w:rFonts w:cs="Arial"/>
          <w:sz w:val="24"/>
          <w:szCs w:val="24"/>
        </w:rPr>
        <w:t>Financial Aid Personnel</w:t>
      </w:r>
    </w:p>
    <w:p w14:paraId="26533A33" w14:textId="77777777" w:rsidR="001443B5" w:rsidRDefault="001443B5" w:rsidP="001443B5">
      <w:pPr>
        <w:pStyle w:val="ListParagraph"/>
        <w:spacing w:after="0"/>
        <w:ind w:left="360"/>
        <w:rPr>
          <w:rFonts w:cs="Arial"/>
          <w:sz w:val="24"/>
          <w:szCs w:val="24"/>
        </w:rPr>
      </w:pPr>
      <w:r>
        <w:rPr>
          <w:rFonts w:cs="Arial"/>
          <w:sz w:val="24"/>
          <w:szCs w:val="24"/>
        </w:rPr>
        <w:t>Third Party Servicers</w:t>
      </w:r>
    </w:p>
    <w:p w14:paraId="61EC7C82" w14:textId="77777777" w:rsidR="001443B5" w:rsidRDefault="001443B5" w:rsidP="001443B5">
      <w:pPr>
        <w:pStyle w:val="ListParagraph"/>
        <w:spacing w:after="0"/>
        <w:ind w:left="360"/>
        <w:rPr>
          <w:rFonts w:cs="Arial"/>
          <w:sz w:val="24"/>
          <w:szCs w:val="24"/>
        </w:rPr>
      </w:pPr>
      <w:r>
        <w:rPr>
          <w:rFonts w:cs="Arial"/>
          <w:sz w:val="24"/>
          <w:szCs w:val="24"/>
        </w:rPr>
        <w:t>Distribution of Forms</w:t>
      </w:r>
    </w:p>
    <w:p w14:paraId="48717A17" w14:textId="77777777" w:rsidR="001443B5" w:rsidRDefault="001443B5" w:rsidP="001443B5">
      <w:pPr>
        <w:pStyle w:val="ListParagraph"/>
        <w:spacing w:after="0"/>
        <w:ind w:left="360"/>
        <w:rPr>
          <w:rFonts w:cs="Arial"/>
          <w:sz w:val="24"/>
          <w:szCs w:val="24"/>
        </w:rPr>
      </w:pPr>
      <w:r>
        <w:rPr>
          <w:rFonts w:cs="Arial"/>
          <w:sz w:val="24"/>
          <w:szCs w:val="24"/>
        </w:rPr>
        <w:t>Financial Aid Records Management</w:t>
      </w:r>
    </w:p>
    <w:p w14:paraId="4465AFA7" w14:textId="77777777" w:rsidR="001443B5" w:rsidRDefault="001443B5" w:rsidP="001443B5">
      <w:pPr>
        <w:pStyle w:val="ListParagraph"/>
        <w:spacing w:after="0"/>
        <w:ind w:left="360"/>
        <w:rPr>
          <w:rFonts w:cs="Arial"/>
          <w:sz w:val="24"/>
          <w:szCs w:val="24"/>
        </w:rPr>
      </w:pPr>
      <w:r>
        <w:rPr>
          <w:rFonts w:cs="Arial"/>
          <w:sz w:val="24"/>
          <w:szCs w:val="24"/>
        </w:rPr>
        <w:t>Security of Financial Aid &amp; Student Records</w:t>
      </w:r>
    </w:p>
    <w:p w14:paraId="0C1077B5" w14:textId="77777777" w:rsidR="001443B5" w:rsidRDefault="001443B5" w:rsidP="001443B5">
      <w:pPr>
        <w:pStyle w:val="ListParagraph"/>
        <w:spacing w:after="0"/>
        <w:ind w:left="360"/>
        <w:rPr>
          <w:rFonts w:cs="Arial"/>
          <w:sz w:val="24"/>
          <w:szCs w:val="24"/>
        </w:rPr>
      </w:pPr>
      <w:r>
        <w:rPr>
          <w:rFonts w:cs="Arial"/>
          <w:sz w:val="24"/>
          <w:szCs w:val="24"/>
        </w:rPr>
        <w:t>Location of Records</w:t>
      </w:r>
    </w:p>
    <w:p w14:paraId="6ECD0CA7" w14:textId="77777777" w:rsidR="001443B5" w:rsidRDefault="001443B5" w:rsidP="001443B5">
      <w:pPr>
        <w:pStyle w:val="ListParagraph"/>
        <w:spacing w:after="0"/>
        <w:ind w:left="360"/>
        <w:rPr>
          <w:rFonts w:cs="Arial"/>
          <w:sz w:val="24"/>
          <w:szCs w:val="24"/>
        </w:rPr>
      </w:pPr>
      <w:r>
        <w:rPr>
          <w:rFonts w:cs="Arial"/>
          <w:sz w:val="24"/>
          <w:szCs w:val="24"/>
        </w:rPr>
        <w:t>Organization of Student Financial Aid Record</w:t>
      </w:r>
    </w:p>
    <w:p w14:paraId="4B6B61D2" w14:textId="77777777" w:rsidR="001443B5" w:rsidRDefault="001443B5" w:rsidP="001443B5">
      <w:pPr>
        <w:pStyle w:val="ListParagraph"/>
        <w:spacing w:after="0"/>
        <w:ind w:left="360"/>
        <w:rPr>
          <w:rFonts w:cs="Arial"/>
          <w:sz w:val="24"/>
          <w:szCs w:val="24"/>
        </w:rPr>
      </w:pPr>
      <w:r>
        <w:rPr>
          <w:rFonts w:cs="Arial"/>
          <w:sz w:val="24"/>
          <w:szCs w:val="24"/>
        </w:rPr>
        <w:t>Confidentiality and Inspection of Student Records</w:t>
      </w:r>
    </w:p>
    <w:p w14:paraId="71949891" w14:textId="77777777" w:rsidR="001443B5" w:rsidRDefault="001443B5" w:rsidP="001443B5">
      <w:pPr>
        <w:pStyle w:val="ListParagraph"/>
        <w:spacing w:after="0"/>
        <w:ind w:left="360"/>
        <w:rPr>
          <w:rFonts w:cs="Arial"/>
          <w:sz w:val="24"/>
          <w:szCs w:val="24"/>
        </w:rPr>
      </w:pPr>
      <w:r>
        <w:rPr>
          <w:rFonts w:cs="Arial"/>
          <w:sz w:val="24"/>
          <w:szCs w:val="24"/>
        </w:rPr>
        <w:t>Authorization to Release Information</w:t>
      </w:r>
    </w:p>
    <w:p w14:paraId="6CADE65D" w14:textId="77777777" w:rsidR="001443B5" w:rsidRDefault="001443B5" w:rsidP="001443B5">
      <w:pPr>
        <w:pStyle w:val="ListParagraph"/>
        <w:spacing w:after="0"/>
        <w:ind w:left="360"/>
        <w:rPr>
          <w:rFonts w:cs="Arial"/>
          <w:sz w:val="24"/>
          <w:szCs w:val="24"/>
        </w:rPr>
      </w:pPr>
    </w:p>
    <w:p w14:paraId="666B6901" w14:textId="77777777" w:rsidR="001443B5" w:rsidRDefault="001443B5" w:rsidP="001443B5">
      <w:pPr>
        <w:pStyle w:val="ListParagraph"/>
        <w:numPr>
          <w:ilvl w:val="0"/>
          <w:numId w:val="1"/>
        </w:numPr>
        <w:spacing w:after="0"/>
        <w:rPr>
          <w:rFonts w:cs="Arial"/>
          <w:b/>
          <w:sz w:val="24"/>
          <w:szCs w:val="24"/>
        </w:rPr>
      </w:pPr>
      <w:r>
        <w:rPr>
          <w:rFonts w:cs="Arial"/>
          <w:b/>
          <w:sz w:val="24"/>
          <w:szCs w:val="24"/>
        </w:rPr>
        <w:t>PARTICIPATION IN FEDERAL FINANCIAL AID PROGRAMS</w:t>
      </w:r>
    </w:p>
    <w:p w14:paraId="41A848DE" w14:textId="77777777" w:rsidR="001443B5" w:rsidRDefault="001443B5" w:rsidP="001443B5">
      <w:pPr>
        <w:spacing w:after="0"/>
        <w:rPr>
          <w:rFonts w:cs="Arial"/>
          <w:b/>
          <w:sz w:val="24"/>
          <w:szCs w:val="24"/>
        </w:rPr>
      </w:pPr>
    </w:p>
    <w:p w14:paraId="70005000" w14:textId="77777777" w:rsidR="001443B5" w:rsidRDefault="001443B5" w:rsidP="001443B5">
      <w:pPr>
        <w:spacing w:after="0"/>
        <w:ind w:left="360"/>
        <w:rPr>
          <w:rFonts w:cs="Arial"/>
          <w:sz w:val="24"/>
          <w:szCs w:val="24"/>
        </w:rPr>
      </w:pPr>
      <w:r>
        <w:rPr>
          <w:rFonts w:cs="Arial"/>
          <w:sz w:val="24"/>
          <w:szCs w:val="24"/>
        </w:rPr>
        <w:t>Institutional &amp; Program Eligibility</w:t>
      </w:r>
    </w:p>
    <w:p w14:paraId="570A0AA8" w14:textId="77777777" w:rsidR="001443B5" w:rsidRDefault="001443B5" w:rsidP="001443B5">
      <w:pPr>
        <w:spacing w:after="0"/>
        <w:ind w:left="360"/>
        <w:rPr>
          <w:rFonts w:cs="Arial"/>
          <w:sz w:val="24"/>
          <w:szCs w:val="24"/>
        </w:rPr>
      </w:pPr>
      <w:r>
        <w:rPr>
          <w:rFonts w:cs="Arial"/>
          <w:sz w:val="24"/>
          <w:szCs w:val="24"/>
        </w:rPr>
        <w:t>Purpose of Federal Pell Grant Program</w:t>
      </w:r>
    </w:p>
    <w:p w14:paraId="3747B635" w14:textId="77777777" w:rsidR="001443B5" w:rsidRDefault="001443B5" w:rsidP="001443B5">
      <w:pPr>
        <w:spacing w:after="0"/>
        <w:ind w:left="360"/>
        <w:rPr>
          <w:rFonts w:cs="Arial"/>
          <w:sz w:val="24"/>
          <w:szCs w:val="24"/>
        </w:rPr>
      </w:pPr>
      <w:r>
        <w:rPr>
          <w:rFonts w:cs="Arial"/>
          <w:sz w:val="24"/>
          <w:szCs w:val="24"/>
        </w:rPr>
        <w:t>Other Financial Aid Programs</w:t>
      </w:r>
    </w:p>
    <w:p w14:paraId="5525EDAA" w14:textId="77777777" w:rsidR="001443B5" w:rsidRDefault="001443B5" w:rsidP="001443B5">
      <w:pPr>
        <w:spacing w:after="0"/>
        <w:ind w:left="360"/>
        <w:rPr>
          <w:rFonts w:cs="Arial"/>
          <w:sz w:val="24"/>
          <w:szCs w:val="24"/>
        </w:rPr>
      </w:pPr>
      <w:r>
        <w:rPr>
          <w:rFonts w:cs="Arial"/>
          <w:sz w:val="24"/>
          <w:szCs w:val="24"/>
        </w:rPr>
        <w:t>Definition of Title IV Academic year</w:t>
      </w:r>
      <w:r w:rsidR="005E3E8C">
        <w:rPr>
          <w:rFonts w:cs="Arial"/>
          <w:sz w:val="24"/>
          <w:szCs w:val="24"/>
        </w:rPr>
        <w:t>,</w:t>
      </w:r>
      <w:r w:rsidR="00023E3B">
        <w:rPr>
          <w:rFonts w:cs="Arial"/>
          <w:sz w:val="24"/>
          <w:szCs w:val="24"/>
        </w:rPr>
        <w:t xml:space="preserve"> Credit Hour</w:t>
      </w:r>
      <w:r w:rsidR="005E3E8C">
        <w:rPr>
          <w:rFonts w:cs="Arial"/>
          <w:sz w:val="24"/>
          <w:szCs w:val="24"/>
        </w:rPr>
        <w:t>, and Clock to Credit Hour</w:t>
      </w:r>
    </w:p>
    <w:p w14:paraId="2B1B6781" w14:textId="77777777" w:rsidR="001443B5" w:rsidRPr="001443B5" w:rsidRDefault="001443B5" w:rsidP="001443B5">
      <w:pPr>
        <w:spacing w:after="0"/>
        <w:rPr>
          <w:rFonts w:cs="Arial"/>
          <w:b/>
          <w:sz w:val="24"/>
          <w:szCs w:val="24"/>
        </w:rPr>
      </w:pPr>
    </w:p>
    <w:p w14:paraId="555E840C" w14:textId="77777777" w:rsidR="001443B5" w:rsidRDefault="001443B5" w:rsidP="001443B5">
      <w:pPr>
        <w:pStyle w:val="ListParagraph"/>
        <w:numPr>
          <w:ilvl w:val="0"/>
          <w:numId w:val="1"/>
        </w:numPr>
        <w:spacing w:after="0"/>
        <w:rPr>
          <w:rFonts w:cs="Arial"/>
          <w:b/>
          <w:sz w:val="24"/>
          <w:szCs w:val="24"/>
        </w:rPr>
      </w:pPr>
      <w:r w:rsidRPr="001443B5">
        <w:rPr>
          <w:rFonts w:cs="Arial"/>
          <w:b/>
          <w:sz w:val="24"/>
          <w:szCs w:val="24"/>
        </w:rPr>
        <w:t>STUDENT CONSUMER INFORMATION</w:t>
      </w:r>
    </w:p>
    <w:p w14:paraId="25FCA571" w14:textId="77777777" w:rsidR="00F60093" w:rsidRDefault="00F60093" w:rsidP="00F60093">
      <w:pPr>
        <w:pStyle w:val="ListParagraph"/>
        <w:spacing w:after="0"/>
        <w:ind w:left="360"/>
        <w:rPr>
          <w:rFonts w:cs="Arial"/>
          <w:b/>
          <w:sz w:val="24"/>
          <w:szCs w:val="24"/>
        </w:rPr>
      </w:pPr>
    </w:p>
    <w:p w14:paraId="686394CC" w14:textId="77777777" w:rsidR="00F60093" w:rsidRDefault="00F60093" w:rsidP="00F60093">
      <w:pPr>
        <w:pStyle w:val="ListParagraph"/>
        <w:spacing w:after="0"/>
        <w:ind w:left="360"/>
        <w:rPr>
          <w:rFonts w:cs="Arial"/>
          <w:sz w:val="24"/>
          <w:szCs w:val="24"/>
        </w:rPr>
      </w:pPr>
      <w:r>
        <w:rPr>
          <w:rFonts w:cs="Arial"/>
          <w:sz w:val="24"/>
          <w:szCs w:val="24"/>
        </w:rPr>
        <w:t>Students Rights &amp; Responsibilities</w:t>
      </w:r>
    </w:p>
    <w:p w14:paraId="4F505184" w14:textId="77777777" w:rsidR="00960955" w:rsidRPr="00F60093" w:rsidRDefault="00960955" w:rsidP="00F60093">
      <w:pPr>
        <w:pStyle w:val="ListParagraph"/>
        <w:spacing w:after="0"/>
        <w:ind w:left="360"/>
        <w:rPr>
          <w:rFonts w:cs="Arial"/>
          <w:sz w:val="24"/>
          <w:szCs w:val="24"/>
        </w:rPr>
      </w:pPr>
    </w:p>
    <w:p w14:paraId="57541503" w14:textId="77777777" w:rsidR="001443B5" w:rsidRDefault="001443B5" w:rsidP="001443B5">
      <w:pPr>
        <w:spacing w:after="0"/>
        <w:rPr>
          <w:rFonts w:cs="Arial"/>
          <w:b/>
          <w:sz w:val="24"/>
          <w:szCs w:val="24"/>
        </w:rPr>
      </w:pPr>
    </w:p>
    <w:p w14:paraId="4FB6E8AF" w14:textId="77777777" w:rsidR="001443B5" w:rsidRPr="001443B5" w:rsidRDefault="001443B5" w:rsidP="001443B5">
      <w:pPr>
        <w:pStyle w:val="ListParagraph"/>
        <w:numPr>
          <w:ilvl w:val="0"/>
          <w:numId w:val="1"/>
        </w:numPr>
        <w:spacing w:after="0"/>
        <w:rPr>
          <w:rFonts w:cs="Arial"/>
          <w:b/>
          <w:sz w:val="24"/>
          <w:szCs w:val="24"/>
        </w:rPr>
      </w:pPr>
      <w:r w:rsidRPr="001443B5">
        <w:rPr>
          <w:rFonts w:cs="Arial"/>
          <w:b/>
          <w:sz w:val="24"/>
          <w:szCs w:val="24"/>
        </w:rPr>
        <w:lastRenderedPageBreak/>
        <w:t>APPLYING FOR FEDERAL FINANCIAL AID PROGRAMS</w:t>
      </w:r>
    </w:p>
    <w:p w14:paraId="37095E30" w14:textId="77777777" w:rsidR="001443B5" w:rsidRPr="001443B5" w:rsidRDefault="001443B5" w:rsidP="001443B5">
      <w:pPr>
        <w:pStyle w:val="ListParagraph"/>
        <w:rPr>
          <w:rFonts w:cs="Arial"/>
          <w:b/>
          <w:sz w:val="24"/>
          <w:szCs w:val="24"/>
        </w:rPr>
      </w:pPr>
    </w:p>
    <w:p w14:paraId="7D6F1E64" w14:textId="77777777" w:rsidR="001443B5" w:rsidRDefault="001443B5" w:rsidP="001443B5">
      <w:pPr>
        <w:pStyle w:val="ListParagraph"/>
        <w:spacing w:after="0"/>
        <w:ind w:left="360"/>
        <w:rPr>
          <w:rFonts w:cs="Arial"/>
          <w:sz w:val="24"/>
          <w:szCs w:val="24"/>
        </w:rPr>
      </w:pPr>
      <w:r>
        <w:rPr>
          <w:rFonts w:cs="Arial"/>
          <w:sz w:val="24"/>
          <w:szCs w:val="24"/>
        </w:rPr>
        <w:t>Student Application</w:t>
      </w:r>
    </w:p>
    <w:p w14:paraId="2AEDE30E" w14:textId="77777777" w:rsidR="00960955" w:rsidRDefault="00960955" w:rsidP="001443B5">
      <w:pPr>
        <w:pStyle w:val="ListParagraph"/>
        <w:spacing w:after="0"/>
        <w:ind w:left="360"/>
        <w:rPr>
          <w:rFonts w:cs="Arial"/>
          <w:sz w:val="24"/>
          <w:szCs w:val="24"/>
        </w:rPr>
      </w:pPr>
    </w:p>
    <w:p w14:paraId="032C6C54" w14:textId="77777777" w:rsidR="001443B5" w:rsidRPr="001443B5" w:rsidRDefault="001443B5" w:rsidP="001443B5">
      <w:pPr>
        <w:pStyle w:val="ListParagraph"/>
        <w:numPr>
          <w:ilvl w:val="0"/>
          <w:numId w:val="1"/>
        </w:numPr>
        <w:spacing w:after="0"/>
        <w:rPr>
          <w:rFonts w:cs="Arial"/>
          <w:b/>
          <w:sz w:val="24"/>
          <w:szCs w:val="24"/>
        </w:rPr>
      </w:pPr>
      <w:r w:rsidRPr="001443B5">
        <w:rPr>
          <w:rFonts w:cs="Arial"/>
          <w:b/>
          <w:sz w:val="24"/>
          <w:szCs w:val="24"/>
        </w:rPr>
        <w:t>VERIFICATION</w:t>
      </w:r>
    </w:p>
    <w:p w14:paraId="5A4476A1" w14:textId="77777777" w:rsidR="001443B5" w:rsidRDefault="001443B5" w:rsidP="001443B5">
      <w:pPr>
        <w:pStyle w:val="ListParagraph"/>
        <w:spacing w:after="0"/>
        <w:ind w:left="360"/>
        <w:rPr>
          <w:rFonts w:cs="Arial"/>
          <w:b/>
          <w:sz w:val="24"/>
          <w:szCs w:val="24"/>
        </w:rPr>
      </w:pPr>
    </w:p>
    <w:p w14:paraId="0F87ED76" w14:textId="77777777" w:rsidR="001443B5" w:rsidRDefault="00503DAF" w:rsidP="001443B5">
      <w:pPr>
        <w:pStyle w:val="ListParagraph"/>
        <w:spacing w:after="0"/>
        <w:ind w:left="360"/>
        <w:rPr>
          <w:rFonts w:cs="Arial"/>
          <w:sz w:val="24"/>
          <w:szCs w:val="24"/>
        </w:rPr>
      </w:pPr>
      <w:r>
        <w:rPr>
          <w:rFonts w:cs="Arial"/>
          <w:sz w:val="24"/>
          <w:szCs w:val="24"/>
        </w:rPr>
        <w:t>Acceptable Documentation for Items to be Verified</w:t>
      </w:r>
    </w:p>
    <w:p w14:paraId="6CAD92B8" w14:textId="74EC6A33" w:rsidR="00503DAF" w:rsidRDefault="00503DAF" w:rsidP="001443B5">
      <w:pPr>
        <w:pStyle w:val="ListParagraph"/>
        <w:spacing w:after="0"/>
        <w:ind w:left="360"/>
        <w:rPr>
          <w:rFonts w:cs="Arial"/>
          <w:sz w:val="24"/>
          <w:szCs w:val="24"/>
        </w:rPr>
      </w:pPr>
      <w:r>
        <w:rPr>
          <w:rFonts w:cs="Arial"/>
          <w:sz w:val="24"/>
          <w:szCs w:val="24"/>
        </w:rPr>
        <w:tab/>
      </w:r>
      <w:r w:rsidR="00A64538">
        <w:rPr>
          <w:rFonts w:cs="Arial"/>
          <w:sz w:val="24"/>
          <w:szCs w:val="24"/>
        </w:rPr>
        <w:t>Exemption/</w:t>
      </w:r>
      <w:r>
        <w:rPr>
          <w:rFonts w:cs="Arial"/>
          <w:sz w:val="24"/>
          <w:szCs w:val="24"/>
        </w:rPr>
        <w:t>Household Size</w:t>
      </w:r>
    </w:p>
    <w:p w14:paraId="62936B01" w14:textId="735E3A4F" w:rsidR="00503DAF" w:rsidRDefault="00503DAF" w:rsidP="001443B5">
      <w:pPr>
        <w:pStyle w:val="ListParagraph"/>
        <w:spacing w:after="0"/>
        <w:ind w:left="360"/>
        <w:rPr>
          <w:rFonts w:cs="Arial"/>
          <w:sz w:val="24"/>
          <w:szCs w:val="24"/>
        </w:rPr>
      </w:pPr>
      <w:r>
        <w:rPr>
          <w:rFonts w:cs="Arial"/>
          <w:sz w:val="24"/>
          <w:szCs w:val="24"/>
        </w:rPr>
        <w:tab/>
        <w:t>Adjusted Gross Income</w:t>
      </w:r>
    </w:p>
    <w:p w14:paraId="4C7CE353" w14:textId="77777777" w:rsidR="00503DAF" w:rsidRDefault="00503DAF" w:rsidP="001443B5">
      <w:pPr>
        <w:pStyle w:val="ListParagraph"/>
        <w:spacing w:after="0"/>
        <w:ind w:left="360"/>
        <w:rPr>
          <w:rFonts w:cs="Arial"/>
          <w:sz w:val="24"/>
          <w:szCs w:val="24"/>
        </w:rPr>
      </w:pPr>
      <w:r>
        <w:rPr>
          <w:rFonts w:cs="Arial"/>
          <w:sz w:val="24"/>
          <w:szCs w:val="24"/>
        </w:rPr>
        <w:tab/>
        <w:t>U.S. Income, Taxes Paid &amp; Income Earned from Work (non-tax filers)</w:t>
      </w:r>
    </w:p>
    <w:p w14:paraId="6E29B872" w14:textId="77777777" w:rsidR="00503DAF" w:rsidRDefault="00503DAF" w:rsidP="001443B5">
      <w:pPr>
        <w:pStyle w:val="ListParagraph"/>
        <w:spacing w:after="0"/>
        <w:ind w:left="360"/>
        <w:rPr>
          <w:rFonts w:cs="Arial"/>
          <w:sz w:val="24"/>
          <w:szCs w:val="24"/>
        </w:rPr>
      </w:pPr>
      <w:r>
        <w:rPr>
          <w:rFonts w:cs="Arial"/>
          <w:sz w:val="24"/>
          <w:szCs w:val="24"/>
        </w:rPr>
        <w:tab/>
        <w:t>Certain Untaxed Income &amp; Benefits</w:t>
      </w:r>
    </w:p>
    <w:p w14:paraId="5195F0B0" w14:textId="77777777" w:rsidR="00503DAF" w:rsidRDefault="00503DAF" w:rsidP="001443B5">
      <w:pPr>
        <w:pStyle w:val="ListParagraph"/>
        <w:spacing w:after="0"/>
        <w:ind w:left="360"/>
        <w:rPr>
          <w:rFonts w:cs="Arial"/>
          <w:sz w:val="24"/>
          <w:szCs w:val="24"/>
        </w:rPr>
      </w:pPr>
      <w:r>
        <w:rPr>
          <w:rFonts w:cs="Arial"/>
          <w:sz w:val="24"/>
          <w:szCs w:val="24"/>
        </w:rPr>
        <w:tab/>
        <w:t>High School Diploma or GED Requirement</w:t>
      </w:r>
    </w:p>
    <w:p w14:paraId="003F72C6" w14:textId="77777777" w:rsidR="00503DAF" w:rsidRDefault="00503DAF" w:rsidP="001443B5">
      <w:pPr>
        <w:pStyle w:val="ListParagraph"/>
        <w:spacing w:after="0"/>
        <w:ind w:left="360"/>
        <w:rPr>
          <w:rFonts w:cs="Arial"/>
          <w:sz w:val="24"/>
          <w:szCs w:val="24"/>
        </w:rPr>
      </w:pPr>
      <w:r>
        <w:rPr>
          <w:rFonts w:cs="Arial"/>
          <w:sz w:val="24"/>
          <w:szCs w:val="24"/>
        </w:rPr>
        <w:tab/>
        <w:t>Identity/Statement of Educational Purpose</w:t>
      </w:r>
    </w:p>
    <w:p w14:paraId="1D22B973" w14:textId="77777777" w:rsidR="00503DAF" w:rsidRDefault="00503DAF" w:rsidP="001443B5">
      <w:pPr>
        <w:pStyle w:val="ListParagraph"/>
        <w:spacing w:after="0"/>
        <w:ind w:left="360"/>
        <w:rPr>
          <w:rFonts w:cs="Arial"/>
          <w:sz w:val="24"/>
          <w:szCs w:val="24"/>
        </w:rPr>
      </w:pPr>
      <w:r>
        <w:rPr>
          <w:rFonts w:cs="Arial"/>
          <w:sz w:val="24"/>
          <w:szCs w:val="24"/>
        </w:rPr>
        <w:tab/>
        <w:t>Verification Status Codes</w:t>
      </w:r>
    </w:p>
    <w:p w14:paraId="58312800" w14:textId="77777777" w:rsidR="00503DAF" w:rsidRDefault="00503DAF" w:rsidP="00503DAF">
      <w:pPr>
        <w:pStyle w:val="ListParagraph"/>
        <w:spacing w:after="0"/>
        <w:ind w:left="360"/>
        <w:rPr>
          <w:rFonts w:cs="Arial"/>
          <w:sz w:val="24"/>
          <w:szCs w:val="24"/>
        </w:rPr>
      </w:pPr>
      <w:r>
        <w:rPr>
          <w:rFonts w:cs="Arial"/>
          <w:sz w:val="24"/>
          <w:szCs w:val="24"/>
        </w:rPr>
        <w:tab/>
        <w:t>Completion of Verification</w:t>
      </w:r>
    </w:p>
    <w:p w14:paraId="70D86B34" w14:textId="77777777" w:rsidR="00503DAF" w:rsidRDefault="00503DAF" w:rsidP="00503DAF">
      <w:pPr>
        <w:pStyle w:val="ListParagraph"/>
        <w:spacing w:after="0"/>
        <w:ind w:left="360"/>
        <w:rPr>
          <w:rFonts w:cs="Arial"/>
          <w:sz w:val="24"/>
          <w:szCs w:val="24"/>
        </w:rPr>
      </w:pPr>
      <w:r>
        <w:rPr>
          <w:rFonts w:cs="Arial"/>
          <w:sz w:val="24"/>
          <w:szCs w:val="24"/>
        </w:rPr>
        <w:tab/>
        <w:t>Verification Deadline</w:t>
      </w:r>
    </w:p>
    <w:p w14:paraId="3995969D" w14:textId="77777777" w:rsidR="00503DAF" w:rsidRDefault="00503DAF" w:rsidP="00503DAF">
      <w:pPr>
        <w:pStyle w:val="ListParagraph"/>
        <w:spacing w:after="0"/>
        <w:ind w:left="360"/>
        <w:rPr>
          <w:rFonts w:cs="Arial"/>
          <w:sz w:val="24"/>
          <w:szCs w:val="24"/>
        </w:rPr>
      </w:pPr>
      <w:r>
        <w:rPr>
          <w:rFonts w:cs="Arial"/>
          <w:sz w:val="24"/>
          <w:szCs w:val="24"/>
        </w:rPr>
        <w:tab/>
        <w:t>Verification of Other Information</w:t>
      </w:r>
    </w:p>
    <w:p w14:paraId="3ABFCE17" w14:textId="77777777" w:rsidR="008220CA" w:rsidRDefault="008220CA" w:rsidP="00503DAF">
      <w:pPr>
        <w:pStyle w:val="ListParagraph"/>
        <w:spacing w:after="0"/>
        <w:ind w:left="360"/>
        <w:rPr>
          <w:rFonts w:cs="Arial"/>
          <w:sz w:val="24"/>
          <w:szCs w:val="24"/>
        </w:rPr>
      </w:pPr>
      <w:r>
        <w:rPr>
          <w:rFonts w:cs="Arial"/>
          <w:sz w:val="24"/>
          <w:szCs w:val="24"/>
        </w:rPr>
        <w:tab/>
        <w:t>Financial Aid Forms</w:t>
      </w:r>
    </w:p>
    <w:p w14:paraId="6B522603" w14:textId="77777777" w:rsidR="00503DAF" w:rsidRDefault="00503DAF" w:rsidP="00503DAF">
      <w:pPr>
        <w:pStyle w:val="ListParagraph"/>
        <w:spacing w:after="0"/>
        <w:ind w:left="360"/>
        <w:rPr>
          <w:rFonts w:cs="Arial"/>
          <w:sz w:val="24"/>
          <w:szCs w:val="24"/>
        </w:rPr>
      </w:pPr>
    </w:p>
    <w:p w14:paraId="4989433D" w14:textId="77777777" w:rsidR="00503DAF" w:rsidRDefault="00503DAF" w:rsidP="00503DAF">
      <w:pPr>
        <w:pStyle w:val="ListParagraph"/>
        <w:numPr>
          <w:ilvl w:val="0"/>
          <w:numId w:val="1"/>
        </w:numPr>
        <w:spacing w:after="0"/>
        <w:rPr>
          <w:rFonts w:cs="Arial"/>
          <w:b/>
          <w:sz w:val="24"/>
          <w:szCs w:val="24"/>
        </w:rPr>
      </w:pPr>
      <w:r>
        <w:rPr>
          <w:rFonts w:cs="Arial"/>
          <w:b/>
          <w:sz w:val="24"/>
          <w:szCs w:val="24"/>
        </w:rPr>
        <w:t>PROFESSIONAL JUDGMENT</w:t>
      </w:r>
    </w:p>
    <w:p w14:paraId="31E568A2" w14:textId="77777777" w:rsidR="00503DAF" w:rsidRDefault="00503DAF" w:rsidP="00503DAF">
      <w:pPr>
        <w:spacing w:after="0"/>
        <w:rPr>
          <w:rFonts w:cs="Arial"/>
          <w:b/>
          <w:sz w:val="24"/>
          <w:szCs w:val="24"/>
        </w:rPr>
      </w:pPr>
    </w:p>
    <w:p w14:paraId="48EBD0CA" w14:textId="77777777" w:rsidR="00503DAF" w:rsidRDefault="00503DAF" w:rsidP="00503DAF">
      <w:pPr>
        <w:pStyle w:val="ListParagraph"/>
        <w:numPr>
          <w:ilvl w:val="0"/>
          <w:numId w:val="1"/>
        </w:numPr>
        <w:spacing w:after="0"/>
        <w:rPr>
          <w:rFonts w:cs="Arial"/>
          <w:b/>
          <w:sz w:val="24"/>
          <w:szCs w:val="24"/>
        </w:rPr>
      </w:pPr>
      <w:r w:rsidRPr="00503DAF">
        <w:rPr>
          <w:rFonts w:cs="Arial"/>
          <w:b/>
          <w:sz w:val="24"/>
          <w:szCs w:val="24"/>
        </w:rPr>
        <w:t>DEPENDENCY OVERRIDES</w:t>
      </w:r>
    </w:p>
    <w:p w14:paraId="19B5A93B" w14:textId="77777777" w:rsidR="00503DAF" w:rsidRDefault="00503DAF" w:rsidP="00503DAF">
      <w:pPr>
        <w:spacing w:after="0"/>
        <w:rPr>
          <w:rFonts w:cs="Arial"/>
          <w:b/>
          <w:sz w:val="24"/>
          <w:szCs w:val="24"/>
        </w:rPr>
      </w:pPr>
    </w:p>
    <w:p w14:paraId="6929F9B9" w14:textId="77777777" w:rsidR="00503DAF" w:rsidRPr="00BA33F9" w:rsidRDefault="00BA33F9" w:rsidP="00BA33F9">
      <w:pPr>
        <w:spacing w:after="0"/>
        <w:rPr>
          <w:rFonts w:cs="Arial"/>
          <w:b/>
          <w:sz w:val="24"/>
          <w:szCs w:val="24"/>
        </w:rPr>
      </w:pPr>
      <w:r>
        <w:rPr>
          <w:rFonts w:cs="Arial"/>
          <w:b/>
          <w:sz w:val="24"/>
          <w:szCs w:val="24"/>
        </w:rPr>
        <w:t xml:space="preserve">10.0 </w:t>
      </w:r>
      <w:r w:rsidR="00503DAF" w:rsidRPr="00BA33F9">
        <w:rPr>
          <w:rFonts w:cs="Arial"/>
          <w:b/>
          <w:sz w:val="24"/>
          <w:szCs w:val="24"/>
        </w:rPr>
        <w:t>DOCUMENTS REQUIRED PRIOR TO AWARDING PELL</w:t>
      </w:r>
    </w:p>
    <w:p w14:paraId="0A5E1E61" w14:textId="77777777" w:rsidR="00503DAF" w:rsidRDefault="00503DAF" w:rsidP="00503DAF">
      <w:pPr>
        <w:pStyle w:val="ListParagraph"/>
        <w:spacing w:after="0"/>
        <w:ind w:left="360"/>
        <w:rPr>
          <w:rFonts w:cs="Arial"/>
          <w:b/>
          <w:sz w:val="24"/>
          <w:szCs w:val="24"/>
        </w:rPr>
      </w:pPr>
    </w:p>
    <w:p w14:paraId="57C01F7E" w14:textId="77777777" w:rsidR="00503DAF" w:rsidRDefault="00503DAF" w:rsidP="00503DAF">
      <w:pPr>
        <w:pStyle w:val="ListParagraph"/>
        <w:spacing w:after="0"/>
        <w:ind w:left="360"/>
        <w:rPr>
          <w:rFonts w:cs="Arial"/>
          <w:sz w:val="24"/>
          <w:szCs w:val="24"/>
        </w:rPr>
      </w:pPr>
      <w:r>
        <w:rPr>
          <w:rFonts w:cs="Arial"/>
          <w:sz w:val="24"/>
          <w:szCs w:val="24"/>
        </w:rPr>
        <w:t>Procedure to Follow Concerning Missing Information</w:t>
      </w:r>
    </w:p>
    <w:p w14:paraId="0084FDB8" w14:textId="77777777" w:rsidR="00503DAF" w:rsidRDefault="00503DAF" w:rsidP="00503DAF">
      <w:pPr>
        <w:pStyle w:val="ListParagraph"/>
        <w:spacing w:after="0"/>
        <w:ind w:left="360"/>
        <w:rPr>
          <w:rFonts w:cs="Arial"/>
          <w:sz w:val="24"/>
          <w:szCs w:val="24"/>
        </w:rPr>
      </w:pPr>
      <w:r>
        <w:rPr>
          <w:rFonts w:cs="Arial"/>
          <w:sz w:val="24"/>
          <w:szCs w:val="24"/>
        </w:rPr>
        <w:t>Procedure to Follow Concerning Conflicting Information</w:t>
      </w:r>
    </w:p>
    <w:p w14:paraId="09062043" w14:textId="77777777" w:rsidR="00503DAF" w:rsidRDefault="00503DAF" w:rsidP="00503DAF">
      <w:pPr>
        <w:spacing w:after="0"/>
        <w:rPr>
          <w:rFonts w:cs="Arial"/>
          <w:sz w:val="24"/>
          <w:szCs w:val="24"/>
        </w:rPr>
      </w:pPr>
    </w:p>
    <w:p w14:paraId="4B106875" w14:textId="77777777" w:rsidR="00503DAF" w:rsidRPr="00BA33F9" w:rsidRDefault="00BA33F9" w:rsidP="00BA33F9">
      <w:pPr>
        <w:spacing w:after="0"/>
        <w:rPr>
          <w:rFonts w:cs="Arial"/>
          <w:b/>
          <w:sz w:val="24"/>
          <w:szCs w:val="24"/>
        </w:rPr>
      </w:pPr>
      <w:r>
        <w:rPr>
          <w:rFonts w:cs="Arial"/>
          <w:b/>
          <w:sz w:val="24"/>
          <w:szCs w:val="24"/>
        </w:rPr>
        <w:t xml:space="preserve">11.0 </w:t>
      </w:r>
      <w:r w:rsidR="00503DAF" w:rsidRPr="00BA33F9">
        <w:rPr>
          <w:rFonts w:cs="Arial"/>
          <w:b/>
          <w:sz w:val="24"/>
          <w:szCs w:val="24"/>
        </w:rPr>
        <w:t>OTHER ELIGIBILITY REQUIREMENTS</w:t>
      </w:r>
    </w:p>
    <w:p w14:paraId="4F8425BC" w14:textId="77777777" w:rsidR="00503DAF" w:rsidRDefault="00503DAF" w:rsidP="00503DAF">
      <w:pPr>
        <w:pStyle w:val="ListParagraph"/>
        <w:spacing w:after="0"/>
        <w:ind w:left="360"/>
        <w:rPr>
          <w:rFonts w:cs="Arial"/>
          <w:b/>
          <w:sz w:val="24"/>
          <w:szCs w:val="24"/>
        </w:rPr>
      </w:pPr>
    </w:p>
    <w:p w14:paraId="1BA87B8F" w14:textId="77777777" w:rsidR="00503DAF" w:rsidRDefault="00503DAF" w:rsidP="00503DAF">
      <w:pPr>
        <w:pStyle w:val="ListParagraph"/>
        <w:spacing w:after="0"/>
        <w:ind w:left="360"/>
        <w:rPr>
          <w:rFonts w:cs="Arial"/>
          <w:sz w:val="24"/>
          <w:szCs w:val="24"/>
        </w:rPr>
      </w:pPr>
      <w:r>
        <w:rPr>
          <w:rFonts w:cs="Arial"/>
          <w:sz w:val="24"/>
          <w:szCs w:val="24"/>
        </w:rPr>
        <w:t>Need</w:t>
      </w:r>
    </w:p>
    <w:p w14:paraId="2998E3C2" w14:textId="77777777" w:rsidR="00503DAF" w:rsidRDefault="00503DAF" w:rsidP="00503DAF">
      <w:pPr>
        <w:pStyle w:val="ListParagraph"/>
        <w:spacing w:after="0"/>
        <w:ind w:left="360"/>
        <w:rPr>
          <w:rFonts w:cs="Arial"/>
          <w:sz w:val="24"/>
          <w:szCs w:val="24"/>
        </w:rPr>
      </w:pPr>
      <w:r>
        <w:rPr>
          <w:rFonts w:cs="Arial"/>
          <w:sz w:val="24"/>
          <w:szCs w:val="24"/>
        </w:rPr>
        <w:t>Educational History of a Student</w:t>
      </w:r>
    </w:p>
    <w:p w14:paraId="696655E7" w14:textId="77777777" w:rsidR="00503DAF" w:rsidRDefault="00503DAF" w:rsidP="00503DAF">
      <w:pPr>
        <w:pStyle w:val="ListParagraph"/>
        <w:spacing w:after="0"/>
        <w:ind w:left="360"/>
        <w:rPr>
          <w:rFonts w:cs="Arial"/>
          <w:sz w:val="24"/>
          <w:szCs w:val="24"/>
        </w:rPr>
      </w:pPr>
      <w:r>
        <w:rPr>
          <w:rFonts w:cs="Arial"/>
          <w:sz w:val="24"/>
          <w:szCs w:val="24"/>
        </w:rPr>
        <w:t>Default Status</w:t>
      </w:r>
    </w:p>
    <w:p w14:paraId="15FA6340" w14:textId="77777777" w:rsidR="00503DAF" w:rsidRDefault="00503DAF" w:rsidP="00503DAF">
      <w:pPr>
        <w:pStyle w:val="ListParagraph"/>
        <w:spacing w:after="0"/>
        <w:ind w:left="360"/>
        <w:rPr>
          <w:rFonts w:cs="Arial"/>
          <w:sz w:val="24"/>
          <w:szCs w:val="24"/>
        </w:rPr>
      </w:pPr>
      <w:r>
        <w:rPr>
          <w:rFonts w:cs="Arial"/>
          <w:sz w:val="24"/>
          <w:szCs w:val="24"/>
        </w:rPr>
        <w:t>C-Codes</w:t>
      </w:r>
    </w:p>
    <w:p w14:paraId="41BE4A0B" w14:textId="77777777" w:rsidR="00503DAF" w:rsidRDefault="00503DAF" w:rsidP="00503DAF">
      <w:pPr>
        <w:pStyle w:val="ListParagraph"/>
        <w:spacing w:after="0"/>
        <w:ind w:left="360"/>
        <w:rPr>
          <w:rFonts w:cs="Arial"/>
          <w:sz w:val="24"/>
          <w:szCs w:val="24"/>
        </w:rPr>
      </w:pPr>
      <w:r>
        <w:rPr>
          <w:rFonts w:cs="Arial"/>
          <w:sz w:val="24"/>
          <w:szCs w:val="24"/>
        </w:rPr>
        <w:t>Undergraduate Status</w:t>
      </w:r>
    </w:p>
    <w:p w14:paraId="3C2B5FE3" w14:textId="77777777" w:rsidR="00503DAF" w:rsidRDefault="00503DAF" w:rsidP="00503DAF">
      <w:pPr>
        <w:spacing w:after="0"/>
        <w:rPr>
          <w:rFonts w:cs="Arial"/>
          <w:sz w:val="24"/>
          <w:szCs w:val="24"/>
        </w:rPr>
      </w:pPr>
    </w:p>
    <w:p w14:paraId="670A63C6" w14:textId="77777777" w:rsidR="00503DAF" w:rsidRPr="00BA33F9" w:rsidRDefault="00BA33F9" w:rsidP="00BA33F9">
      <w:pPr>
        <w:spacing w:after="0"/>
        <w:rPr>
          <w:rFonts w:cs="Arial"/>
          <w:b/>
          <w:sz w:val="24"/>
          <w:szCs w:val="24"/>
        </w:rPr>
      </w:pPr>
      <w:r>
        <w:rPr>
          <w:rFonts w:cs="Arial"/>
          <w:b/>
          <w:sz w:val="24"/>
          <w:szCs w:val="24"/>
        </w:rPr>
        <w:t xml:space="preserve">12.0 </w:t>
      </w:r>
      <w:r w:rsidR="00503DAF" w:rsidRPr="00BA33F9">
        <w:rPr>
          <w:rFonts w:cs="Arial"/>
          <w:b/>
          <w:sz w:val="24"/>
          <w:szCs w:val="24"/>
        </w:rPr>
        <w:t>PELL GRANT &amp; CAMPUS BASED AWARDS</w:t>
      </w:r>
    </w:p>
    <w:p w14:paraId="14A29ABE" w14:textId="77777777" w:rsidR="00503DAF" w:rsidRDefault="00503DAF" w:rsidP="00503DAF">
      <w:pPr>
        <w:pStyle w:val="ListParagraph"/>
        <w:spacing w:after="0"/>
        <w:ind w:left="360"/>
        <w:rPr>
          <w:rFonts w:cs="Arial"/>
          <w:b/>
          <w:sz w:val="24"/>
          <w:szCs w:val="24"/>
        </w:rPr>
      </w:pPr>
    </w:p>
    <w:p w14:paraId="3D172F82" w14:textId="77777777" w:rsidR="00503DAF" w:rsidRDefault="00503DAF" w:rsidP="00503DAF">
      <w:pPr>
        <w:pStyle w:val="ListParagraph"/>
        <w:spacing w:after="0"/>
        <w:ind w:left="360"/>
        <w:rPr>
          <w:rFonts w:cs="Arial"/>
          <w:sz w:val="24"/>
          <w:szCs w:val="24"/>
        </w:rPr>
      </w:pPr>
      <w:r>
        <w:rPr>
          <w:rFonts w:cs="Arial"/>
          <w:sz w:val="24"/>
          <w:szCs w:val="24"/>
        </w:rPr>
        <w:t>Amount of Pell Grant Cost of Attendance</w:t>
      </w:r>
    </w:p>
    <w:p w14:paraId="3D8668D1" w14:textId="77777777" w:rsidR="00960955" w:rsidRDefault="00960955" w:rsidP="00503DAF">
      <w:pPr>
        <w:pStyle w:val="ListParagraph"/>
        <w:spacing w:after="0"/>
        <w:ind w:left="360"/>
        <w:rPr>
          <w:rFonts w:cs="Arial"/>
          <w:sz w:val="24"/>
          <w:szCs w:val="24"/>
        </w:rPr>
      </w:pPr>
      <w:r>
        <w:rPr>
          <w:rFonts w:cs="Arial"/>
          <w:sz w:val="24"/>
          <w:szCs w:val="24"/>
        </w:rPr>
        <w:tab/>
        <w:t>Bookstore Purcha</w:t>
      </w:r>
      <w:r w:rsidR="00BF0F94">
        <w:rPr>
          <w:rFonts w:cs="Arial"/>
          <w:sz w:val="24"/>
          <w:szCs w:val="24"/>
        </w:rPr>
        <w:t>s</w:t>
      </w:r>
      <w:r>
        <w:rPr>
          <w:rFonts w:cs="Arial"/>
          <w:sz w:val="24"/>
          <w:szCs w:val="24"/>
        </w:rPr>
        <w:t>es</w:t>
      </w:r>
    </w:p>
    <w:p w14:paraId="686FE48D" w14:textId="77777777" w:rsidR="00503DAF" w:rsidRDefault="00503DAF" w:rsidP="00503DAF">
      <w:pPr>
        <w:pStyle w:val="ListParagraph"/>
        <w:spacing w:after="0"/>
        <w:ind w:left="360"/>
        <w:rPr>
          <w:rFonts w:cs="Arial"/>
          <w:sz w:val="24"/>
          <w:szCs w:val="24"/>
        </w:rPr>
      </w:pPr>
      <w:r>
        <w:rPr>
          <w:rFonts w:cs="Arial"/>
          <w:sz w:val="24"/>
          <w:szCs w:val="24"/>
        </w:rPr>
        <w:t>FSEOG</w:t>
      </w:r>
    </w:p>
    <w:p w14:paraId="279FF221" w14:textId="77777777" w:rsidR="00503DAF" w:rsidRDefault="00503DAF" w:rsidP="00503DAF">
      <w:pPr>
        <w:pStyle w:val="ListParagraph"/>
        <w:spacing w:after="0"/>
        <w:ind w:left="360"/>
        <w:rPr>
          <w:rFonts w:cs="Arial"/>
          <w:sz w:val="24"/>
          <w:szCs w:val="24"/>
        </w:rPr>
      </w:pPr>
      <w:r>
        <w:rPr>
          <w:rFonts w:cs="Arial"/>
          <w:sz w:val="24"/>
          <w:szCs w:val="24"/>
        </w:rPr>
        <w:lastRenderedPageBreak/>
        <w:t>Federal Work Study</w:t>
      </w:r>
    </w:p>
    <w:p w14:paraId="3E18ADF6" w14:textId="77777777" w:rsidR="00503DAF" w:rsidRDefault="00503DAF" w:rsidP="00503DAF">
      <w:pPr>
        <w:pStyle w:val="ListParagraph"/>
        <w:spacing w:after="0"/>
        <w:ind w:left="360"/>
        <w:rPr>
          <w:rFonts w:cs="Arial"/>
          <w:sz w:val="24"/>
          <w:szCs w:val="24"/>
        </w:rPr>
      </w:pPr>
      <w:r>
        <w:rPr>
          <w:rFonts w:cs="Arial"/>
          <w:sz w:val="24"/>
          <w:szCs w:val="24"/>
        </w:rPr>
        <w:t>Determining Schedule</w:t>
      </w:r>
    </w:p>
    <w:p w14:paraId="53D68544" w14:textId="77777777" w:rsidR="00503DAF" w:rsidRDefault="00503DAF" w:rsidP="00503DAF">
      <w:pPr>
        <w:pStyle w:val="ListParagraph"/>
        <w:spacing w:after="0"/>
        <w:ind w:left="360"/>
        <w:rPr>
          <w:rFonts w:cs="Arial"/>
          <w:sz w:val="24"/>
          <w:szCs w:val="24"/>
        </w:rPr>
      </w:pPr>
      <w:r>
        <w:rPr>
          <w:rFonts w:cs="Arial"/>
          <w:sz w:val="24"/>
          <w:szCs w:val="24"/>
        </w:rPr>
        <w:t>Attendance Policy</w:t>
      </w:r>
    </w:p>
    <w:p w14:paraId="67C365CE" w14:textId="77777777" w:rsidR="00503DAF" w:rsidRDefault="00503DAF" w:rsidP="00503DAF">
      <w:pPr>
        <w:spacing w:after="0"/>
        <w:rPr>
          <w:rFonts w:cs="Arial"/>
          <w:sz w:val="24"/>
          <w:szCs w:val="24"/>
        </w:rPr>
      </w:pPr>
    </w:p>
    <w:p w14:paraId="4E258373" w14:textId="77777777" w:rsidR="00503DAF" w:rsidRPr="009667C9" w:rsidRDefault="00503DAF" w:rsidP="009667C9">
      <w:pPr>
        <w:pStyle w:val="ListParagraph"/>
        <w:numPr>
          <w:ilvl w:val="0"/>
          <w:numId w:val="2"/>
        </w:numPr>
        <w:spacing w:after="0"/>
        <w:rPr>
          <w:rFonts w:cs="Arial"/>
          <w:b/>
          <w:sz w:val="24"/>
          <w:szCs w:val="24"/>
        </w:rPr>
      </w:pPr>
      <w:r w:rsidRPr="009667C9">
        <w:rPr>
          <w:rFonts w:cs="Arial"/>
          <w:b/>
          <w:sz w:val="24"/>
          <w:szCs w:val="24"/>
        </w:rPr>
        <w:t>PRIVATE LOANS</w:t>
      </w:r>
    </w:p>
    <w:p w14:paraId="1030B709" w14:textId="77777777" w:rsidR="006821A6" w:rsidRDefault="006821A6" w:rsidP="006821A6">
      <w:pPr>
        <w:pStyle w:val="ListParagraph"/>
        <w:spacing w:after="0"/>
        <w:ind w:left="420"/>
        <w:rPr>
          <w:rFonts w:cs="Arial"/>
          <w:b/>
          <w:sz w:val="24"/>
          <w:szCs w:val="24"/>
        </w:rPr>
      </w:pPr>
    </w:p>
    <w:p w14:paraId="37EA8918" w14:textId="77777777" w:rsidR="006821A6" w:rsidRDefault="006821A6" w:rsidP="00FF2B28">
      <w:pPr>
        <w:pStyle w:val="ListParagraph"/>
        <w:numPr>
          <w:ilvl w:val="0"/>
          <w:numId w:val="2"/>
        </w:numPr>
        <w:spacing w:after="0"/>
        <w:rPr>
          <w:rFonts w:cs="Arial"/>
          <w:b/>
          <w:sz w:val="24"/>
          <w:szCs w:val="24"/>
        </w:rPr>
      </w:pPr>
      <w:r>
        <w:rPr>
          <w:rFonts w:cs="Arial"/>
          <w:b/>
          <w:sz w:val="24"/>
          <w:szCs w:val="24"/>
        </w:rPr>
        <w:t>VETERAN AFFAIRS EDUCATIONAL BENEFITS</w:t>
      </w:r>
    </w:p>
    <w:p w14:paraId="3B9A39BB" w14:textId="77777777" w:rsidR="009667C9" w:rsidRPr="009667C9" w:rsidRDefault="009667C9" w:rsidP="009667C9">
      <w:pPr>
        <w:spacing w:after="0"/>
        <w:rPr>
          <w:rFonts w:cs="Arial"/>
          <w:b/>
          <w:sz w:val="24"/>
          <w:szCs w:val="24"/>
        </w:rPr>
      </w:pPr>
    </w:p>
    <w:p w14:paraId="26A596DF" w14:textId="77777777" w:rsidR="007F686A" w:rsidRDefault="009403DF" w:rsidP="00824C26">
      <w:pPr>
        <w:spacing w:after="0"/>
        <w:ind w:left="360"/>
        <w:rPr>
          <w:rFonts w:cs="Arial"/>
          <w:sz w:val="24"/>
          <w:szCs w:val="24"/>
        </w:rPr>
      </w:pPr>
      <w:r>
        <w:rPr>
          <w:rFonts w:cs="Arial"/>
          <w:sz w:val="24"/>
          <w:szCs w:val="24"/>
        </w:rPr>
        <w:t>State Approving Agency</w:t>
      </w:r>
      <w:r w:rsidR="00D75676">
        <w:rPr>
          <w:rFonts w:cs="Arial"/>
          <w:sz w:val="24"/>
          <w:szCs w:val="24"/>
        </w:rPr>
        <w:t xml:space="preserve"> - Approval</w:t>
      </w:r>
    </w:p>
    <w:p w14:paraId="3999BDFB" w14:textId="77777777" w:rsidR="009403DF" w:rsidRDefault="009403DF" w:rsidP="00824C26">
      <w:pPr>
        <w:spacing w:after="0"/>
        <w:ind w:left="360"/>
        <w:rPr>
          <w:rFonts w:cs="Arial"/>
          <w:sz w:val="24"/>
          <w:szCs w:val="24"/>
        </w:rPr>
      </w:pPr>
      <w:r>
        <w:rPr>
          <w:rFonts w:cs="Arial"/>
          <w:sz w:val="24"/>
          <w:szCs w:val="24"/>
        </w:rPr>
        <w:t>Accredited Institution</w:t>
      </w:r>
    </w:p>
    <w:p w14:paraId="5A1A1F46" w14:textId="77777777" w:rsidR="009403DF" w:rsidRDefault="009403DF" w:rsidP="00824C26">
      <w:pPr>
        <w:spacing w:after="0"/>
        <w:ind w:left="360"/>
        <w:rPr>
          <w:rFonts w:cs="Arial"/>
          <w:sz w:val="24"/>
          <w:szCs w:val="24"/>
        </w:rPr>
      </w:pPr>
      <w:r>
        <w:rPr>
          <w:rFonts w:cs="Arial"/>
          <w:sz w:val="24"/>
          <w:szCs w:val="24"/>
        </w:rPr>
        <w:t>Educational Benefit</w:t>
      </w:r>
    </w:p>
    <w:p w14:paraId="372E9925" w14:textId="77777777" w:rsidR="009403DF" w:rsidRDefault="009403DF" w:rsidP="00824C26">
      <w:pPr>
        <w:spacing w:after="0"/>
        <w:ind w:left="360"/>
        <w:rPr>
          <w:rFonts w:cs="Arial"/>
          <w:sz w:val="24"/>
          <w:szCs w:val="24"/>
        </w:rPr>
      </w:pPr>
      <w:r>
        <w:rPr>
          <w:rFonts w:cs="Arial"/>
          <w:sz w:val="24"/>
          <w:szCs w:val="24"/>
        </w:rPr>
        <w:tab/>
        <w:t xml:space="preserve">Alabama GI Dependent Scholarship </w:t>
      </w:r>
    </w:p>
    <w:p w14:paraId="11B5FCAE" w14:textId="77777777" w:rsidR="009403DF" w:rsidRDefault="009403DF" w:rsidP="00824C26">
      <w:pPr>
        <w:spacing w:after="0"/>
        <w:ind w:left="360"/>
        <w:rPr>
          <w:rFonts w:cs="Arial"/>
          <w:sz w:val="24"/>
          <w:szCs w:val="24"/>
        </w:rPr>
      </w:pPr>
      <w:r>
        <w:rPr>
          <w:rFonts w:cs="Arial"/>
          <w:sz w:val="24"/>
          <w:szCs w:val="24"/>
        </w:rPr>
        <w:tab/>
        <w:t>Alabama National Guard Educational Assistance Program</w:t>
      </w:r>
    </w:p>
    <w:p w14:paraId="0DAB69B1" w14:textId="77777777" w:rsidR="009403DF" w:rsidRDefault="009403DF" w:rsidP="00824C26">
      <w:pPr>
        <w:spacing w:after="0"/>
        <w:ind w:left="360"/>
        <w:rPr>
          <w:rFonts w:cs="Arial"/>
          <w:sz w:val="24"/>
          <w:szCs w:val="24"/>
        </w:rPr>
      </w:pPr>
      <w:r>
        <w:rPr>
          <w:rFonts w:cs="Arial"/>
          <w:sz w:val="24"/>
          <w:szCs w:val="24"/>
        </w:rPr>
        <w:tab/>
        <w:t>Tuition Assistance (Active Duty)</w:t>
      </w:r>
    </w:p>
    <w:p w14:paraId="040273E9" w14:textId="77777777" w:rsidR="009403DF" w:rsidRDefault="009403DF" w:rsidP="00824C26">
      <w:pPr>
        <w:spacing w:after="0"/>
        <w:ind w:left="360"/>
        <w:rPr>
          <w:rFonts w:cs="Arial"/>
          <w:sz w:val="24"/>
          <w:szCs w:val="24"/>
        </w:rPr>
      </w:pPr>
      <w:r>
        <w:rPr>
          <w:rFonts w:cs="Arial"/>
          <w:sz w:val="24"/>
          <w:szCs w:val="24"/>
        </w:rPr>
        <w:tab/>
        <w:t>Chapter 31 – Vocational Rehabilitation</w:t>
      </w:r>
    </w:p>
    <w:p w14:paraId="6D25657E" w14:textId="77777777" w:rsidR="009403DF" w:rsidRDefault="009403DF" w:rsidP="00824C26">
      <w:pPr>
        <w:spacing w:after="0"/>
        <w:ind w:left="360"/>
        <w:rPr>
          <w:rFonts w:cs="Arial"/>
          <w:sz w:val="24"/>
          <w:szCs w:val="24"/>
        </w:rPr>
      </w:pPr>
      <w:r>
        <w:rPr>
          <w:rFonts w:cs="Arial"/>
          <w:sz w:val="24"/>
          <w:szCs w:val="24"/>
        </w:rPr>
        <w:tab/>
        <w:t>Chapter 30 – Montgomery GI Bill</w:t>
      </w:r>
    </w:p>
    <w:p w14:paraId="4EB38749" w14:textId="77777777" w:rsidR="009403DF" w:rsidRDefault="009403DF" w:rsidP="00824C26">
      <w:pPr>
        <w:spacing w:after="0"/>
        <w:ind w:left="360"/>
        <w:rPr>
          <w:rFonts w:cs="Arial"/>
          <w:sz w:val="24"/>
          <w:szCs w:val="24"/>
        </w:rPr>
      </w:pPr>
      <w:r>
        <w:rPr>
          <w:rFonts w:cs="Arial"/>
          <w:sz w:val="24"/>
          <w:szCs w:val="24"/>
        </w:rPr>
        <w:tab/>
        <w:t>Chapter 33 – Post 9/11 GI Bill®</w:t>
      </w:r>
    </w:p>
    <w:p w14:paraId="5859E6BE" w14:textId="77777777" w:rsidR="009403DF" w:rsidRDefault="009403DF" w:rsidP="00824C26">
      <w:pPr>
        <w:spacing w:after="0"/>
        <w:ind w:left="360"/>
        <w:rPr>
          <w:rFonts w:cs="Arial"/>
          <w:sz w:val="24"/>
          <w:szCs w:val="24"/>
        </w:rPr>
      </w:pPr>
      <w:r>
        <w:rPr>
          <w:rFonts w:cs="Arial"/>
          <w:sz w:val="24"/>
          <w:szCs w:val="24"/>
        </w:rPr>
        <w:tab/>
      </w:r>
      <w:r w:rsidR="00D75676">
        <w:rPr>
          <w:rFonts w:cs="Arial"/>
          <w:sz w:val="24"/>
          <w:szCs w:val="24"/>
        </w:rPr>
        <w:t xml:space="preserve">Chapter </w:t>
      </w:r>
      <w:r>
        <w:rPr>
          <w:rFonts w:cs="Arial"/>
          <w:sz w:val="24"/>
          <w:szCs w:val="24"/>
        </w:rPr>
        <w:t xml:space="preserve">1606 </w:t>
      </w:r>
      <w:r w:rsidR="00D75676">
        <w:rPr>
          <w:rFonts w:cs="Arial"/>
          <w:sz w:val="24"/>
          <w:szCs w:val="24"/>
        </w:rPr>
        <w:t>–</w:t>
      </w:r>
      <w:r>
        <w:rPr>
          <w:rFonts w:cs="Arial"/>
          <w:sz w:val="24"/>
          <w:szCs w:val="24"/>
        </w:rPr>
        <w:t xml:space="preserve"> </w:t>
      </w:r>
      <w:r w:rsidR="00D75676">
        <w:rPr>
          <w:rFonts w:cs="Arial"/>
          <w:sz w:val="24"/>
          <w:szCs w:val="24"/>
        </w:rPr>
        <w:t>Montgomery GI Bill Selected Reserve (MGIB-SR)</w:t>
      </w:r>
    </w:p>
    <w:p w14:paraId="0BF5DE18" w14:textId="77777777" w:rsidR="00D75676" w:rsidRDefault="00D75676" w:rsidP="00824C26">
      <w:pPr>
        <w:spacing w:after="0"/>
        <w:ind w:left="360"/>
        <w:rPr>
          <w:rFonts w:cs="Arial"/>
          <w:sz w:val="24"/>
          <w:szCs w:val="24"/>
        </w:rPr>
      </w:pPr>
      <w:r>
        <w:rPr>
          <w:rFonts w:cs="Arial"/>
          <w:sz w:val="24"/>
          <w:szCs w:val="24"/>
        </w:rPr>
        <w:tab/>
        <w:t>Chapter 1607 – Reserve Educational Assistance Program (REAP)</w:t>
      </w:r>
    </w:p>
    <w:p w14:paraId="7255F4BD" w14:textId="77777777" w:rsidR="00D75676" w:rsidRDefault="00D75676" w:rsidP="00824C26">
      <w:pPr>
        <w:spacing w:after="0"/>
        <w:ind w:left="360"/>
        <w:rPr>
          <w:rFonts w:cs="Arial"/>
          <w:sz w:val="24"/>
          <w:szCs w:val="24"/>
        </w:rPr>
      </w:pPr>
      <w:r>
        <w:rPr>
          <w:rFonts w:cs="Arial"/>
          <w:sz w:val="24"/>
          <w:szCs w:val="24"/>
        </w:rPr>
        <w:tab/>
        <w:t>Chapter 35 – Dependent Educational Assistance</w:t>
      </w:r>
    </w:p>
    <w:p w14:paraId="669AF570" w14:textId="77777777" w:rsidR="00D75676" w:rsidRDefault="00D75676" w:rsidP="00824C26">
      <w:pPr>
        <w:spacing w:after="0"/>
        <w:ind w:left="360"/>
        <w:rPr>
          <w:rFonts w:cs="Arial"/>
          <w:sz w:val="24"/>
          <w:szCs w:val="24"/>
        </w:rPr>
      </w:pPr>
      <w:r>
        <w:rPr>
          <w:rFonts w:cs="Arial"/>
          <w:sz w:val="24"/>
          <w:szCs w:val="24"/>
        </w:rPr>
        <w:t>Application for Veteran Benefit</w:t>
      </w:r>
    </w:p>
    <w:p w14:paraId="61C6B06A" w14:textId="77777777" w:rsidR="00D75676" w:rsidRDefault="00D75676" w:rsidP="00824C26">
      <w:pPr>
        <w:spacing w:after="0"/>
        <w:ind w:left="360"/>
        <w:rPr>
          <w:rFonts w:cs="Arial"/>
          <w:sz w:val="24"/>
          <w:szCs w:val="24"/>
        </w:rPr>
      </w:pPr>
      <w:r>
        <w:rPr>
          <w:rFonts w:cs="Arial"/>
          <w:sz w:val="24"/>
          <w:szCs w:val="24"/>
        </w:rPr>
        <w:tab/>
        <w:t>New Applicants</w:t>
      </w:r>
    </w:p>
    <w:p w14:paraId="1E6AAD79" w14:textId="77777777" w:rsidR="00D75676" w:rsidRDefault="00D75676" w:rsidP="00824C26">
      <w:pPr>
        <w:spacing w:after="0"/>
        <w:ind w:left="360"/>
        <w:rPr>
          <w:rFonts w:cs="Arial"/>
          <w:sz w:val="24"/>
          <w:szCs w:val="24"/>
        </w:rPr>
      </w:pPr>
      <w:r>
        <w:rPr>
          <w:rFonts w:cs="Arial"/>
          <w:sz w:val="24"/>
          <w:szCs w:val="24"/>
        </w:rPr>
        <w:tab/>
        <w:t>Transfer VA Beneficiaries</w:t>
      </w:r>
    </w:p>
    <w:p w14:paraId="7D8DC210" w14:textId="77777777" w:rsidR="00D75676" w:rsidRDefault="00D75676" w:rsidP="00824C26">
      <w:pPr>
        <w:spacing w:after="0"/>
        <w:ind w:left="360"/>
        <w:rPr>
          <w:rFonts w:cs="Arial"/>
          <w:sz w:val="24"/>
          <w:szCs w:val="24"/>
        </w:rPr>
      </w:pPr>
      <w:r>
        <w:rPr>
          <w:rFonts w:cs="Arial"/>
          <w:sz w:val="24"/>
          <w:szCs w:val="24"/>
        </w:rPr>
        <w:t>VA Forms</w:t>
      </w:r>
    </w:p>
    <w:p w14:paraId="425AC81D" w14:textId="77777777" w:rsidR="00D75676" w:rsidRDefault="00D75676" w:rsidP="00824C26">
      <w:pPr>
        <w:spacing w:after="0"/>
        <w:ind w:left="360"/>
        <w:rPr>
          <w:rFonts w:cs="Arial"/>
          <w:sz w:val="24"/>
          <w:szCs w:val="24"/>
        </w:rPr>
      </w:pPr>
      <w:r>
        <w:rPr>
          <w:rFonts w:cs="Arial"/>
          <w:sz w:val="24"/>
          <w:szCs w:val="24"/>
        </w:rPr>
        <w:t>VA Contact</w:t>
      </w:r>
    </w:p>
    <w:p w14:paraId="2FBBD462" w14:textId="77777777" w:rsidR="00D75676" w:rsidRDefault="00D75676" w:rsidP="00824C26">
      <w:pPr>
        <w:spacing w:after="0"/>
        <w:ind w:left="360"/>
        <w:rPr>
          <w:rFonts w:cs="Arial"/>
          <w:sz w:val="24"/>
          <w:szCs w:val="24"/>
        </w:rPr>
      </w:pPr>
      <w:r>
        <w:rPr>
          <w:rFonts w:cs="Arial"/>
          <w:sz w:val="24"/>
          <w:szCs w:val="24"/>
        </w:rPr>
        <w:t>School Certifying Official External Process</w:t>
      </w:r>
    </w:p>
    <w:p w14:paraId="53CF70E4" w14:textId="77777777" w:rsidR="00D75676" w:rsidRPr="00824C26" w:rsidRDefault="00D75676" w:rsidP="00824C26">
      <w:pPr>
        <w:spacing w:after="0"/>
        <w:ind w:left="360"/>
        <w:rPr>
          <w:rFonts w:cs="Arial"/>
          <w:sz w:val="24"/>
          <w:szCs w:val="24"/>
        </w:rPr>
      </w:pPr>
      <w:r>
        <w:rPr>
          <w:rFonts w:cs="Arial"/>
          <w:sz w:val="24"/>
          <w:szCs w:val="24"/>
        </w:rPr>
        <w:t>School Certifying Official Internal Process</w:t>
      </w:r>
    </w:p>
    <w:p w14:paraId="582ACAFF" w14:textId="77777777" w:rsidR="00D75676" w:rsidRPr="006821A6" w:rsidRDefault="00D75676" w:rsidP="006821A6">
      <w:pPr>
        <w:pStyle w:val="ListParagraph"/>
        <w:rPr>
          <w:rFonts w:cs="Arial"/>
          <w:b/>
          <w:sz w:val="24"/>
          <w:szCs w:val="24"/>
        </w:rPr>
      </w:pPr>
    </w:p>
    <w:p w14:paraId="7CBA6F40" w14:textId="77777777" w:rsidR="006821A6" w:rsidRDefault="006821A6" w:rsidP="00FF2B28">
      <w:pPr>
        <w:pStyle w:val="ListParagraph"/>
        <w:numPr>
          <w:ilvl w:val="0"/>
          <w:numId w:val="2"/>
        </w:numPr>
        <w:spacing w:after="0"/>
        <w:rPr>
          <w:rFonts w:cs="Arial"/>
          <w:b/>
          <w:sz w:val="24"/>
          <w:szCs w:val="24"/>
        </w:rPr>
      </w:pPr>
      <w:r>
        <w:rPr>
          <w:rFonts w:cs="Arial"/>
          <w:b/>
          <w:sz w:val="24"/>
          <w:szCs w:val="24"/>
        </w:rPr>
        <w:t>THIRD PARTY FUNDING PROGRAMS</w:t>
      </w:r>
    </w:p>
    <w:p w14:paraId="174AE98E" w14:textId="77777777" w:rsidR="00D75676" w:rsidRDefault="00D75676" w:rsidP="00824C26">
      <w:pPr>
        <w:spacing w:after="0"/>
        <w:ind w:left="360"/>
        <w:rPr>
          <w:rFonts w:cs="Arial"/>
          <w:sz w:val="24"/>
          <w:szCs w:val="24"/>
        </w:rPr>
      </w:pPr>
      <w:r w:rsidRPr="00D75676">
        <w:rPr>
          <w:rFonts w:cs="Arial"/>
          <w:sz w:val="24"/>
          <w:szCs w:val="24"/>
        </w:rPr>
        <w:t>WIOA – Workforce Innovative Opportunity Act (WIOA)</w:t>
      </w:r>
    </w:p>
    <w:p w14:paraId="2FEEB771" w14:textId="77777777" w:rsidR="00824C26" w:rsidRPr="00824C26" w:rsidRDefault="00824C26" w:rsidP="00824C26">
      <w:pPr>
        <w:spacing w:after="0"/>
        <w:ind w:left="360"/>
        <w:rPr>
          <w:rFonts w:cs="Arial"/>
          <w:sz w:val="24"/>
          <w:szCs w:val="24"/>
        </w:rPr>
      </w:pPr>
      <w:r w:rsidRPr="00824C26">
        <w:rPr>
          <w:rFonts w:cs="Arial"/>
          <w:sz w:val="24"/>
          <w:szCs w:val="24"/>
        </w:rPr>
        <w:t>PACT (Prepaid Affordable College Tuition)</w:t>
      </w:r>
    </w:p>
    <w:p w14:paraId="74002F22" w14:textId="77777777" w:rsidR="00824C26" w:rsidRPr="00824C26" w:rsidRDefault="00824C26" w:rsidP="00824C26">
      <w:pPr>
        <w:spacing w:after="0"/>
        <w:ind w:left="360"/>
        <w:rPr>
          <w:rFonts w:cs="Arial"/>
          <w:sz w:val="24"/>
          <w:szCs w:val="24"/>
        </w:rPr>
      </w:pPr>
      <w:r w:rsidRPr="00824C26">
        <w:rPr>
          <w:rFonts w:cs="Arial"/>
          <w:sz w:val="24"/>
          <w:szCs w:val="24"/>
        </w:rPr>
        <w:t>VRS (Vocational Rehabilitation Services of Alabama)</w:t>
      </w:r>
    </w:p>
    <w:p w14:paraId="461D1753" w14:textId="77777777" w:rsidR="00824C26" w:rsidRPr="00824C26" w:rsidRDefault="00824C26" w:rsidP="00824C26">
      <w:pPr>
        <w:spacing w:after="0"/>
        <w:ind w:left="360"/>
        <w:rPr>
          <w:rFonts w:cs="Arial"/>
          <w:sz w:val="24"/>
          <w:szCs w:val="24"/>
        </w:rPr>
      </w:pPr>
      <w:r w:rsidRPr="00824C26">
        <w:rPr>
          <w:rFonts w:cs="Arial"/>
          <w:sz w:val="24"/>
          <w:szCs w:val="24"/>
        </w:rPr>
        <w:t xml:space="preserve">FHS (Fostering Care </w:t>
      </w:r>
      <w:proofErr w:type="gramStart"/>
      <w:r w:rsidRPr="00824C26">
        <w:rPr>
          <w:rFonts w:cs="Arial"/>
          <w:sz w:val="24"/>
          <w:szCs w:val="24"/>
        </w:rPr>
        <w:t>To</w:t>
      </w:r>
      <w:proofErr w:type="gramEnd"/>
      <w:r w:rsidRPr="00824C26">
        <w:rPr>
          <w:rFonts w:cs="Arial"/>
          <w:sz w:val="24"/>
          <w:szCs w:val="24"/>
        </w:rPr>
        <w:t xml:space="preserve"> Success)</w:t>
      </w:r>
    </w:p>
    <w:p w14:paraId="65149B40" w14:textId="77777777" w:rsidR="00824C26" w:rsidRPr="00824C26" w:rsidRDefault="00824C26" w:rsidP="00824C26">
      <w:pPr>
        <w:spacing w:after="0"/>
        <w:ind w:left="360"/>
        <w:rPr>
          <w:rFonts w:cs="Arial"/>
          <w:sz w:val="24"/>
          <w:szCs w:val="24"/>
        </w:rPr>
      </w:pPr>
      <w:r w:rsidRPr="00824C26">
        <w:rPr>
          <w:rFonts w:cs="Arial"/>
          <w:sz w:val="24"/>
          <w:szCs w:val="24"/>
        </w:rPr>
        <w:t>Repetitive Funding Sources</w:t>
      </w:r>
    </w:p>
    <w:p w14:paraId="6294C6C1" w14:textId="77777777" w:rsidR="00F60093" w:rsidRPr="00BA33F9" w:rsidRDefault="00F60093" w:rsidP="00F60093">
      <w:pPr>
        <w:pStyle w:val="ListParagraph"/>
        <w:spacing w:after="0"/>
        <w:ind w:left="420"/>
        <w:rPr>
          <w:rFonts w:cs="Arial"/>
          <w:b/>
          <w:sz w:val="24"/>
          <w:szCs w:val="24"/>
        </w:rPr>
      </w:pPr>
    </w:p>
    <w:p w14:paraId="0099D886" w14:textId="77777777" w:rsidR="00503DAF" w:rsidRPr="00BA33F9" w:rsidRDefault="00BA33F9" w:rsidP="00BA33F9">
      <w:pPr>
        <w:spacing w:after="0"/>
        <w:rPr>
          <w:rFonts w:cs="Arial"/>
          <w:b/>
          <w:sz w:val="24"/>
          <w:szCs w:val="24"/>
        </w:rPr>
      </w:pPr>
      <w:r>
        <w:rPr>
          <w:rFonts w:cs="Arial"/>
          <w:b/>
          <w:sz w:val="24"/>
          <w:szCs w:val="24"/>
        </w:rPr>
        <w:t>1</w:t>
      </w:r>
      <w:r w:rsidR="006821A6">
        <w:rPr>
          <w:rFonts w:cs="Arial"/>
          <w:b/>
          <w:sz w:val="24"/>
          <w:szCs w:val="24"/>
        </w:rPr>
        <w:t>6</w:t>
      </w:r>
      <w:r>
        <w:rPr>
          <w:rFonts w:cs="Arial"/>
          <w:b/>
          <w:sz w:val="24"/>
          <w:szCs w:val="24"/>
        </w:rPr>
        <w:t xml:space="preserve">.0 </w:t>
      </w:r>
      <w:r w:rsidR="009667C9">
        <w:rPr>
          <w:rFonts w:cs="Arial"/>
          <w:b/>
          <w:sz w:val="24"/>
          <w:szCs w:val="24"/>
        </w:rPr>
        <w:tab/>
      </w:r>
      <w:r w:rsidR="00503DAF" w:rsidRPr="00BA33F9">
        <w:rPr>
          <w:rFonts w:cs="Arial"/>
          <w:b/>
          <w:sz w:val="24"/>
          <w:szCs w:val="24"/>
        </w:rPr>
        <w:t>CASH MANAGEMENT &amp; FISCAL OBLIGATIONS</w:t>
      </w:r>
    </w:p>
    <w:p w14:paraId="29142A34" w14:textId="77777777" w:rsidR="00503DAF" w:rsidRDefault="00503DAF" w:rsidP="00503DAF">
      <w:pPr>
        <w:spacing w:after="0"/>
        <w:rPr>
          <w:rFonts w:cs="Arial"/>
          <w:b/>
          <w:sz w:val="24"/>
          <w:szCs w:val="24"/>
        </w:rPr>
      </w:pPr>
    </w:p>
    <w:p w14:paraId="05A3D61A" w14:textId="77777777" w:rsidR="00503DAF" w:rsidRDefault="00503DAF" w:rsidP="00503DAF">
      <w:pPr>
        <w:spacing w:after="0"/>
        <w:ind w:left="360"/>
        <w:rPr>
          <w:rFonts w:cs="Arial"/>
          <w:sz w:val="24"/>
          <w:szCs w:val="24"/>
        </w:rPr>
      </w:pPr>
      <w:r>
        <w:rPr>
          <w:rFonts w:cs="Arial"/>
          <w:sz w:val="24"/>
          <w:szCs w:val="24"/>
        </w:rPr>
        <w:t>Separation of Duties</w:t>
      </w:r>
    </w:p>
    <w:p w14:paraId="79594DD0" w14:textId="77777777" w:rsidR="00503DAF" w:rsidRDefault="00503DAF" w:rsidP="00503DAF">
      <w:pPr>
        <w:spacing w:after="0"/>
        <w:ind w:left="360"/>
        <w:rPr>
          <w:rFonts w:cs="Arial"/>
          <w:sz w:val="24"/>
          <w:szCs w:val="24"/>
        </w:rPr>
      </w:pPr>
      <w:r>
        <w:rPr>
          <w:rFonts w:cs="Arial"/>
          <w:sz w:val="24"/>
          <w:szCs w:val="24"/>
        </w:rPr>
        <w:t>Bank Accounts</w:t>
      </w:r>
    </w:p>
    <w:p w14:paraId="720B2D1E" w14:textId="77777777" w:rsidR="00503DAF" w:rsidRDefault="00503DAF" w:rsidP="00503DAF">
      <w:pPr>
        <w:spacing w:after="0"/>
        <w:ind w:left="360"/>
        <w:rPr>
          <w:rFonts w:cs="Arial"/>
          <w:sz w:val="24"/>
          <w:szCs w:val="24"/>
        </w:rPr>
      </w:pPr>
      <w:r>
        <w:rPr>
          <w:rFonts w:cs="Arial"/>
          <w:sz w:val="24"/>
          <w:szCs w:val="24"/>
        </w:rPr>
        <w:t>Disbursing Funds</w:t>
      </w:r>
    </w:p>
    <w:p w14:paraId="31CEC692" w14:textId="77777777" w:rsidR="00503DAF" w:rsidRDefault="00503DAF" w:rsidP="00503DAF">
      <w:pPr>
        <w:spacing w:after="0"/>
        <w:ind w:left="360"/>
        <w:rPr>
          <w:rFonts w:cs="Arial"/>
          <w:sz w:val="24"/>
          <w:szCs w:val="24"/>
        </w:rPr>
      </w:pPr>
      <w:r>
        <w:rPr>
          <w:rFonts w:cs="Arial"/>
          <w:sz w:val="24"/>
          <w:szCs w:val="24"/>
        </w:rPr>
        <w:tab/>
        <w:t>Payment Periods</w:t>
      </w:r>
    </w:p>
    <w:p w14:paraId="64A48D74" w14:textId="77777777" w:rsidR="00503DAF" w:rsidRDefault="00503DAF" w:rsidP="00503DAF">
      <w:pPr>
        <w:spacing w:after="0"/>
        <w:ind w:left="360"/>
        <w:rPr>
          <w:rFonts w:cs="Arial"/>
          <w:sz w:val="24"/>
          <w:szCs w:val="24"/>
        </w:rPr>
      </w:pPr>
      <w:r>
        <w:rPr>
          <w:rFonts w:cs="Arial"/>
          <w:sz w:val="24"/>
          <w:szCs w:val="24"/>
        </w:rPr>
        <w:lastRenderedPageBreak/>
        <w:tab/>
        <w:t>Requirements for Disbursement</w:t>
      </w:r>
    </w:p>
    <w:p w14:paraId="17D380BF" w14:textId="77777777" w:rsidR="00503DAF" w:rsidRDefault="00503DAF" w:rsidP="00503DAF">
      <w:pPr>
        <w:spacing w:after="0"/>
        <w:ind w:left="360"/>
        <w:rPr>
          <w:rFonts w:cs="Arial"/>
          <w:sz w:val="24"/>
          <w:szCs w:val="24"/>
        </w:rPr>
      </w:pPr>
      <w:r>
        <w:rPr>
          <w:rFonts w:cs="Arial"/>
          <w:sz w:val="24"/>
          <w:szCs w:val="24"/>
        </w:rPr>
        <w:tab/>
        <w:t>Disbursement of Federal Grant Funds</w:t>
      </w:r>
    </w:p>
    <w:p w14:paraId="27FEDE8E" w14:textId="77777777" w:rsidR="00503DAF" w:rsidRDefault="00503DAF" w:rsidP="00503DAF">
      <w:pPr>
        <w:spacing w:after="0"/>
        <w:ind w:left="360"/>
        <w:rPr>
          <w:rFonts w:cs="Arial"/>
          <w:sz w:val="24"/>
          <w:szCs w:val="24"/>
        </w:rPr>
      </w:pPr>
      <w:r>
        <w:rPr>
          <w:rFonts w:cs="Arial"/>
          <w:sz w:val="24"/>
          <w:szCs w:val="24"/>
        </w:rPr>
        <w:t>Notifications/Authorizations</w:t>
      </w:r>
    </w:p>
    <w:p w14:paraId="77ACA5C7" w14:textId="77777777" w:rsidR="00503DAF" w:rsidRDefault="00503DAF" w:rsidP="00503DAF">
      <w:pPr>
        <w:spacing w:after="0"/>
        <w:ind w:left="360"/>
        <w:rPr>
          <w:rFonts w:cs="Arial"/>
          <w:sz w:val="24"/>
          <w:szCs w:val="24"/>
        </w:rPr>
      </w:pPr>
      <w:r>
        <w:rPr>
          <w:rFonts w:cs="Arial"/>
          <w:sz w:val="24"/>
          <w:szCs w:val="24"/>
        </w:rPr>
        <w:t>Overpayments</w:t>
      </w:r>
    </w:p>
    <w:p w14:paraId="3560CC56" w14:textId="77777777" w:rsidR="00503DAF" w:rsidRDefault="00503DAF" w:rsidP="00503DAF">
      <w:pPr>
        <w:spacing w:after="0"/>
        <w:ind w:left="360"/>
        <w:rPr>
          <w:rFonts w:cs="Arial"/>
          <w:sz w:val="24"/>
          <w:szCs w:val="24"/>
        </w:rPr>
      </w:pPr>
      <w:r>
        <w:rPr>
          <w:rFonts w:cs="Arial"/>
          <w:sz w:val="24"/>
          <w:szCs w:val="24"/>
        </w:rPr>
        <w:t xml:space="preserve">Title IV </w:t>
      </w:r>
      <w:r w:rsidR="00BA33F9">
        <w:rPr>
          <w:rFonts w:cs="Arial"/>
          <w:sz w:val="24"/>
          <w:szCs w:val="24"/>
        </w:rPr>
        <w:t>Credit Balances</w:t>
      </w:r>
    </w:p>
    <w:p w14:paraId="5D8BE19F" w14:textId="77777777" w:rsidR="00BA33F9" w:rsidRDefault="00BA33F9" w:rsidP="00503DAF">
      <w:pPr>
        <w:spacing w:after="0"/>
        <w:ind w:left="360"/>
        <w:rPr>
          <w:rFonts w:cs="Arial"/>
          <w:sz w:val="24"/>
          <w:szCs w:val="24"/>
        </w:rPr>
      </w:pPr>
      <w:r>
        <w:rPr>
          <w:rFonts w:cs="Arial"/>
          <w:sz w:val="24"/>
          <w:szCs w:val="24"/>
        </w:rPr>
        <w:t>Withdrawal/Return of Title IV funds/Institutional Refunds</w:t>
      </w:r>
    </w:p>
    <w:p w14:paraId="5A5B7D8E" w14:textId="77777777" w:rsidR="00BA33F9" w:rsidRDefault="00BA33F9" w:rsidP="00503DAF">
      <w:pPr>
        <w:spacing w:after="0"/>
        <w:ind w:left="360"/>
        <w:rPr>
          <w:rFonts w:cs="Arial"/>
          <w:sz w:val="24"/>
          <w:szCs w:val="24"/>
        </w:rPr>
      </w:pPr>
      <w:r>
        <w:rPr>
          <w:rFonts w:cs="Arial"/>
          <w:sz w:val="24"/>
          <w:szCs w:val="24"/>
        </w:rPr>
        <w:t>Satisfactory Academic Progress</w:t>
      </w:r>
    </w:p>
    <w:p w14:paraId="02ECA6E7" w14:textId="77777777" w:rsidR="00BA33F9" w:rsidRDefault="00BA33F9" w:rsidP="00503DAF">
      <w:pPr>
        <w:spacing w:after="0"/>
        <w:ind w:left="360"/>
        <w:rPr>
          <w:rFonts w:cs="Arial"/>
          <w:sz w:val="24"/>
          <w:szCs w:val="24"/>
        </w:rPr>
      </w:pPr>
      <w:r>
        <w:rPr>
          <w:rFonts w:cs="Arial"/>
          <w:sz w:val="24"/>
          <w:szCs w:val="24"/>
        </w:rPr>
        <w:t>Accounting &amp; Reconciliations</w:t>
      </w:r>
    </w:p>
    <w:p w14:paraId="4BCB9820" w14:textId="77777777" w:rsidR="006A33E8" w:rsidRDefault="006A33E8" w:rsidP="00BA33F9">
      <w:pPr>
        <w:spacing w:after="0"/>
        <w:rPr>
          <w:rFonts w:cs="Arial"/>
          <w:b/>
          <w:sz w:val="24"/>
          <w:szCs w:val="24"/>
        </w:rPr>
      </w:pPr>
    </w:p>
    <w:p w14:paraId="5C97E3E9" w14:textId="77777777" w:rsidR="006A33E8" w:rsidRDefault="006A33E8" w:rsidP="006A33E8">
      <w:pPr>
        <w:pStyle w:val="ListParagraph"/>
        <w:numPr>
          <w:ilvl w:val="0"/>
          <w:numId w:val="64"/>
        </w:numPr>
        <w:spacing w:after="0"/>
        <w:rPr>
          <w:rFonts w:cs="Arial"/>
          <w:b/>
          <w:sz w:val="24"/>
          <w:szCs w:val="24"/>
        </w:rPr>
      </w:pPr>
      <w:r>
        <w:rPr>
          <w:rFonts w:cs="Arial"/>
          <w:b/>
          <w:sz w:val="24"/>
          <w:szCs w:val="24"/>
        </w:rPr>
        <w:t>BANNER 8 INTERNAL PROCESSES</w:t>
      </w:r>
    </w:p>
    <w:p w14:paraId="4A0F3BC8" w14:textId="77777777" w:rsidR="006A33E8" w:rsidRPr="006A33E8" w:rsidRDefault="006A33E8" w:rsidP="006A33E8">
      <w:pPr>
        <w:pStyle w:val="ListParagraph"/>
        <w:spacing w:after="0"/>
        <w:ind w:left="420"/>
        <w:rPr>
          <w:rFonts w:cs="Arial"/>
          <w:b/>
          <w:sz w:val="24"/>
          <w:szCs w:val="24"/>
        </w:rPr>
      </w:pPr>
    </w:p>
    <w:p w14:paraId="45755534" w14:textId="77777777" w:rsidR="00BA33F9" w:rsidRPr="006A33E8" w:rsidRDefault="00BA33F9" w:rsidP="006A33E8">
      <w:pPr>
        <w:pStyle w:val="ListParagraph"/>
        <w:numPr>
          <w:ilvl w:val="0"/>
          <w:numId w:val="64"/>
        </w:numPr>
        <w:spacing w:after="0"/>
        <w:rPr>
          <w:rFonts w:cs="Arial"/>
          <w:b/>
          <w:sz w:val="24"/>
          <w:szCs w:val="24"/>
        </w:rPr>
      </w:pPr>
      <w:r w:rsidRPr="006A33E8">
        <w:rPr>
          <w:rFonts w:cs="Arial"/>
          <w:sz w:val="24"/>
          <w:szCs w:val="24"/>
        </w:rPr>
        <w:t xml:space="preserve"> </w:t>
      </w:r>
      <w:r w:rsidRPr="006A33E8">
        <w:rPr>
          <w:rFonts w:cs="Arial"/>
          <w:b/>
          <w:sz w:val="24"/>
          <w:szCs w:val="24"/>
        </w:rPr>
        <w:t>DEPARTMENTAL REQUIRED REPORTING</w:t>
      </w:r>
    </w:p>
    <w:p w14:paraId="415274CC" w14:textId="77777777" w:rsidR="00BA33F9" w:rsidRDefault="00BA33F9" w:rsidP="00BA33F9">
      <w:pPr>
        <w:pStyle w:val="ListParagraph"/>
        <w:spacing w:after="0"/>
        <w:ind w:left="360"/>
        <w:rPr>
          <w:rFonts w:cs="Arial"/>
          <w:b/>
          <w:sz w:val="24"/>
          <w:szCs w:val="24"/>
        </w:rPr>
      </w:pPr>
    </w:p>
    <w:p w14:paraId="135785D6" w14:textId="77777777" w:rsidR="00BA33F9" w:rsidRDefault="00BA33F9" w:rsidP="00BA33F9">
      <w:pPr>
        <w:pStyle w:val="ListParagraph"/>
        <w:spacing w:after="0"/>
        <w:ind w:left="360"/>
        <w:rPr>
          <w:rFonts w:cs="Arial"/>
          <w:sz w:val="24"/>
          <w:szCs w:val="24"/>
        </w:rPr>
      </w:pPr>
      <w:r>
        <w:rPr>
          <w:rFonts w:cs="Arial"/>
          <w:sz w:val="24"/>
          <w:szCs w:val="24"/>
        </w:rPr>
        <w:t>Enrollment Status Reporting Procedures</w:t>
      </w:r>
    </w:p>
    <w:p w14:paraId="1FB62069" w14:textId="77777777" w:rsidR="00BA33F9" w:rsidRDefault="00BA33F9" w:rsidP="00BA33F9">
      <w:pPr>
        <w:pStyle w:val="ListParagraph"/>
        <w:spacing w:after="0"/>
        <w:ind w:left="360"/>
        <w:rPr>
          <w:rFonts w:cs="Arial"/>
          <w:sz w:val="24"/>
          <w:szCs w:val="24"/>
        </w:rPr>
      </w:pPr>
      <w:r>
        <w:rPr>
          <w:rFonts w:cs="Arial"/>
          <w:sz w:val="24"/>
          <w:szCs w:val="24"/>
        </w:rPr>
        <w:t>Transfer Monitoring Procedures</w:t>
      </w:r>
    </w:p>
    <w:p w14:paraId="2906226E" w14:textId="77777777" w:rsidR="00D5364A" w:rsidRDefault="00BF1EF1" w:rsidP="00BA33F9">
      <w:pPr>
        <w:pStyle w:val="ListParagraph"/>
        <w:spacing w:after="0"/>
        <w:ind w:left="360"/>
        <w:rPr>
          <w:rFonts w:cs="Arial"/>
          <w:sz w:val="24"/>
          <w:szCs w:val="24"/>
        </w:rPr>
      </w:pPr>
      <w:r>
        <w:rPr>
          <w:rFonts w:cs="Arial"/>
          <w:sz w:val="24"/>
          <w:szCs w:val="24"/>
        </w:rPr>
        <w:t>Fiscal Operations Report and Application to Participate (</w:t>
      </w:r>
      <w:r w:rsidR="00D5364A">
        <w:rPr>
          <w:rFonts w:cs="Arial"/>
          <w:sz w:val="24"/>
          <w:szCs w:val="24"/>
        </w:rPr>
        <w:t>FISAP</w:t>
      </w:r>
      <w:r>
        <w:rPr>
          <w:rFonts w:cs="Arial"/>
          <w:sz w:val="24"/>
          <w:szCs w:val="24"/>
        </w:rPr>
        <w:t>)</w:t>
      </w:r>
      <w:r w:rsidR="008220CA">
        <w:rPr>
          <w:rFonts w:cs="Arial"/>
          <w:sz w:val="24"/>
          <w:szCs w:val="24"/>
        </w:rPr>
        <w:t xml:space="preserve"> Reporting</w:t>
      </w:r>
      <w:r>
        <w:rPr>
          <w:rFonts w:cs="Arial"/>
          <w:sz w:val="24"/>
          <w:szCs w:val="24"/>
        </w:rPr>
        <w:t xml:space="preserve"> Procedures</w:t>
      </w:r>
    </w:p>
    <w:p w14:paraId="6B6397F8" w14:textId="77777777" w:rsidR="00D5364A" w:rsidRDefault="00D5364A" w:rsidP="00BA33F9">
      <w:pPr>
        <w:pStyle w:val="ListParagraph"/>
        <w:spacing w:after="0"/>
        <w:ind w:left="360"/>
        <w:rPr>
          <w:rFonts w:cs="Arial"/>
          <w:sz w:val="24"/>
          <w:szCs w:val="24"/>
        </w:rPr>
      </w:pPr>
      <w:r>
        <w:rPr>
          <w:rFonts w:cs="Arial"/>
          <w:sz w:val="24"/>
          <w:szCs w:val="24"/>
        </w:rPr>
        <w:t>Gainful Employment</w:t>
      </w:r>
      <w:r w:rsidR="008220CA">
        <w:rPr>
          <w:rFonts w:cs="Arial"/>
          <w:sz w:val="24"/>
          <w:szCs w:val="24"/>
        </w:rPr>
        <w:t xml:space="preserve"> Reporting and Disclosure</w:t>
      </w:r>
      <w:r w:rsidR="00BF1EF1">
        <w:rPr>
          <w:rFonts w:cs="Arial"/>
          <w:sz w:val="24"/>
          <w:szCs w:val="24"/>
        </w:rPr>
        <w:t xml:space="preserve"> Procedures</w:t>
      </w:r>
    </w:p>
    <w:p w14:paraId="66CA0645" w14:textId="77777777" w:rsidR="00D5364A" w:rsidRDefault="00D5364A" w:rsidP="00BA33F9">
      <w:pPr>
        <w:pStyle w:val="ListParagraph"/>
        <w:spacing w:after="0"/>
        <w:ind w:left="360"/>
        <w:rPr>
          <w:rFonts w:cs="Arial"/>
          <w:sz w:val="24"/>
          <w:szCs w:val="24"/>
        </w:rPr>
      </w:pPr>
      <w:r>
        <w:rPr>
          <w:rFonts w:cs="Arial"/>
          <w:sz w:val="24"/>
          <w:szCs w:val="24"/>
        </w:rPr>
        <w:t>Crime S</w:t>
      </w:r>
      <w:r w:rsidR="008220CA">
        <w:rPr>
          <w:rFonts w:cs="Arial"/>
          <w:sz w:val="24"/>
          <w:szCs w:val="24"/>
        </w:rPr>
        <w:t>tatistics/Campus Se</w:t>
      </w:r>
      <w:r w:rsidR="00BF1EF1">
        <w:rPr>
          <w:rFonts w:cs="Arial"/>
          <w:sz w:val="24"/>
          <w:szCs w:val="24"/>
        </w:rPr>
        <w:t>curity Reporting and Disclosure Procedures</w:t>
      </w:r>
    </w:p>
    <w:p w14:paraId="6F5F6499" w14:textId="77777777" w:rsidR="00BF1EF1" w:rsidRDefault="00BF1EF1" w:rsidP="00BA33F9">
      <w:pPr>
        <w:pStyle w:val="ListParagraph"/>
        <w:spacing w:after="0"/>
        <w:ind w:left="360"/>
        <w:rPr>
          <w:rFonts w:cs="Arial"/>
          <w:sz w:val="24"/>
          <w:szCs w:val="24"/>
        </w:rPr>
      </w:pPr>
      <w:r>
        <w:rPr>
          <w:rFonts w:cs="Arial"/>
          <w:sz w:val="24"/>
          <w:szCs w:val="24"/>
        </w:rPr>
        <w:t>Drug and Alcohol Abuse Prevention Program (DAAPP) Reporting and Disclosure Procedures</w:t>
      </w:r>
    </w:p>
    <w:p w14:paraId="39A33220" w14:textId="77777777" w:rsidR="00BA33F9" w:rsidRDefault="00BA33F9" w:rsidP="00BA33F9">
      <w:pPr>
        <w:spacing w:after="0"/>
        <w:rPr>
          <w:rFonts w:cs="Arial"/>
          <w:sz w:val="24"/>
          <w:szCs w:val="24"/>
        </w:rPr>
      </w:pPr>
    </w:p>
    <w:p w14:paraId="44C6C8DF" w14:textId="77777777" w:rsidR="00BA33F9" w:rsidRPr="00BA33F9" w:rsidRDefault="006821A6" w:rsidP="00BA33F9">
      <w:pPr>
        <w:spacing w:after="0"/>
        <w:rPr>
          <w:rFonts w:cs="Arial"/>
          <w:b/>
          <w:sz w:val="24"/>
          <w:szCs w:val="24"/>
        </w:rPr>
      </w:pPr>
      <w:r>
        <w:rPr>
          <w:rFonts w:cs="Arial"/>
          <w:b/>
          <w:sz w:val="24"/>
          <w:szCs w:val="24"/>
        </w:rPr>
        <w:t>1</w:t>
      </w:r>
      <w:r w:rsidR="009667C9">
        <w:rPr>
          <w:rFonts w:cs="Arial"/>
          <w:b/>
          <w:sz w:val="24"/>
          <w:szCs w:val="24"/>
        </w:rPr>
        <w:t>9</w:t>
      </w:r>
      <w:r w:rsidR="00BA33F9">
        <w:rPr>
          <w:rFonts w:cs="Arial"/>
          <w:b/>
          <w:sz w:val="24"/>
          <w:szCs w:val="24"/>
        </w:rPr>
        <w:t xml:space="preserve">.0 </w:t>
      </w:r>
      <w:r w:rsidR="009667C9">
        <w:rPr>
          <w:rFonts w:cs="Arial"/>
          <w:b/>
          <w:sz w:val="24"/>
          <w:szCs w:val="24"/>
        </w:rPr>
        <w:tab/>
      </w:r>
      <w:r w:rsidR="00BA33F9" w:rsidRPr="00BA33F9">
        <w:rPr>
          <w:rFonts w:cs="Arial"/>
          <w:b/>
          <w:sz w:val="24"/>
          <w:szCs w:val="24"/>
        </w:rPr>
        <w:t>FRAUD &amp; MISREPRESENTATION</w:t>
      </w:r>
    </w:p>
    <w:p w14:paraId="1914E549" w14:textId="77777777" w:rsidR="00BA33F9" w:rsidRDefault="00BA33F9" w:rsidP="00BA33F9">
      <w:pPr>
        <w:pStyle w:val="ListParagraph"/>
        <w:spacing w:after="0"/>
        <w:ind w:left="360"/>
        <w:rPr>
          <w:rFonts w:cs="Arial"/>
          <w:b/>
          <w:sz w:val="24"/>
          <w:szCs w:val="24"/>
        </w:rPr>
      </w:pPr>
    </w:p>
    <w:p w14:paraId="51ACE5EE" w14:textId="77777777" w:rsidR="00BA33F9" w:rsidRDefault="00BA33F9" w:rsidP="00BA33F9">
      <w:pPr>
        <w:pStyle w:val="ListParagraph"/>
        <w:spacing w:after="0"/>
        <w:ind w:left="360"/>
        <w:rPr>
          <w:rFonts w:cs="Arial"/>
          <w:sz w:val="24"/>
          <w:szCs w:val="24"/>
        </w:rPr>
      </w:pPr>
      <w:r>
        <w:rPr>
          <w:rFonts w:cs="Arial"/>
          <w:sz w:val="24"/>
          <w:szCs w:val="24"/>
        </w:rPr>
        <w:t>Policy for Fraud</w:t>
      </w:r>
    </w:p>
    <w:p w14:paraId="70FDAF14" w14:textId="77777777" w:rsidR="00BA33F9" w:rsidRDefault="00BA33F9" w:rsidP="00BA33F9">
      <w:pPr>
        <w:pStyle w:val="ListParagraph"/>
        <w:spacing w:after="0"/>
        <w:ind w:left="360"/>
        <w:rPr>
          <w:rFonts w:cs="Arial"/>
          <w:sz w:val="24"/>
          <w:szCs w:val="24"/>
        </w:rPr>
      </w:pPr>
      <w:r>
        <w:rPr>
          <w:rFonts w:cs="Arial"/>
          <w:sz w:val="24"/>
          <w:szCs w:val="24"/>
        </w:rPr>
        <w:t>Procedures for Fraud</w:t>
      </w:r>
    </w:p>
    <w:p w14:paraId="4F328761" w14:textId="77777777" w:rsidR="00BA33F9" w:rsidRDefault="00BA33F9" w:rsidP="00BA33F9">
      <w:pPr>
        <w:pStyle w:val="ListParagraph"/>
        <w:spacing w:after="0"/>
        <w:ind w:left="360"/>
        <w:rPr>
          <w:rFonts w:cs="Arial"/>
          <w:sz w:val="24"/>
          <w:szCs w:val="24"/>
        </w:rPr>
      </w:pPr>
      <w:r>
        <w:rPr>
          <w:rFonts w:cs="Arial"/>
          <w:sz w:val="24"/>
          <w:szCs w:val="24"/>
        </w:rPr>
        <w:t>Drake State Commitment to Integrity</w:t>
      </w:r>
    </w:p>
    <w:p w14:paraId="60806A7B" w14:textId="77777777" w:rsidR="00BA33F9" w:rsidRDefault="00BA33F9" w:rsidP="00BA33F9">
      <w:pPr>
        <w:spacing w:after="0"/>
        <w:rPr>
          <w:rFonts w:cs="Arial"/>
          <w:sz w:val="24"/>
          <w:szCs w:val="24"/>
        </w:rPr>
      </w:pPr>
    </w:p>
    <w:p w14:paraId="3981CD25" w14:textId="77777777" w:rsidR="00BA33F9" w:rsidRDefault="009667C9" w:rsidP="00BA33F9">
      <w:pPr>
        <w:spacing w:after="0"/>
        <w:rPr>
          <w:rFonts w:cs="Arial"/>
          <w:b/>
          <w:sz w:val="24"/>
          <w:szCs w:val="24"/>
        </w:rPr>
      </w:pPr>
      <w:r>
        <w:rPr>
          <w:rFonts w:cs="Arial"/>
          <w:b/>
          <w:sz w:val="24"/>
          <w:szCs w:val="24"/>
        </w:rPr>
        <w:t>20</w:t>
      </w:r>
      <w:r w:rsidR="00BA33F9" w:rsidRPr="00BA33F9">
        <w:rPr>
          <w:rFonts w:cs="Arial"/>
          <w:b/>
          <w:sz w:val="24"/>
          <w:szCs w:val="24"/>
        </w:rPr>
        <w:t xml:space="preserve">.0 </w:t>
      </w:r>
      <w:r>
        <w:rPr>
          <w:rFonts w:cs="Arial"/>
          <w:b/>
          <w:sz w:val="24"/>
          <w:szCs w:val="24"/>
        </w:rPr>
        <w:tab/>
      </w:r>
      <w:r w:rsidR="00BA33F9" w:rsidRPr="00BA33F9">
        <w:rPr>
          <w:rFonts w:cs="Arial"/>
          <w:b/>
          <w:sz w:val="24"/>
          <w:szCs w:val="24"/>
        </w:rPr>
        <w:t>AUDIT REQUIREMENTS</w:t>
      </w:r>
    </w:p>
    <w:p w14:paraId="43A7E3D3" w14:textId="77777777" w:rsidR="00BA33F9" w:rsidRDefault="00BA33F9" w:rsidP="00BA33F9">
      <w:pPr>
        <w:spacing w:after="0"/>
        <w:rPr>
          <w:rFonts w:cs="Arial"/>
          <w:b/>
          <w:sz w:val="24"/>
          <w:szCs w:val="24"/>
        </w:rPr>
      </w:pPr>
    </w:p>
    <w:p w14:paraId="1ADBF843" w14:textId="77777777" w:rsidR="00BA33F9" w:rsidRDefault="009667C9" w:rsidP="00BA33F9">
      <w:pPr>
        <w:spacing w:after="0"/>
        <w:rPr>
          <w:rFonts w:cs="Arial"/>
          <w:b/>
          <w:sz w:val="24"/>
          <w:szCs w:val="24"/>
        </w:rPr>
      </w:pPr>
      <w:r>
        <w:rPr>
          <w:rFonts w:cs="Arial"/>
          <w:b/>
          <w:sz w:val="24"/>
          <w:szCs w:val="24"/>
        </w:rPr>
        <w:t>21</w:t>
      </w:r>
      <w:r w:rsidR="00BA33F9">
        <w:rPr>
          <w:rFonts w:cs="Arial"/>
          <w:b/>
          <w:sz w:val="24"/>
          <w:szCs w:val="24"/>
        </w:rPr>
        <w:t xml:space="preserve">.0 </w:t>
      </w:r>
      <w:r>
        <w:rPr>
          <w:rFonts w:cs="Arial"/>
          <w:b/>
          <w:sz w:val="24"/>
          <w:szCs w:val="24"/>
        </w:rPr>
        <w:tab/>
      </w:r>
      <w:r w:rsidR="00BA33F9">
        <w:rPr>
          <w:rFonts w:cs="Arial"/>
          <w:b/>
          <w:sz w:val="24"/>
          <w:szCs w:val="24"/>
        </w:rPr>
        <w:t>NON-DISCRIMINATION STATEMENT</w:t>
      </w:r>
    </w:p>
    <w:p w14:paraId="03CFD751" w14:textId="77777777" w:rsidR="00BA33F9" w:rsidRDefault="00BA33F9" w:rsidP="00BA33F9">
      <w:pPr>
        <w:spacing w:after="0"/>
        <w:rPr>
          <w:rFonts w:cs="Arial"/>
          <w:b/>
          <w:sz w:val="24"/>
          <w:szCs w:val="24"/>
        </w:rPr>
      </w:pPr>
    </w:p>
    <w:p w14:paraId="57840203" w14:textId="77777777" w:rsidR="00BA33F9" w:rsidRDefault="00D75676" w:rsidP="00BA33F9">
      <w:pPr>
        <w:spacing w:after="0"/>
        <w:rPr>
          <w:rFonts w:cs="Arial"/>
          <w:b/>
          <w:sz w:val="24"/>
          <w:szCs w:val="24"/>
        </w:rPr>
      </w:pPr>
      <w:r>
        <w:rPr>
          <w:rFonts w:cs="Arial"/>
          <w:b/>
          <w:sz w:val="24"/>
          <w:szCs w:val="24"/>
        </w:rPr>
        <w:t>2</w:t>
      </w:r>
      <w:r w:rsidR="009667C9">
        <w:rPr>
          <w:rFonts w:cs="Arial"/>
          <w:b/>
          <w:sz w:val="24"/>
          <w:szCs w:val="24"/>
        </w:rPr>
        <w:t>2</w:t>
      </w:r>
      <w:r w:rsidR="00BA33F9">
        <w:rPr>
          <w:rFonts w:cs="Arial"/>
          <w:b/>
          <w:sz w:val="24"/>
          <w:szCs w:val="24"/>
        </w:rPr>
        <w:t xml:space="preserve">.0 </w:t>
      </w:r>
      <w:r w:rsidR="009667C9">
        <w:rPr>
          <w:rFonts w:cs="Arial"/>
          <w:b/>
          <w:sz w:val="24"/>
          <w:szCs w:val="24"/>
        </w:rPr>
        <w:tab/>
      </w:r>
      <w:r w:rsidR="00BA33F9">
        <w:rPr>
          <w:rFonts w:cs="Arial"/>
          <w:b/>
          <w:sz w:val="24"/>
          <w:szCs w:val="24"/>
        </w:rPr>
        <w:t>ADDENDUM</w:t>
      </w:r>
    </w:p>
    <w:p w14:paraId="7E4E00C8" w14:textId="77777777" w:rsidR="00BA33F9" w:rsidRDefault="00BA33F9" w:rsidP="00BA33F9">
      <w:pPr>
        <w:spacing w:after="0"/>
        <w:rPr>
          <w:rFonts w:cs="Arial"/>
          <w:b/>
          <w:sz w:val="24"/>
          <w:szCs w:val="24"/>
        </w:rPr>
      </w:pPr>
    </w:p>
    <w:p w14:paraId="1180F4BE" w14:textId="558D8703" w:rsidR="00BA33F9" w:rsidRDefault="00BA33F9" w:rsidP="00BA33F9">
      <w:pPr>
        <w:spacing w:after="0"/>
        <w:rPr>
          <w:rFonts w:cs="Arial"/>
          <w:sz w:val="24"/>
          <w:szCs w:val="24"/>
        </w:rPr>
      </w:pPr>
      <w:r>
        <w:rPr>
          <w:rFonts w:cs="Arial"/>
          <w:sz w:val="24"/>
          <w:szCs w:val="24"/>
        </w:rPr>
        <w:t xml:space="preserve">      20</w:t>
      </w:r>
      <w:r w:rsidR="00746696">
        <w:rPr>
          <w:rFonts w:cs="Arial"/>
          <w:sz w:val="24"/>
          <w:szCs w:val="24"/>
        </w:rPr>
        <w:t>2</w:t>
      </w:r>
      <w:r w:rsidR="00816281">
        <w:rPr>
          <w:rFonts w:cs="Arial"/>
          <w:sz w:val="24"/>
          <w:szCs w:val="24"/>
        </w:rPr>
        <w:t>4</w:t>
      </w:r>
      <w:r>
        <w:rPr>
          <w:rFonts w:cs="Arial"/>
          <w:sz w:val="24"/>
          <w:szCs w:val="24"/>
        </w:rPr>
        <w:t>-20</w:t>
      </w:r>
      <w:r w:rsidR="00746696">
        <w:rPr>
          <w:rFonts w:cs="Arial"/>
          <w:sz w:val="24"/>
          <w:szCs w:val="24"/>
        </w:rPr>
        <w:t>2</w:t>
      </w:r>
      <w:r w:rsidR="00816281">
        <w:rPr>
          <w:rFonts w:cs="Arial"/>
          <w:sz w:val="24"/>
          <w:szCs w:val="24"/>
        </w:rPr>
        <w:t>5</w:t>
      </w:r>
      <w:r>
        <w:rPr>
          <w:rFonts w:cs="Arial"/>
          <w:sz w:val="24"/>
          <w:szCs w:val="24"/>
        </w:rPr>
        <w:t xml:space="preserve"> Cost of Attendance</w:t>
      </w:r>
    </w:p>
    <w:p w14:paraId="1B39C8B6" w14:textId="77777777" w:rsidR="00BA33F9" w:rsidRDefault="00BA33F9" w:rsidP="00BA33F9">
      <w:pPr>
        <w:spacing w:after="0"/>
        <w:rPr>
          <w:rFonts w:cs="Arial"/>
          <w:sz w:val="24"/>
          <w:szCs w:val="24"/>
        </w:rPr>
      </w:pPr>
      <w:r>
        <w:rPr>
          <w:rFonts w:cs="Arial"/>
          <w:sz w:val="24"/>
          <w:szCs w:val="24"/>
        </w:rPr>
        <w:t xml:space="preserve">      Acronyms &amp; Common Terms</w:t>
      </w:r>
    </w:p>
    <w:p w14:paraId="12D59DA0" w14:textId="77777777" w:rsidR="00BF0F94" w:rsidRDefault="00BF0F94" w:rsidP="00BA33F9">
      <w:pPr>
        <w:spacing w:after="0"/>
        <w:rPr>
          <w:rFonts w:cs="Arial"/>
          <w:sz w:val="24"/>
          <w:szCs w:val="24"/>
        </w:rPr>
      </w:pPr>
    </w:p>
    <w:p w14:paraId="280CBCBF" w14:textId="77777777" w:rsidR="00BF0F94" w:rsidRDefault="00BF0F94" w:rsidP="00BA33F9">
      <w:pPr>
        <w:spacing w:after="0"/>
        <w:rPr>
          <w:rFonts w:cs="Arial"/>
          <w:sz w:val="24"/>
          <w:szCs w:val="24"/>
        </w:rPr>
      </w:pPr>
    </w:p>
    <w:p w14:paraId="0BB1B904" w14:textId="77777777" w:rsidR="00BF0F94" w:rsidRDefault="00BF0F94" w:rsidP="00BA33F9">
      <w:pPr>
        <w:spacing w:after="0"/>
        <w:rPr>
          <w:rFonts w:cs="Arial"/>
          <w:sz w:val="24"/>
          <w:szCs w:val="24"/>
        </w:rPr>
      </w:pPr>
    </w:p>
    <w:p w14:paraId="4CAF1942" w14:textId="77777777" w:rsidR="00816281" w:rsidRDefault="00816281" w:rsidP="00BA33F9">
      <w:pPr>
        <w:spacing w:after="0"/>
        <w:rPr>
          <w:rFonts w:cs="Arial"/>
          <w:sz w:val="24"/>
          <w:szCs w:val="24"/>
        </w:rPr>
      </w:pPr>
    </w:p>
    <w:p w14:paraId="3C1388D3" w14:textId="77777777" w:rsidR="00BF0F94" w:rsidRDefault="00BF0F94" w:rsidP="00BA33F9">
      <w:pPr>
        <w:spacing w:after="0"/>
        <w:rPr>
          <w:rFonts w:cs="Arial"/>
          <w:sz w:val="24"/>
          <w:szCs w:val="24"/>
        </w:rPr>
      </w:pPr>
    </w:p>
    <w:p w14:paraId="5474CD3C" w14:textId="77777777" w:rsidR="00BF0F94" w:rsidRDefault="00BF0F94" w:rsidP="00BA33F9">
      <w:pPr>
        <w:spacing w:after="0"/>
        <w:rPr>
          <w:rFonts w:cs="Arial"/>
          <w:sz w:val="24"/>
          <w:szCs w:val="24"/>
        </w:rPr>
      </w:pPr>
    </w:p>
    <w:p w14:paraId="1FF254AF" w14:textId="77777777" w:rsidR="00BF0F94" w:rsidRDefault="00BF0F94" w:rsidP="00BA33F9">
      <w:pPr>
        <w:spacing w:after="0"/>
        <w:rPr>
          <w:rFonts w:cs="Arial"/>
          <w:sz w:val="24"/>
          <w:szCs w:val="24"/>
        </w:rPr>
      </w:pPr>
    </w:p>
    <w:p w14:paraId="2EA787E8" w14:textId="77777777" w:rsidR="00BA33F9" w:rsidRPr="00AA0353" w:rsidRDefault="00BA33F9" w:rsidP="00FF2B28">
      <w:pPr>
        <w:pStyle w:val="ListParagraph"/>
        <w:numPr>
          <w:ilvl w:val="0"/>
          <w:numId w:val="5"/>
        </w:numPr>
        <w:spacing w:after="0"/>
        <w:rPr>
          <w:rFonts w:cs="Arial"/>
          <w:b/>
          <w:sz w:val="24"/>
          <w:szCs w:val="24"/>
        </w:rPr>
      </w:pPr>
      <w:r w:rsidRPr="00AA0353">
        <w:rPr>
          <w:rFonts w:cs="Arial"/>
          <w:b/>
          <w:sz w:val="24"/>
          <w:szCs w:val="24"/>
        </w:rPr>
        <w:lastRenderedPageBreak/>
        <w:t>INTRODUCTION</w:t>
      </w:r>
    </w:p>
    <w:p w14:paraId="6C1589F3" w14:textId="77777777" w:rsidR="00BA33F9" w:rsidRDefault="00BA33F9" w:rsidP="00BA33F9">
      <w:pPr>
        <w:spacing w:after="0"/>
        <w:rPr>
          <w:rFonts w:cs="Arial"/>
          <w:b/>
          <w:sz w:val="24"/>
          <w:szCs w:val="24"/>
        </w:rPr>
      </w:pPr>
    </w:p>
    <w:p w14:paraId="115A11BC" w14:textId="77777777" w:rsidR="00BA33F9" w:rsidRDefault="00BA33F9" w:rsidP="00BA33F9">
      <w:pPr>
        <w:spacing w:after="0"/>
        <w:ind w:left="360"/>
        <w:rPr>
          <w:rFonts w:cs="Arial"/>
          <w:b/>
          <w:sz w:val="24"/>
          <w:szCs w:val="24"/>
        </w:rPr>
      </w:pPr>
      <w:r>
        <w:rPr>
          <w:rFonts w:cs="Arial"/>
          <w:b/>
          <w:sz w:val="24"/>
          <w:szCs w:val="24"/>
        </w:rPr>
        <w:t>Statement of Purpose</w:t>
      </w:r>
    </w:p>
    <w:p w14:paraId="476726D9" w14:textId="77777777" w:rsidR="00BA33F9" w:rsidRDefault="00BA33F9" w:rsidP="00BA33F9">
      <w:pPr>
        <w:spacing w:after="0"/>
        <w:ind w:left="360"/>
        <w:rPr>
          <w:rFonts w:cs="Arial"/>
          <w:b/>
          <w:sz w:val="24"/>
          <w:szCs w:val="24"/>
        </w:rPr>
      </w:pPr>
    </w:p>
    <w:p w14:paraId="5B4A2C98" w14:textId="77777777" w:rsidR="00AA0353" w:rsidRPr="00AA0353" w:rsidRDefault="00AA0353" w:rsidP="00AA0353">
      <w:pPr>
        <w:pStyle w:val="05TableBody"/>
        <w:ind w:left="360"/>
        <w:rPr>
          <w:rFonts w:asciiTheme="minorHAnsi" w:hAnsiTheme="minorHAnsi" w:cs="Arial"/>
          <w:b w:val="0"/>
          <w:sz w:val="24"/>
          <w:szCs w:val="24"/>
        </w:rPr>
      </w:pPr>
      <w:r w:rsidRPr="00AA0353">
        <w:rPr>
          <w:rFonts w:asciiTheme="minorHAnsi" w:hAnsiTheme="minorHAnsi" w:cs="Arial"/>
          <w:b w:val="0"/>
          <w:sz w:val="24"/>
          <w:szCs w:val="24"/>
        </w:rPr>
        <w:t xml:space="preserve">Federal regulations stipulate institutions have written policies and procedures for the administration of Title IV student assistance programs. Although not required, this Manual is a tool to assist J.F. Drake State Community and Technical College in being a good steward in the administration of the Title IV programs and the delivery of dollars and services to DRAKE students. The contents featured in this Manual include the minimum general statutory and regulatory requirements. If no policy or procedure addresses a given issue, the financial aid staff is expected to follow federal guidance and use professional judgment based upon the intent of all financial aid programs and Office practices. </w:t>
      </w:r>
    </w:p>
    <w:p w14:paraId="479DB449" w14:textId="77777777" w:rsidR="00AA0353" w:rsidRPr="00AA0353" w:rsidRDefault="00AA0353" w:rsidP="00AA0353">
      <w:pPr>
        <w:pStyle w:val="05TableBody"/>
        <w:rPr>
          <w:rFonts w:asciiTheme="minorHAnsi" w:hAnsiTheme="minorHAnsi" w:cs="Arial"/>
          <w:b w:val="0"/>
          <w:sz w:val="24"/>
          <w:szCs w:val="24"/>
        </w:rPr>
      </w:pPr>
    </w:p>
    <w:p w14:paraId="081A3209" w14:textId="77777777" w:rsidR="00AA0353" w:rsidRPr="00AA0353" w:rsidRDefault="00AA0353" w:rsidP="00AA0353">
      <w:pPr>
        <w:pStyle w:val="05TableBody"/>
        <w:ind w:firstLine="360"/>
        <w:rPr>
          <w:rFonts w:asciiTheme="minorHAnsi" w:hAnsiTheme="minorHAnsi" w:cs="Arial"/>
          <w:b w:val="0"/>
          <w:sz w:val="24"/>
          <w:szCs w:val="24"/>
        </w:rPr>
      </w:pPr>
      <w:r w:rsidRPr="00AA0353">
        <w:rPr>
          <w:rFonts w:asciiTheme="minorHAnsi" w:hAnsiTheme="minorHAnsi" w:cs="Arial"/>
          <w:b w:val="0"/>
          <w:sz w:val="24"/>
          <w:szCs w:val="24"/>
        </w:rPr>
        <w:t xml:space="preserve">This manual: </w:t>
      </w:r>
    </w:p>
    <w:p w14:paraId="6FFE2AC1" w14:textId="77777777" w:rsidR="00AA0353" w:rsidRPr="00AA0353" w:rsidRDefault="00AA0353" w:rsidP="00FF2B28">
      <w:pPr>
        <w:pStyle w:val="05TableBody"/>
        <w:numPr>
          <w:ilvl w:val="0"/>
          <w:numId w:val="3"/>
        </w:numPr>
        <w:rPr>
          <w:rFonts w:asciiTheme="minorHAnsi" w:hAnsiTheme="minorHAnsi" w:cs="Arial"/>
          <w:b w:val="0"/>
          <w:sz w:val="24"/>
          <w:szCs w:val="24"/>
        </w:rPr>
      </w:pPr>
      <w:r w:rsidRPr="00AA0353">
        <w:rPr>
          <w:rFonts w:asciiTheme="minorHAnsi" w:hAnsiTheme="minorHAnsi" w:cs="Arial"/>
          <w:b w:val="0"/>
          <w:sz w:val="24"/>
          <w:szCs w:val="24"/>
        </w:rPr>
        <w:t xml:space="preserve">Sets forth the DRAKE policies for administering student aid and describes the procedures to be taken to implement these policies. </w:t>
      </w:r>
    </w:p>
    <w:p w14:paraId="04BB23C1" w14:textId="77777777" w:rsidR="00AA0353" w:rsidRPr="00AA0353" w:rsidRDefault="00AA0353" w:rsidP="00FF2B28">
      <w:pPr>
        <w:pStyle w:val="05TableBody"/>
        <w:numPr>
          <w:ilvl w:val="0"/>
          <w:numId w:val="3"/>
        </w:numPr>
        <w:rPr>
          <w:rFonts w:asciiTheme="minorHAnsi" w:hAnsiTheme="minorHAnsi" w:cs="Arial"/>
          <w:b w:val="0"/>
          <w:bCs w:val="0"/>
          <w:sz w:val="24"/>
          <w:szCs w:val="24"/>
        </w:rPr>
      </w:pPr>
      <w:r w:rsidRPr="00AA0353">
        <w:rPr>
          <w:rFonts w:asciiTheme="minorHAnsi" w:hAnsiTheme="minorHAnsi" w:cs="Arial"/>
          <w:b w:val="0"/>
          <w:sz w:val="24"/>
          <w:szCs w:val="24"/>
        </w:rPr>
        <w:t xml:space="preserve">Provides general procedures to ensure that a systematic and consistent approach is taken in the administration of financial aid. </w:t>
      </w:r>
    </w:p>
    <w:p w14:paraId="1A575D7C" w14:textId="77777777" w:rsidR="00AA0353" w:rsidRPr="00AA0353" w:rsidRDefault="00AA0353" w:rsidP="00FF2B28">
      <w:pPr>
        <w:pStyle w:val="05TableBody"/>
        <w:numPr>
          <w:ilvl w:val="0"/>
          <w:numId w:val="3"/>
        </w:numPr>
        <w:rPr>
          <w:rFonts w:asciiTheme="minorHAnsi" w:hAnsiTheme="minorHAnsi" w:cs="Arial"/>
          <w:b w:val="0"/>
          <w:bCs w:val="0"/>
          <w:sz w:val="24"/>
          <w:szCs w:val="24"/>
        </w:rPr>
      </w:pPr>
      <w:r w:rsidRPr="00AA0353">
        <w:rPr>
          <w:rFonts w:asciiTheme="minorHAnsi" w:hAnsiTheme="minorHAnsi" w:cs="Arial"/>
          <w:b w:val="0"/>
          <w:sz w:val="24"/>
          <w:szCs w:val="24"/>
        </w:rPr>
        <w:t xml:space="preserve">Provides quick reference to various practices. </w:t>
      </w:r>
    </w:p>
    <w:p w14:paraId="24AA24A2" w14:textId="77777777" w:rsidR="00AA0353" w:rsidRPr="00AA0353" w:rsidRDefault="00AA0353" w:rsidP="00FF2B28">
      <w:pPr>
        <w:pStyle w:val="05TableBody"/>
        <w:numPr>
          <w:ilvl w:val="0"/>
          <w:numId w:val="3"/>
        </w:numPr>
        <w:rPr>
          <w:rFonts w:asciiTheme="minorHAnsi" w:hAnsiTheme="minorHAnsi" w:cs="Arial"/>
          <w:b w:val="0"/>
          <w:bCs w:val="0"/>
          <w:sz w:val="24"/>
          <w:szCs w:val="24"/>
        </w:rPr>
      </w:pPr>
      <w:r w:rsidRPr="00AA0353">
        <w:rPr>
          <w:rFonts w:asciiTheme="minorHAnsi" w:hAnsiTheme="minorHAnsi" w:cs="Arial"/>
          <w:b w:val="0"/>
          <w:sz w:val="24"/>
          <w:szCs w:val="24"/>
        </w:rPr>
        <w:t>Facilitates the orientation and training of personnel when changes occur</w:t>
      </w:r>
      <w:r w:rsidRPr="00AA0353">
        <w:rPr>
          <w:rFonts w:asciiTheme="minorHAnsi" w:hAnsiTheme="minorHAnsi" w:cs="Arial"/>
          <w:b w:val="0"/>
          <w:bCs w:val="0"/>
          <w:sz w:val="24"/>
          <w:szCs w:val="24"/>
        </w:rPr>
        <w:t xml:space="preserve"> </w:t>
      </w:r>
    </w:p>
    <w:p w14:paraId="2E4C1260" w14:textId="77777777" w:rsidR="00AA0353" w:rsidRPr="00AA0353" w:rsidRDefault="00AA0353" w:rsidP="00AA0353">
      <w:pPr>
        <w:pStyle w:val="05TableBody"/>
        <w:rPr>
          <w:rFonts w:asciiTheme="minorHAnsi" w:hAnsiTheme="minorHAnsi"/>
          <w:b w:val="0"/>
          <w:sz w:val="24"/>
          <w:szCs w:val="24"/>
        </w:rPr>
      </w:pPr>
    </w:p>
    <w:p w14:paraId="3769B734" w14:textId="77777777" w:rsidR="00AA0353" w:rsidRPr="00AA0353" w:rsidRDefault="00AA0353" w:rsidP="00AA0353">
      <w:pPr>
        <w:pStyle w:val="05TableBody"/>
        <w:ind w:firstLine="360"/>
        <w:rPr>
          <w:rFonts w:asciiTheme="minorHAnsi" w:hAnsiTheme="minorHAnsi" w:cs="Arial"/>
          <w:sz w:val="24"/>
          <w:szCs w:val="24"/>
        </w:rPr>
      </w:pPr>
      <w:r w:rsidRPr="00AA0353">
        <w:rPr>
          <w:rFonts w:asciiTheme="minorHAnsi" w:hAnsiTheme="minorHAnsi" w:cs="Arial"/>
          <w:sz w:val="24"/>
          <w:szCs w:val="24"/>
        </w:rPr>
        <w:t xml:space="preserve">FINANCIAL AID REFERENCE DOCUMENTS </w:t>
      </w:r>
    </w:p>
    <w:p w14:paraId="6DA626EC" w14:textId="77777777" w:rsidR="00AA0353" w:rsidRPr="00AA0353" w:rsidRDefault="00AA0353" w:rsidP="00AA0353">
      <w:pPr>
        <w:pStyle w:val="05TableBody"/>
        <w:rPr>
          <w:rFonts w:asciiTheme="minorHAnsi" w:hAnsiTheme="minorHAnsi" w:cs="Arial"/>
          <w:b w:val="0"/>
          <w:sz w:val="24"/>
          <w:szCs w:val="24"/>
        </w:rPr>
      </w:pPr>
    </w:p>
    <w:p w14:paraId="460DCF48" w14:textId="4A900FE4" w:rsidR="00713342" w:rsidRDefault="00AA0353" w:rsidP="00AA0353">
      <w:pPr>
        <w:pStyle w:val="05TableBody"/>
        <w:ind w:left="360"/>
        <w:rPr>
          <w:rFonts w:asciiTheme="minorHAnsi" w:hAnsiTheme="minorHAnsi" w:cs="Arial"/>
          <w:b w:val="0"/>
          <w:sz w:val="24"/>
          <w:szCs w:val="24"/>
        </w:rPr>
      </w:pPr>
      <w:r w:rsidRPr="00AA0353">
        <w:rPr>
          <w:rFonts w:asciiTheme="minorHAnsi" w:hAnsiTheme="minorHAnsi" w:cs="Arial"/>
          <w:b w:val="0"/>
          <w:sz w:val="24"/>
          <w:szCs w:val="24"/>
        </w:rPr>
        <w:t>In addition to this Manual, the following regulations and guides can be accessed electronically</w:t>
      </w:r>
      <w:r w:rsidR="00713342">
        <w:rPr>
          <w:rFonts w:asciiTheme="minorHAnsi" w:hAnsiTheme="minorHAnsi" w:cs="Arial"/>
          <w:b w:val="0"/>
          <w:sz w:val="24"/>
          <w:szCs w:val="24"/>
        </w:rPr>
        <w:t xml:space="preserve"> </w:t>
      </w:r>
      <w:hyperlink r:id="rId9" w:history="1">
        <w:r w:rsidR="00713342" w:rsidRPr="007D47AC">
          <w:rPr>
            <w:rStyle w:val="Hyperlink"/>
            <w:rFonts w:asciiTheme="minorHAnsi" w:hAnsiTheme="minorHAnsi" w:cs="Arial"/>
            <w:b w:val="0"/>
            <w:sz w:val="24"/>
            <w:szCs w:val="24"/>
          </w:rPr>
          <w:t>https://fsapartners.ed.gov/home/</w:t>
        </w:r>
      </w:hyperlink>
      <w:r w:rsidR="00713342">
        <w:rPr>
          <w:rFonts w:asciiTheme="minorHAnsi" w:hAnsiTheme="minorHAnsi" w:cs="Arial"/>
          <w:b w:val="0"/>
          <w:sz w:val="24"/>
          <w:szCs w:val="24"/>
        </w:rPr>
        <w:t>.</w:t>
      </w:r>
    </w:p>
    <w:p w14:paraId="1A300E31" w14:textId="13BE708D" w:rsidR="00AA0353" w:rsidRPr="00AA0353" w:rsidRDefault="00AA0353" w:rsidP="00AA0353">
      <w:pPr>
        <w:pStyle w:val="05TableBody"/>
        <w:ind w:left="360"/>
        <w:rPr>
          <w:rFonts w:asciiTheme="minorHAnsi" w:hAnsiTheme="minorHAnsi" w:cs="Arial"/>
          <w:b w:val="0"/>
          <w:sz w:val="24"/>
          <w:szCs w:val="24"/>
        </w:rPr>
      </w:pPr>
      <w:r w:rsidRPr="00AA0353">
        <w:rPr>
          <w:rFonts w:asciiTheme="minorHAnsi" w:hAnsiTheme="minorHAnsi" w:cs="Arial"/>
          <w:b w:val="0"/>
          <w:sz w:val="24"/>
          <w:szCs w:val="24"/>
        </w:rPr>
        <w:t>These reference documents assist the Office in determining and awarding aid and</w:t>
      </w:r>
      <w:r w:rsidR="00BF1EF1">
        <w:rPr>
          <w:rFonts w:asciiTheme="minorHAnsi" w:hAnsiTheme="minorHAnsi" w:cs="Arial"/>
          <w:b w:val="0"/>
          <w:sz w:val="24"/>
          <w:szCs w:val="24"/>
        </w:rPr>
        <w:t xml:space="preserve"> reporting requirements for institutional eligibility,</w:t>
      </w:r>
      <w:r w:rsidRPr="00AA0353">
        <w:rPr>
          <w:rFonts w:asciiTheme="minorHAnsi" w:hAnsiTheme="minorHAnsi" w:cs="Arial"/>
          <w:b w:val="0"/>
          <w:sz w:val="24"/>
          <w:szCs w:val="24"/>
        </w:rPr>
        <w:t xml:space="preserve"> the adherence to the guidance contained within each should be followed. </w:t>
      </w:r>
    </w:p>
    <w:p w14:paraId="409D3B5A" w14:textId="77777777" w:rsidR="00AA0353" w:rsidRPr="00AA0353" w:rsidRDefault="00AA0353" w:rsidP="00AA0353">
      <w:pPr>
        <w:pStyle w:val="05TableBody"/>
        <w:rPr>
          <w:rFonts w:asciiTheme="minorHAnsi" w:hAnsiTheme="minorHAnsi" w:cs="Arial"/>
          <w:b w:val="0"/>
          <w:sz w:val="24"/>
          <w:szCs w:val="24"/>
        </w:rPr>
      </w:pPr>
    </w:p>
    <w:p w14:paraId="6AFAC575" w14:textId="3C675B59" w:rsidR="00AA0353" w:rsidRDefault="00AA0353" w:rsidP="00FF2B28">
      <w:pPr>
        <w:pStyle w:val="05TableBody"/>
        <w:numPr>
          <w:ilvl w:val="0"/>
          <w:numId w:val="4"/>
        </w:numPr>
        <w:rPr>
          <w:rFonts w:asciiTheme="minorHAnsi" w:hAnsiTheme="minorHAnsi" w:cs="Arial"/>
          <w:b w:val="0"/>
          <w:sz w:val="24"/>
          <w:szCs w:val="24"/>
        </w:rPr>
      </w:pPr>
      <w:hyperlink r:id="rId10" w:history="1">
        <w:r w:rsidRPr="00250BDA">
          <w:rPr>
            <w:rStyle w:val="Hyperlink"/>
            <w:rFonts w:asciiTheme="minorHAnsi" w:hAnsiTheme="minorHAnsi" w:cs="Arial"/>
            <w:b w:val="0"/>
            <w:sz w:val="24"/>
            <w:szCs w:val="24"/>
          </w:rPr>
          <w:t>Federal Student Aid Handbook</w:t>
        </w:r>
      </w:hyperlink>
      <w:r w:rsidRPr="00AA0353">
        <w:rPr>
          <w:rFonts w:asciiTheme="minorHAnsi" w:hAnsiTheme="minorHAnsi" w:cs="Arial"/>
          <w:b w:val="0"/>
          <w:sz w:val="24"/>
          <w:szCs w:val="24"/>
        </w:rPr>
        <w:t xml:space="preserve"> </w:t>
      </w:r>
    </w:p>
    <w:p w14:paraId="31760A92" w14:textId="77777777" w:rsidR="00396346" w:rsidRDefault="00396346" w:rsidP="00FF2B28">
      <w:pPr>
        <w:pStyle w:val="05TableBody"/>
        <w:numPr>
          <w:ilvl w:val="0"/>
          <w:numId w:val="4"/>
        </w:numPr>
        <w:rPr>
          <w:rFonts w:asciiTheme="minorHAnsi" w:hAnsiTheme="minorHAnsi" w:cs="Arial"/>
          <w:b w:val="0"/>
          <w:sz w:val="24"/>
          <w:szCs w:val="24"/>
        </w:rPr>
      </w:pPr>
      <w:hyperlink r:id="rId11" w:history="1">
        <w:r w:rsidRPr="00B111CA">
          <w:rPr>
            <w:rStyle w:val="Hyperlink"/>
            <w:rFonts w:asciiTheme="minorHAnsi" w:hAnsiTheme="minorHAnsi" w:cs="Arial"/>
            <w:b w:val="0"/>
            <w:sz w:val="24"/>
            <w:szCs w:val="24"/>
          </w:rPr>
          <w:t>Code of Federal Regulations – 34 CFR Part 600 to Part 6</w:t>
        </w:r>
        <w:r w:rsidR="00B111CA" w:rsidRPr="00B111CA">
          <w:rPr>
            <w:rStyle w:val="Hyperlink"/>
            <w:rFonts w:asciiTheme="minorHAnsi" w:hAnsiTheme="minorHAnsi" w:cs="Arial"/>
            <w:b w:val="0"/>
            <w:sz w:val="24"/>
            <w:szCs w:val="24"/>
          </w:rPr>
          <w:t>94</w:t>
        </w:r>
      </w:hyperlink>
    </w:p>
    <w:p w14:paraId="188060A1" w14:textId="77777777" w:rsidR="00396346" w:rsidRPr="00AA0353" w:rsidRDefault="00396346" w:rsidP="00FF2B28">
      <w:pPr>
        <w:pStyle w:val="05TableBody"/>
        <w:numPr>
          <w:ilvl w:val="0"/>
          <w:numId w:val="4"/>
        </w:numPr>
        <w:rPr>
          <w:rFonts w:asciiTheme="minorHAnsi" w:hAnsiTheme="minorHAnsi" w:cs="Arial"/>
          <w:b w:val="0"/>
          <w:sz w:val="24"/>
          <w:szCs w:val="24"/>
        </w:rPr>
      </w:pPr>
      <w:hyperlink r:id="rId12" w:history="1">
        <w:r w:rsidRPr="00796C63">
          <w:rPr>
            <w:rStyle w:val="Hyperlink"/>
            <w:rFonts w:asciiTheme="minorHAnsi" w:hAnsiTheme="minorHAnsi" w:cs="Arial"/>
            <w:b w:val="0"/>
            <w:sz w:val="24"/>
            <w:szCs w:val="24"/>
          </w:rPr>
          <w:t>US Code (GPO Compilation)</w:t>
        </w:r>
      </w:hyperlink>
    </w:p>
    <w:p w14:paraId="1007AEF2" w14:textId="0E54DF93" w:rsidR="00AA0353" w:rsidRPr="009576AC" w:rsidRDefault="009576AC" w:rsidP="00FF2B28">
      <w:pPr>
        <w:pStyle w:val="05TableBody"/>
        <w:numPr>
          <w:ilvl w:val="0"/>
          <w:numId w:val="4"/>
        </w:numPr>
        <w:rPr>
          <w:rFonts w:asciiTheme="minorHAnsi" w:hAnsiTheme="minorHAnsi" w:cs="Arial"/>
          <w:b w:val="0"/>
          <w:sz w:val="24"/>
          <w:szCs w:val="24"/>
        </w:rPr>
      </w:pPr>
      <w:hyperlink r:id="rId13" w:history="1">
        <w:r w:rsidR="000D5ADF" w:rsidRPr="009576AC">
          <w:rPr>
            <w:rStyle w:val="Hyperlink"/>
            <w:rFonts w:asciiTheme="minorHAnsi" w:hAnsiTheme="minorHAnsi" w:cs="Arial"/>
            <w:b w:val="0"/>
            <w:sz w:val="24"/>
            <w:szCs w:val="24"/>
          </w:rPr>
          <w:t>Student Aid Index Guide</w:t>
        </w:r>
      </w:hyperlink>
    </w:p>
    <w:p w14:paraId="11CF4512" w14:textId="2A88D803" w:rsidR="00AA0353" w:rsidRPr="00AA0353" w:rsidRDefault="00AA0353" w:rsidP="00FF2B28">
      <w:pPr>
        <w:pStyle w:val="05TableBody"/>
        <w:numPr>
          <w:ilvl w:val="0"/>
          <w:numId w:val="4"/>
        </w:numPr>
        <w:rPr>
          <w:rFonts w:asciiTheme="minorHAnsi" w:hAnsiTheme="minorHAnsi" w:cs="Arial"/>
          <w:b w:val="0"/>
          <w:sz w:val="24"/>
          <w:szCs w:val="24"/>
        </w:rPr>
      </w:pPr>
      <w:hyperlink r:id="rId14" w:history="1">
        <w:r w:rsidRPr="005239B4">
          <w:rPr>
            <w:rStyle w:val="Hyperlink"/>
            <w:rFonts w:asciiTheme="minorHAnsi" w:hAnsiTheme="minorHAnsi" w:cs="Arial"/>
            <w:b w:val="0"/>
            <w:sz w:val="24"/>
            <w:szCs w:val="24"/>
          </w:rPr>
          <w:t>SAR Comment Codes and Text</w:t>
        </w:r>
      </w:hyperlink>
      <w:r w:rsidRPr="00AA0353">
        <w:rPr>
          <w:rFonts w:asciiTheme="minorHAnsi" w:hAnsiTheme="minorHAnsi" w:cs="Arial"/>
          <w:b w:val="0"/>
          <w:sz w:val="24"/>
          <w:szCs w:val="24"/>
        </w:rPr>
        <w:t xml:space="preserve"> </w:t>
      </w:r>
    </w:p>
    <w:p w14:paraId="57997E22" w14:textId="77777777" w:rsidR="00AA0353" w:rsidRPr="00AA0353" w:rsidRDefault="00AA0353" w:rsidP="00FF2B28">
      <w:pPr>
        <w:pStyle w:val="05TableBody"/>
        <w:numPr>
          <w:ilvl w:val="0"/>
          <w:numId w:val="4"/>
        </w:numPr>
        <w:rPr>
          <w:rFonts w:asciiTheme="minorHAnsi" w:hAnsiTheme="minorHAnsi" w:cs="Arial"/>
          <w:b w:val="0"/>
          <w:sz w:val="24"/>
          <w:szCs w:val="24"/>
        </w:rPr>
      </w:pPr>
      <w:hyperlink r:id="rId15" w:history="1">
        <w:r w:rsidRPr="002C5BCD">
          <w:rPr>
            <w:rStyle w:val="Hyperlink"/>
            <w:rFonts w:asciiTheme="minorHAnsi" w:hAnsiTheme="minorHAnsi" w:cs="Arial"/>
            <w:b w:val="0"/>
            <w:sz w:val="24"/>
            <w:szCs w:val="24"/>
          </w:rPr>
          <w:t>Title IV Regulations and Updates</w:t>
        </w:r>
      </w:hyperlink>
      <w:r w:rsidRPr="00AA0353">
        <w:rPr>
          <w:rFonts w:asciiTheme="minorHAnsi" w:hAnsiTheme="minorHAnsi" w:cs="Arial"/>
          <w:b w:val="0"/>
          <w:sz w:val="24"/>
          <w:szCs w:val="24"/>
        </w:rPr>
        <w:t xml:space="preserve"> </w:t>
      </w:r>
    </w:p>
    <w:p w14:paraId="3688B9D7" w14:textId="77777777" w:rsidR="00AA0353" w:rsidRPr="00AA0353" w:rsidRDefault="00AA0353" w:rsidP="00FF2B28">
      <w:pPr>
        <w:pStyle w:val="05TableBody"/>
        <w:numPr>
          <w:ilvl w:val="0"/>
          <w:numId w:val="4"/>
        </w:numPr>
        <w:rPr>
          <w:rFonts w:asciiTheme="minorHAnsi" w:hAnsiTheme="minorHAnsi" w:cs="Arial"/>
          <w:b w:val="0"/>
          <w:sz w:val="24"/>
          <w:szCs w:val="24"/>
        </w:rPr>
      </w:pPr>
      <w:hyperlink r:id="rId16" w:history="1">
        <w:r w:rsidRPr="00796C63">
          <w:rPr>
            <w:rStyle w:val="Hyperlink"/>
            <w:rFonts w:asciiTheme="minorHAnsi" w:hAnsiTheme="minorHAnsi" w:cs="Arial"/>
            <w:b w:val="0"/>
            <w:sz w:val="24"/>
            <w:szCs w:val="24"/>
          </w:rPr>
          <w:t>Federal Registers</w:t>
        </w:r>
      </w:hyperlink>
      <w:r w:rsidRPr="00AA0353">
        <w:rPr>
          <w:rFonts w:asciiTheme="minorHAnsi" w:hAnsiTheme="minorHAnsi" w:cs="Arial"/>
          <w:b w:val="0"/>
          <w:sz w:val="24"/>
          <w:szCs w:val="24"/>
        </w:rPr>
        <w:t xml:space="preserve"> </w:t>
      </w:r>
    </w:p>
    <w:p w14:paraId="364E3EA1" w14:textId="77777777" w:rsidR="00AA0353" w:rsidRPr="00AA0353" w:rsidRDefault="00AA0353" w:rsidP="00FF2B28">
      <w:pPr>
        <w:pStyle w:val="05TableBody"/>
        <w:numPr>
          <w:ilvl w:val="0"/>
          <w:numId w:val="4"/>
        </w:numPr>
        <w:rPr>
          <w:rFonts w:asciiTheme="minorHAnsi" w:hAnsiTheme="minorHAnsi" w:cs="Arial"/>
          <w:b w:val="0"/>
          <w:sz w:val="24"/>
          <w:szCs w:val="24"/>
        </w:rPr>
      </w:pPr>
      <w:hyperlink r:id="rId17" w:history="1">
        <w:r w:rsidRPr="00796C63">
          <w:rPr>
            <w:rStyle w:val="Hyperlink"/>
            <w:rFonts w:asciiTheme="minorHAnsi" w:hAnsiTheme="minorHAnsi" w:cs="Arial"/>
            <w:b w:val="0"/>
            <w:sz w:val="24"/>
            <w:szCs w:val="24"/>
          </w:rPr>
          <w:t>U.S. Department of Education (ED) Audit Guide</w:t>
        </w:r>
      </w:hyperlink>
      <w:r w:rsidRPr="00AA0353">
        <w:rPr>
          <w:rFonts w:asciiTheme="minorHAnsi" w:hAnsiTheme="minorHAnsi" w:cs="Arial"/>
          <w:b w:val="0"/>
          <w:sz w:val="24"/>
          <w:szCs w:val="24"/>
        </w:rPr>
        <w:t xml:space="preserve"> </w:t>
      </w:r>
    </w:p>
    <w:p w14:paraId="72C571F0" w14:textId="77777777" w:rsidR="00AA0353" w:rsidRPr="00AA0353" w:rsidRDefault="00AA0353" w:rsidP="00FF2B28">
      <w:pPr>
        <w:pStyle w:val="05TableBody"/>
        <w:numPr>
          <w:ilvl w:val="0"/>
          <w:numId w:val="4"/>
        </w:numPr>
        <w:rPr>
          <w:rFonts w:asciiTheme="minorHAnsi" w:hAnsiTheme="minorHAnsi" w:cs="Arial"/>
          <w:b w:val="0"/>
          <w:sz w:val="24"/>
          <w:szCs w:val="24"/>
        </w:rPr>
      </w:pPr>
      <w:hyperlink r:id="rId18" w:history="1">
        <w:r w:rsidRPr="00DB69E5">
          <w:rPr>
            <w:rStyle w:val="Hyperlink"/>
            <w:rFonts w:asciiTheme="minorHAnsi" w:hAnsiTheme="minorHAnsi" w:cs="Arial"/>
            <w:b w:val="0"/>
            <w:sz w:val="24"/>
            <w:szCs w:val="24"/>
          </w:rPr>
          <w:t>NASFAA Newsletters and website</w:t>
        </w:r>
      </w:hyperlink>
      <w:r w:rsidRPr="00AA0353">
        <w:rPr>
          <w:rFonts w:asciiTheme="minorHAnsi" w:hAnsiTheme="minorHAnsi" w:cs="Arial"/>
          <w:b w:val="0"/>
          <w:sz w:val="24"/>
          <w:szCs w:val="24"/>
        </w:rPr>
        <w:t xml:space="preserve"> </w:t>
      </w:r>
    </w:p>
    <w:p w14:paraId="1BB10105" w14:textId="77777777" w:rsidR="00AA0353" w:rsidRPr="00AA0353" w:rsidRDefault="00AA0353" w:rsidP="00FF2B28">
      <w:pPr>
        <w:pStyle w:val="05TableBody"/>
        <w:numPr>
          <w:ilvl w:val="0"/>
          <w:numId w:val="4"/>
        </w:numPr>
        <w:rPr>
          <w:rFonts w:asciiTheme="minorHAnsi" w:hAnsiTheme="minorHAnsi" w:cs="Arial"/>
          <w:b w:val="0"/>
          <w:sz w:val="24"/>
          <w:szCs w:val="24"/>
        </w:rPr>
      </w:pPr>
      <w:hyperlink r:id="rId19" w:history="1">
        <w:r w:rsidRPr="00CC58F8">
          <w:rPr>
            <w:rStyle w:val="Hyperlink"/>
            <w:rFonts w:asciiTheme="minorHAnsi" w:hAnsiTheme="minorHAnsi" w:cs="Arial"/>
            <w:b w:val="0"/>
            <w:sz w:val="24"/>
            <w:szCs w:val="24"/>
          </w:rPr>
          <w:t>Higher Education Act</w:t>
        </w:r>
        <w:r w:rsidR="00CC58F8">
          <w:rPr>
            <w:rStyle w:val="Hyperlink"/>
            <w:rFonts w:asciiTheme="minorHAnsi" w:hAnsiTheme="minorHAnsi" w:cs="Arial"/>
            <w:b w:val="0"/>
            <w:sz w:val="24"/>
            <w:szCs w:val="24"/>
          </w:rPr>
          <w:t xml:space="preserve"> of 1965</w:t>
        </w:r>
        <w:r w:rsidRPr="00CC58F8">
          <w:rPr>
            <w:rStyle w:val="Hyperlink"/>
            <w:rFonts w:asciiTheme="minorHAnsi" w:hAnsiTheme="minorHAnsi" w:cs="Arial"/>
            <w:b w:val="0"/>
            <w:sz w:val="24"/>
            <w:szCs w:val="24"/>
          </w:rPr>
          <w:t xml:space="preserve"> as amended</w:t>
        </w:r>
      </w:hyperlink>
      <w:r w:rsidRPr="00AA0353">
        <w:rPr>
          <w:rFonts w:asciiTheme="minorHAnsi" w:hAnsiTheme="minorHAnsi" w:cs="Arial"/>
          <w:b w:val="0"/>
          <w:sz w:val="24"/>
          <w:szCs w:val="24"/>
        </w:rPr>
        <w:t xml:space="preserve"> </w:t>
      </w:r>
    </w:p>
    <w:p w14:paraId="7080E7F8" w14:textId="3319CD43" w:rsidR="00AA0353" w:rsidRDefault="00AA0353" w:rsidP="00FF2B28">
      <w:pPr>
        <w:pStyle w:val="05TableBody"/>
        <w:numPr>
          <w:ilvl w:val="0"/>
          <w:numId w:val="4"/>
        </w:numPr>
        <w:rPr>
          <w:rFonts w:asciiTheme="minorHAnsi" w:hAnsiTheme="minorHAnsi" w:cs="Arial"/>
          <w:b w:val="0"/>
          <w:sz w:val="24"/>
          <w:szCs w:val="24"/>
        </w:rPr>
      </w:pPr>
      <w:hyperlink r:id="rId20" w:history="1">
        <w:r w:rsidRPr="00FF204C">
          <w:rPr>
            <w:rStyle w:val="Hyperlink"/>
            <w:rFonts w:asciiTheme="minorHAnsi" w:hAnsiTheme="minorHAnsi" w:cs="Arial"/>
            <w:b w:val="0"/>
            <w:sz w:val="24"/>
            <w:szCs w:val="24"/>
          </w:rPr>
          <w:t>NSLDS</w:t>
        </w:r>
      </w:hyperlink>
      <w:r w:rsidRPr="00AA0353">
        <w:rPr>
          <w:rFonts w:asciiTheme="minorHAnsi" w:hAnsiTheme="minorHAnsi" w:cs="Arial"/>
          <w:b w:val="0"/>
          <w:sz w:val="24"/>
          <w:szCs w:val="24"/>
        </w:rPr>
        <w:t xml:space="preserve"> Reference Materials </w:t>
      </w:r>
    </w:p>
    <w:p w14:paraId="1C4FF60E" w14:textId="77777777" w:rsidR="005B2FD3" w:rsidRDefault="005B2FD3" w:rsidP="00FF2B28">
      <w:pPr>
        <w:pStyle w:val="05TableBody"/>
        <w:numPr>
          <w:ilvl w:val="0"/>
          <w:numId w:val="4"/>
        </w:numPr>
        <w:rPr>
          <w:rFonts w:asciiTheme="minorHAnsi" w:hAnsiTheme="minorHAnsi" w:cs="Arial"/>
          <w:b w:val="0"/>
          <w:sz w:val="24"/>
          <w:szCs w:val="24"/>
        </w:rPr>
      </w:pPr>
      <w:hyperlink r:id="rId21" w:history="1">
        <w:r w:rsidRPr="005B2FD3">
          <w:rPr>
            <w:rStyle w:val="Hyperlink"/>
            <w:rFonts w:asciiTheme="minorHAnsi" w:hAnsiTheme="minorHAnsi" w:cs="Arial"/>
            <w:b w:val="0"/>
            <w:sz w:val="24"/>
            <w:szCs w:val="24"/>
          </w:rPr>
          <w:t>COD Website</w:t>
        </w:r>
      </w:hyperlink>
    </w:p>
    <w:p w14:paraId="429F2C5C" w14:textId="2305F34B" w:rsidR="005B2FD3" w:rsidRDefault="008E6191" w:rsidP="00FF2B28">
      <w:pPr>
        <w:pStyle w:val="05TableBody"/>
        <w:numPr>
          <w:ilvl w:val="0"/>
          <w:numId w:val="4"/>
        </w:numPr>
        <w:rPr>
          <w:rFonts w:asciiTheme="minorHAnsi" w:hAnsiTheme="minorHAnsi" w:cs="Arial"/>
          <w:b w:val="0"/>
          <w:sz w:val="24"/>
          <w:szCs w:val="24"/>
        </w:rPr>
      </w:pPr>
      <w:hyperlink r:id="rId22" w:anchor="/home" w:history="1">
        <w:r w:rsidR="005B2FD3" w:rsidRPr="008E6191">
          <w:rPr>
            <w:rStyle w:val="Hyperlink"/>
            <w:rFonts w:asciiTheme="minorHAnsi" w:hAnsiTheme="minorHAnsi" w:cs="Arial"/>
            <w:b w:val="0"/>
            <w:sz w:val="24"/>
            <w:szCs w:val="24"/>
          </w:rPr>
          <w:t>F</w:t>
        </w:r>
        <w:r w:rsidR="0013521A" w:rsidRPr="008E6191">
          <w:rPr>
            <w:rStyle w:val="Hyperlink"/>
            <w:rFonts w:asciiTheme="minorHAnsi" w:hAnsiTheme="minorHAnsi" w:cs="Arial"/>
            <w:b w:val="0"/>
            <w:sz w:val="24"/>
            <w:szCs w:val="24"/>
          </w:rPr>
          <w:t>PP</w:t>
        </w:r>
        <w:r w:rsidR="005B2FD3" w:rsidRPr="008E6191">
          <w:rPr>
            <w:rStyle w:val="Hyperlink"/>
            <w:rFonts w:asciiTheme="minorHAnsi" w:hAnsiTheme="minorHAnsi" w:cs="Arial"/>
            <w:b w:val="0"/>
            <w:sz w:val="24"/>
            <w:szCs w:val="24"/>
          </w:rPr>
          <w:t xml:space="preserve"> Access</w:t>
        </w:r>
      </w:hyperlink>
    </w:p>
    <w:p w14:paraId="6F75A4E1" w14:textId="77777777" w:rsidR="005B2FD3" w:rsidRDefault="005B2FD3" w:rsidP="00FF2B28">
      <w:pPr>
        <w:pStyle w:val="05TableBody"/>
        <w:numPr>
          <w:ilvl w:val="0"/>
          <w:numId w:val="4"/>
        </w:numPr>
        <w:rPr>
          <w:rFonts w:asciiTheme="minorHAnsi" w:hAnsiTheme="minorHAnsi" w:cs="Arial"/>
          <w:b w:val="0"/>
          <w:sz w:val="24"/>
          <w:szCs w:val="24"/>
        </w:rPr>
      </w:pPr>
      <w:hyperlink r:id="rId23" w:history="1">
        <w:r w:rsidRPr="005B2FD3">
          <w:rPr>
            <w:rStyle w:val="Hyperlink"/>
            <w:rFonts w:asciiTheme="minorHAnsi" w:hAnsiTheme="minorHAnsi" w:cs="Arial"/>
            <w:b w:val="0"/>
            <w:sz w:val="24"/>
            <w:szCs w:val="24"/>
          </w:rPr>
          <w:t>Saig Enrollment</w:t>
        </w:r>
      </w:hyperlink>
    </w:p>
    <w:p w14:paraId="0F433551" w14:textId="0549AC38" w:rsidR="005B2FD3" w:rsidRPr="00994FDE" w:rsidRDefault="005B2FD3" w:rsidP="00FF2B28">
      <w:pPr>
        <w:pStyle w:val="05TableBody"/>
        <w:numPr>
          <w:ilvl w:val="0"/>
          <w:numId w:val="4"/>
        </w:numPr>
        <w:rPr>
          <w:rStyle w:val="Hyperlink"/>
          <w:rFonts w:asciiTheme="minorHAnsi" w:hAnsiTheme="minorHAnsi" w:cs="Arial"/>
          <w:b w:val="0"/>
          <w:color w:val="626463"/>
          <w:sz w:val="24"/>
          <w:szCs w:val="24"/>
          <w:u w:val="none"/>
        </w:rPr>
      </w:pPr>
      <w:hyperlink r:id="rId24" w:history="1">
        <w:r w:rsidRPr="00994FDE">
          <w:rPr>
            <w:rStyle w:val="Hyperlink"/>
            <w:rFonts w:asciiTheme="minorHAnsi" w:hAnsiTheme="minorHAnsi" w:cs="Arial"/>
            <w:b w:val="0"/>
            <w:sz w:val="24"/>
            <w:szCs w:val="24"/>
          </w:rPr>
          <w:t>G</w:t>
        </w:r>
        <w:r w:rsidR="00787CDD">
          <w:rPr>
            <w:rStyle w:val="Hyperlink"/>
            <w:rFonts w:asciiTheme="minorHAnsi" w:hAnsiTheme="minorHAnsi" w:cs="Arial"/>
            <w:b w:val="0"/>
            <w:sz w:val="24"/>
            <w:szCs w:val="24"/>
          </w:rPr>
          <w:t>6</w:t>
        </w:r>
      </w:hyperlink>
    </w:p>
    <w:p w14:paraId="50B5702C" w14:textId="20B40183" w:rsidR="000D5ADF" w:rsidRPr="00994FDE" w:rsidRDefault="000D5ADF" w:rsidP="00FF2B28">
      <w:pPr>
        <w:pStyle w:val="05TableBody"/>
        <w:numPr>
          <w:ilvl w:val="0"/>
          <w:numId w:val="4"/>
        </w:numPr>
        <w:rPr>
          <w:rFonts w:asciiTheme="minorHAnsi" w:hAnsiTheme="minorHAnsi" w:cs="Arial"/>
          <w:b w:val="0"/>
          <w:sz w:val="24"/>
          <w:szCs w:val="24"/>
        </w:rPr>
      </w:pPr>
      <w:r w:rsidRPr="00994FDE">
        <w:rPr>
          <w:rStyle w:val="Hyperlink"/>
          <w:rFonts w:asciiTheme="minorHAnsi" w:hAnsiTheme="minorHAnsi" w:cs="Arial"/>
          <w:b w:val="0"/>
          <w:sz w:val="24"/>
          <w:szCs w:val="24"/>
          <w:u w:val="none"/>
        </w:rPr>
        <w:t>FAFSA Simplification</w:t>
      </w:r>
      <w:r w:rsidR="00994FDE" w:rsidRPr="00994FDE">
        <w:rPr>
          <w:rStyle w:val="Hyperlink"/>
          <w:rFonts w:asciiTheme="minorHAnsi" w:hAnsiTheme="minorHAnsi" w:cs="Arial"/>
          <w:b w:val="0"/>
          <w:sz w:val="24"/>
          <w:szCs w:val="24"/>
          <w:u w:val="none"/>
        </w:rPr>
        <w:t xml:space="preserve"> - </w:t>
      </w:r>
      <w:r w:rsidRPr="00994FDE">
        <w:rPr>
          <w:rStyle w:val="Hyperlink"/>
          <w:rFonts w:asciiTheme="minorHAnsi" w:hAnsiTheme="minorHAnsi" w:cs="Arial"/>
          <w:b w:val="0"/>
          <w:sz w:val="24"/>
          <w:szCs w:val="24"/>
        </w:rPr>
        <w:t>https://fsapartners.ed.gov/knowledge-center/topics/fafsa-simplification-information</w:t>
      </w:r>
    </w:p>
    <w:p w14:paraId="2061155B" w14:textId="77777777" w:rsidR="00AA0353" w:rsidRPr="00AA0353" w:rsidRDefault="00AA0353" w:rsidP="00FF2B28">
      <w:pPr>
        <w:pStyle w:val="05TableBody"/>
        <w:numPr>
          <w:ilvl w:val="0"/>
          <w:numId w:val="4"/>
        </w:numPr>
        <w:rPr>
          <w:rFonts w:asciiTheme="minorHAnsi" w:hAnsiTheme="minorHAnsi" w:cs="Arial"/>
          <w:b w:val="0"/>
          <w:sz w:val="24"/>
          <w:szCs w:val="24"/>
        </w:rPr>
      </w:pPr>
      <w:hyperlink r:id="rId25" w:history="1">
        <w:r w:rsidRPr="00796C63">
          <w:rPr>
            <w:rStyle w:val="Hyperlink"/>
            <w:rFonts w:asciiTheme="minorHAnsi" w:hAnsiTheme="minorHAnsi" w:cs="Arial"/>
            <w:b w:val="0"/>
            <w:sz w:val="24"/>
            <w:szCs w:val="24"/>
          </w:rPr>
          <w:t>Dear Colleague Letters</w:t>
        </w:r>
      </w:hyperlink>
      <w:r w:rsidRPr="00AA0353">
        <w:rPr>
          <w:rFonts w:asciiTheme="minorHAnsi" w:hAnsiTheme="minorHAnsi" w:cs="Arial"/>
          <w:b w:val="0"/>
          <w:sz w:val="24"/>
          <w:szCs w:val="24"/>
        </w:rPr>
        <w:t xml:space="preserve"> and </w:t>
      </w:r>
      <w:hyperlink r:id="rId26" w:history="1">
        <w:r w:rsidRPr="00796C63">
          <w:rPr>
            <w:rStyle w:val="Hyperlink"/>
            <w:rFonts w:asciiTheme="minorHAnsi" w:hAnsiTheme="minorHAnsi" w:cs="Arial"/>
            <w:b w:val="0"/>
            <w:sz w:val="24"/>
            <w:szCs w:val="24"/>
          </w:rPr>
          <w:t>Electronic Announcements</w:t>
        </w:r>
      </w:hyperlink>
      <w:r w:rsidRPr="00AA0353">
        <w:rPr>
          <w:rFonts w:asciiTheme="minorHAnsi" w:hAnsiTheme="minorHAnsi" w:cs="Arial"/>
          <w:b w:val="0"/>
          <w:sz w:val="24"/>
          <w:szCs w:val="24"/>
        </w:rPr>
        <w:t xml:space="preserve"> </w:t>
      </w:r>
    </w:p>
    <w:p w14:paraId="477D0EFD" w14:textId="77777777" w:rsidR="00AA0353" w:rsidRPr="00AA0353" w:rsidRDefault="00AA0353" w:rsidP="00FF2B28">
      <w:pPr>
        <w:pStyle w:val="05TableBody"/>
        <w:numPr>
          <w:ilvl w:val="0"/>
          <w:numId w:val="4"/>
        </w:numPr>
        <w:rPr>
          <w:rFonts w:asciiTheme="minorHAnsi" w:hAnsiTheme="minorHAnsi" w:cs="Arial"/>
          <w:b w:val="0"/>
          <w:sz w:val="24"/>
          <w:szCs w:val="24"/>
        </w:rPr>
      </w:pPr>
      <w:hyperlink r:id="rId27" w:history="1">
        <w:r w:rsidRPr="0037522B">
          <w:rPr>
            <w:rStyle w:val="Hyperlink"/>
            <w:rFonts w:asciiTheme="minorHAnsi" w:hAnsiTheme="minorHAnsi" w:cs="Arial"/>
            <w:b w:val="0"/>
            <w:sz w:val="24"/>
            <w:szCs w:val="24"/>
          </w:rPr>
          <w:t>Program Participation Agreements</w:t>
        </w:r>
      </w:hyperlink>
      <w:r w:rsidRPr="00AA0353">
        <w:rPr>
          <w:rFonts w:asciiTheme="minorHAnsi" w:hAnsiTheme="minorHAnsi" w:cs="Arial"/>
          <w:b w:val="0"/>
          <w:sz w:val="24"/>
          <w:szCs w:val="24"/>
        </w:rPr>
        <w:t xml:space="preserve"> </w:t>
      </w:r>
      <w:hyperlink r:id="rId28" w:history="1">
        <w:r w:rsidR="0037522B" w:rsidRPr="0037522B">
          <w:rPr>
            <w:rStyle w:val="Hyperlink"/>
            <w:rFonts w:asciiTheme="minorHAnsi" w:hAnsiTheme="minorHAnsi" w:cs="Arial"/>
            <w:b w:val="0"/>
            <w:sz w:val="24"/>
            <w:szCs w:val="24"/>
          </w:rPr>
          <w:t>e-App</w:t>
        </w:r>
      </w:hyperlink>
    </w:p>
    <w:p w14:paraId="23B4CBF7" w14:textId="77777777" w:rsidR="005B2FD3" w:rsidRDefault="00AA0353" w:rsidP="005B2FD3">
      <w:pPr>
        <w:pStyle w:val="05TableBody"/>
        <w:numPr>
          <w:ilvl w:val="0"/>
          <w:numId w:val="4"/>
        </w:numPr>
        <w:rPr>
          <w:rFonts w:asciiTheme="minorHAnsi" w:hAnsiTheme="minorHAnsi" w:cs="Arial"/>
          <w:b w:val="0"/>
          <w:sz w:val="24"/>
          <w:szCs w:val="24"/>
        </w:rPr>
      </w:pPr>
      <w:hyperlink r:id="rId29" w:history="1">
        <w:r w:rsidRPr="0037522B">
          <w:rPr>
            <w:rStyle w:val="Hyperlink"/>
            <w:rFonts w:asciiTheme="minorHAnsi" w:hAnsiTheme="minorHAnsi" w:cs="Arial"/>
            <w:b w:val="0"/>
            <w:sz w:val="24"/>
            <w:szCs w:val="24"/>
          </w:rPr>
          <w:t>Letter of Eligibility</w:t>
        </w:r>
      </w:hyperlink>
      <w:r w:rsidRPr="00AA0353">
        <w:rPr>
          <w:rFonts w:asciiTheme="minorHAnsi" w:hAnsiTheme="minorHAnsi" w:cs="Arial"/>
          <w:b w:val="0"/>
          <w:sz w:val="24"/>
          <w:szCs w:val="24"/>
        </w:rPr>
        <w:t xml:space="preserve"> </w:t>
      </w:r>
    </w:p>
    <w:p w14:paraId="6A018437" w14:textId="77777777" w:rsidR="0037522B" w:rsidRPr="005B2FD3" w:rsidRDefault="005B2FD3" w:rsidP="005B2FD3">
      <w:pPr>
        <w:pStyle w:val="05TableBody"/>
        <w:numPr>
          <w:ilvl w:val="0"/>
          <w:numId w:val="4"/>
        </w:numPr>
        <w:rPr>
          <w:rFonts w:asciiTheme="minorHAnsi" w:hAnsiTheme="minorHAnsi" w:cs="Arial"/>
          <w:b w:val="0"/>
          <w:sz w:val="24"/>
          <w:szCs w:val="24"/>
        </w:rPr>
      </w:pPr>
      <w:hyperlink r:id="rId30" w:history="1">
        <w:r w:rsidRPr="005B2FD3">
          <w:rPr>
            <w:rStyle w:val="Hyperlink"/>
            <w:rFonts w:asciiTheme="minorHAnsi" w:hAnsiTheme="minorHAnsi" w:cs="Arial"/>
            <w:b w:val="0"/>
            <w:sz w:val="24"/>
            <w:szCs w:val="24"/>
          </w:rPr>
          <w:t>Eligibility and Certification Approval Report (ECAR)</w:t>
        </w:r>
      </w:hyperlink>
    </w:p>
    <w:p w14:paraId="573A28BE" w14:textId="50E2FDAF" w:rsidR="00AA0353" w:rsidRPr="00AA0353" w:rsidRDefault="00AA0353" w:rsidP="00FF2B28">
      <w:pPr>
        <w:pStyle w:val="05TableBody"/>
        <w:numPr>
          <w:ilvl w:val="0"/>
          <w:numId w:val="4"/>
        </w:numPr>
        <w:rPr>
          <w:rFonts w:asciiTheme="minorHAnsi" w:hAnsiTheme="minorHAnsi" w:cs="Arial"/>
          <w:b w:val="0"/>
          <w:sz w:val="24"/>
          <w:szCs w:val="24"/>
        </w:rPr>
      </w:pPr>
      <w:hyperlink r:id="rId31" w:history="1">
        <w:r w:rsidRPr="00BC2D53">
          <w:rPr>
            <w:rStyle w:val="Hyperlink"/>
            <w:rFonts w:asciiTheme="minorHAnsi" w:hAnsiTheme="minorHAnsi" w:cs="Arial"/>
            <w:b w:val="0"/>
            <w:sz w:val="24"/>
            <w:szCs w:val="24"/>
          </w:rPr>
          <w:t>Fiscal Operations Report and Application to Participate</w:t>
        </w:r>
      </w:hyperlink>
      <w:r w:rsidRPr="000851D1">
        <w:rPr>
          <w:rFonts w:asciiTheme="minorHAnsi" w:hAnsiTheme="minorHAnsi" w:cs="Arial"/>
          <w:b w:val="0"/>
          <w:sz w:val="24"/>
          <w:szCs w:val="24"/>
        </w:rPr>
        <w:t xml:space="preserve"> </w:t>
      </w:r>
      <w:hyperlink r:id="rId32" w:history="1">
        <w:r w:rsidRPr="005B2FD3">
          <w:rPr>
            <w:rStyle w:val="Hyperlink"/>
            <w:rFonts w:asciiTheme="minorHAnsi" w:hAnsiTheme="minorHAnsi" w:cs="Arial"/>
            <w:b w:val="0"/>
            <w:sz w:val="24"/>
            <w:szCs w:val="24"/>
          </w:rPr>
          <w:t>(FISAP)</w:t>
        </w:r>
      </w:hyperlink>
      <w:r w:rsidRPr="00AA0353">
        <w:rPr>
          <w:rFonts w:asciiTheme="minorHAnsi" w:hAnsiTheme="minorHAnsi" w:cs="Arial"/>
          <w:b w:val="0"/>
          <w:sz w:val="24"/>
          <w:szCs w:val="24"/>
        </w:rPr>
        <w:t xml:space="preserve"> </w:t>
      </w:r>
    </w:p>
    <w:p w14:paraId="6D39D70A" w14:textId="1D936777" w:rsidR="00AA0353" w:rsidRPr="00AA0353" w:rsidRDefault="00AA0353" w:rsidP="00FF2B28">
      <w:pPr>
        <w:pStyle w:val="05TableBody"/>
        <w:numPr>
          <w:ilvl w:val="0"/>
          <w:numId w:val="4"/>
        </w:numPr>
        <w:rPr>
          <w:rFonts w:asciiTheme="minorHAnsi" w:hAnsiTheme="minorHAnsi" w:cs="Arial"/>
          <w:b w:val="0"/>
          <w:sz w:val="24"/>
          <w:szCs w:val="24"/>
        </w:rPr>
      </w:pPr>
      <w:hyperlink r:id="rId33" w:history="1">
        <w:r w:rsidRPr="001D68E9">
          <w:rPr>
            <w:rStyle w:val="Hyperlink"/>
            <w:rFonts w:asciiTheme="minorHAnsi" w:hAnsiTheme="minorHAnsi" w:cs="Arial"/>
            <w:b w:val="0"/>
            <w:sz w:val="24"/>
            <w:szCs w:val="24"/>
          </w:rPr>
          <w:t>Notification of Tentative and Final Funding Levels</w:t>
        </w:r>
      </w:hyperlink>
      <w:r w:rsidRPr="00AA0353">
        <w:rPr>
          <w:rFonts w:asciiTheme="minorHAnsi" w:hAnsiTheme="minorHAnsi" w:cs="Arial"/>
          <w:b w:val="0"/>
          <w:sz w:val="24"/>
          <w:szCs w:val="24"/>
        </w:rPr>
        <w:t xml:space="preserve"> </w:t>
      </w:r>
    </w:p>
    <w:p w14:paraId="5EFB888D" w14:textId="1556E549" w:rsidR="00AA0353" w:rsidRDefault="00AA0353" w:rsidP="00FF2B28">
      <w:pPr>
        <w:pStyle w:val="05TableBody"/>
        <w:numPr>
          <w:ilvl w:val="0"/>
          <w:numId w:val="4"/>
        </w:numPr>
        <w:rPr>
          <w:rFonts w:asciiTheme="minorHAnsi" w:hAnsiTheme="minorHAnsi" w:cs="Arial"/>
          <w:b w:val="0"/>
          <w:sz w:val="24"/>
          <w:szCs w:val="24"/>
        </w:rPr>
      </w:pPr>
      <w:hyperlink r:id="rId34" w:history="1">
        <w:r w:rsidRPr="001D68E9">
          <w:rPr>
            <w:rStyle w:val="Hyperlink"/>
            <w:rFonts w:asciiTheme="minorHAnsi" w:hAnsiTheme="minorHAnsi" w:cs="Arial"/>
            <w:b w:val="0"/>
            <w:sz w:val="24"/>
            <w:szCs w:val="24"/>
          </w:rPr>
          <w:t>Notification of Matching Waiver, if applicable</w:t>
        </w:r>
      </w:hyperlink>
      <w:r w:rsidRPr="00AA0353">
        <w:rPr>
          <w:rFonts w:asciiTheme="minorHAnsi" w:hAnsiTheme="minorHAnsi" w:cs="Arial"/>
          <w:b w:val="0"/>
          <w:sz w:val="24"/>
          <w:szCs w:val="24"/>
        </w:rPr>
        <w:t xml:space="preserve"> </w:t>
      </w:r>
    </w:p>
    <w:p w14:paraId="72B2750B" w14:textId="77777777" w:rsidR="000851D1" w:rsidRPr="00AA0353" w:rsidRDefault="000851D1" w:rsidP="00FF2B28">
      <w:pPr>
        <w:pStyle w:val="05TableBody"/>
        <w:numPr>
          <w:ilvl w:val="0"/>
          <w:numId w:val="4"/>
        </w:numPr>
        <w:rPr>
          <w:rFonts w:asciiTheme="minorHAnsi" w:hAnsiTheme="minorHAnsi" w:cs="Arial"/>
          <w:b w:val="0"/>
          <w:sz w:val="24"/>
          <w:szCs w:val="24"/>
        </w:rPr>
      </w:pPr>
      <w:hyperlink r:id="rId35" w:history="1">
        <w:r w:rsidRPr="005B2FD3">
          <w:rPr>
            <w:rStyle w:val="Hyperlink"/>
            <w:rFonts w:asciiTheme="minorHAnsi" w:hAnsiTheme="minorHAnsi" w:cs="Arial"/>
            <w:b w:val="0"/>
            <w:sz w:val="24"/>
            <w:szCs w:val="24"/>
          </w:rPr>
          <w:t>Campus Security Reporting &amp; Disclosures</w:t>
        </w:r>
      </w:hyperlink>
    </w:p>
    <w:p w14:paraId="43410F72" w14:textId="28ABDD1B" w:rsidR="00AA0353" w:rsidRDefault="00AA0353" w:rsidP="00FF2B28">
      <w:pPr>
        <w:pStyle w:val="05TableBody"/>
        <w:numPr>
          <w:ilvl w:val="0"/>
          <w:numId w:val="4"/>
        </w:numPr>
        <w:rPr>
          <w:rFonts w:asciiTheme="minorHAnsi" w:hAnsiTheme="minorHAnsi" w:cs="Arial"/>
          <w:b w:val="0"/>
          <w:sz w:val="24"/>
          <w:szCs w:val="24"/>
        </w:rPr>
      </w:pPr>
      <w:r w:rsidRPr="00746696">
        <w:rPr>
          <w:rFonts w:asciiTheme="minorHAnsi" w:hAnsiTheme="minorHAnsi" w:cs="Arial"/>
          <w:b w:val="0"/>
          <w:sz w:val="24"/>
          <w:szCs w:val="24"/>
        </w:rPr>
        <w:t>Student Budget</w:t>
      </w:r>
      <w:r w:rsidRPr="00AA0353">
        <w:rPr>
          <w:rFonts w:asciiTheme="minorHAnsi" w:hAnsiTheme="minorHAnsi" w:cs="Arial"/>
          <w:b w:val="0"/>
          <w:sz w:val="24"/>
          <w:szCs w:val="24"/>
        </w:rPr>
        <w:t xml:space="preserve">, including documentation of budget components </w:t>
      </w:r>
    </w:p>
    <w:p w14:paraId="31FA6A59" w14:textId="77777777" w:rsidR="00BA33F9" w:rsidRPr="00AA0353" w:rsidRDefault="00BA33F9" w:rsidP="00BA33F9">
      <w:pPr>
        <w:spacing w:after="0"/>
        <w:ind w:left="360"/>
        <w:rPr>
          <w:rFonts w:cs="Arial"/>
          <w:sz w:val="24"/>
          <w:szCs w:val="24"/>
        </w:rPr>
      </w:pPr>
    </w:p>
    <w:p w14:paraId="6ECE9B51" w14:textId="77777777" w:rsidR="00BA33F9" w:rsidRPr="00AA0353" w:rsidRDefault="00BA33F9" w:rsidP="00BA33F9">
      <w:pPr>
        <w:spacing w:after="0"/>
        <w:rPr>
          <w:rFonts w:cs="Arial"/>
          <w:sz w:val="24"/>
          <w:szCs w:val="24"/>
        </w:rPr>
      </w:pPr>
    </w:p>
    <w:p w14:paraId="07295B1B" w14:textId="77777777" w:rsidR="00503DAF" w:rsidRPr="00AA0353" w:rsidRDefault="00AA0353" w:rsidP="00FF2B28">
      <w:pPr>
        <w:pStyle w:val="ListParagraph"/>
        <w:numPr>
          <w:ilvl w:val="0"/>
          <w:numId w:val="5"/>
        </w:numPr>
        <w:spacing w:after="0"/>
        <w:rPr>
          <w:rFonts w:cs="Arial"/>
          <w:b/>
          <w:sz w:val="24"/>
          <w:szCs w:val="24"/>
        </w:rPr>
      </w:pPr>
      <w:r w:rsidRPr="00AA0353">
        <w:rPr>
          <w:rFonts w:cs="Arial"/>
          <w:b/>
          <w:sz w:val="24"/>
          <w:szCs w:val="24"/>
        </w:rPr>
        <w:t>PHILOSOPHY AND POLICIES OF STUDENT FINANCIAL AID</w:t>
      </w:r>
    </w:p>
    <w:p w14:paraId="5898C4D8" w14:textId="77777777" w:rsidR="00AA0353" w:rsidRPr="003A0223" w:rsidRDefault="00AA0353" w:rsidP="00AA0353">
      <w:pPr>
        <w:pStyle w:val="ListParagraph"/>
        <w:spacing w:after="0"/>
        <w:ind w:left="360"/>
        <w:rPr>
          <w:rFonts w:cs="Arial"/>
          <w:b/>
          <w:sz w:val="24"/>
          <w:szCs w:val="24"/>
        </w:rPr>
      </w:pPr>
    </w:p>
    <w:p w14:paraId="77C4687C" w14:textId="77777777" w:rsidR="00AA0353" w:rsidRDefault="003A0223" w:rsidP="00AA0353">
      <w:pPr>
        <w:pStyle w:val="ListParagraph"/>
        <w:spacing w:after="0"/>
        <w:ind w:left="360"/>
        <w:rPr>
          <w:rFonts w:cs="Arial"/>
          <w:b/>
          <w:sz w:val="24"/>
          <w:szCs w:val="24"/>
        </w:rPr>
      </w:pPr>
      <w:r w:rsidRPr="003A0223">
        <w:rPr>
          <w:rFonts w:cs="Arial"/>
          <w:b/>
          <w:sz w:val="24"/>
          <w:szCs w:val="24"/>
        </w:rPr>
        <w:t>Institutional Mission Statement</w:t>
      </w:r>
    </w:p>
    <w:p w14:paraId="44E94AF7" w14:textId="0585F5C5" w:rsidR="003A0223" w:rsidRDefault="003A0223" w:rsidP="00AA0353">
      <w:pPr>
        <w:pStyle w:val="ListParagraph"/>
        <w:spacing w:after="0"/>
        <w:ind w:left="360"/>
        <w:rPr>
          <w:rFonts w:cs="Arial"/>
          <w:b/>
          <w:sz w:val="24"/>
          <w:szCs w:val="24"/>
        </w:rPr>
      </w:pPr>
    </w:p>
    <w:p w14:paraId="29E59C14" w14:textId="77777777" w:rsidR="000D5ADF" w:rsidRPr="000D5ADF" w:rsidRDefault="000D5ADF" w:rsidP="000D5ADF">
      <w:pPr>
        <w:pStyle w:val="NormalWeb"/>
        <w:shd w:val="clear" w:color="auto" w:fill="FFFFFF"/>
        <w:spacing w:before="0" w:beforeAutospacing="0" w:after="300" w:afterAutospacing="0"/>
        <w:rPr>
          <w:rFonts w:asciiTheme="minorHAnsi" w:hAnsiTheme="minorHAnsi" w:cstheme="minorHAnsi"/>
          <w:color w:val="0F1627"/>
        </w:rPr>
      </w:pPr>
      <w:r w:rsidRPr="000D5ADF">
        <w:rPr>
          <w:rFonts w:asciiTheme="minorHAnsi" w:hAnsiTheme="minorHAnsi" w:cstheme="minorHAnsi"/>
          <w:color w:val="0F1627"/>
        </w:rPr>
        <w:t>Drake State Community and Technical College offers flexible, affordable technical and university-transfer degrees, industry certification, adult and continuing education, and customized skills training to support and enhance the North Alabama community.</w:t>
      </w:r>
    </w:p>
    <w:p w14:paraId="68A165C8" w14:textId="79BB7DB5" w:rsidR="000D5ADF" w:rsidRDefault="000D5ADF" w:rsidP="000D5ADF">
      <w:pPr>
        <w:pStyle w:val="NormalWeb"/>
        <w:shd w:val="clear" w:color="auto" w:fill="FFFFFF"/>
        <w:spacing w:before="300" w:beforeAutospacing="0" w:after="0" w:afterAutospacing="0"/>
        <w:rPr>
          <w:rStyle w:val="Emphasis"/>
          <w:rFonts w:asciiTheme="minorHAnsi" w:hAnsiTheme="minorHAnsi" w:cstheme="minorHAnsi"/>
          <w:color w:val="000000"/>
        </w:rPr>
      </w:pPr>
      <w:r w:rsidRPr="000D5ADF">
        <w:rPr>
          <w:rStyle w:val="Emphasis"/>
          <w:rFonts w:asciiTheme="minorHAnsi" w:hAnsiTheme="minorHAnsi" w:cstheme="minorHAnsi"/>
          <w:color w:val="000000"/>
        </w:rPr>
        <w:t>Approved by the Alabama Community College System Board of Trustees – December 14, 2022</w:t>
      </w:r>
    </w:p>
    <w:p w14:paraId="28D287AF" w14:textId="2FAC1307" w:rsidR="00E23563" w:rsidRDefault="00E23563" w:rsidP="000D5ADF">
      <w:pPr>
        <w:pStyle w:val="NormalWeb"/>
        <w:shd w:val="clear" w:color="auto" w:fill="FFFFFF"/>
        <w:spacing w:before="300" w:beforeAutospacing="0" w:after="0" w:afterAutospacing="0"/>
        <w:rPr>
          <w:rStyle w:val="Emphasis"/>
          <w:rFonts w:asciiTheme="minorHAnsi" w:hAnsiTheme="minorHAnsi" w:cstheme="minorHAnsi"/>
          <w:color w:val="000000"/>
        </w:rPr>
      </w:pPr>
    </w:p>
    <w:p w14:paraId="728CF6AC" w14:textId="77777777" w:rsidR="003A0223" w:rsidRPr="003A0223" w:rsidRDefault="003A0223" w:rsidP="003A0223">
      <w:pPr>
        <w:shd w:val="clear" w:color="auto" w:fill="FFFFFF"/>
        <w:spacing w:after="120" w:line="280" w:lineRule="atLeast"/>
        <w:ind w:firstLine="360"/>
        <w:outlineLvl w:val="0"/>
        <w:rPr>
          <w:rFonts w:eastAsia="Times New Roman" w:cs="Arial"/>
          <w:b/>
          <w:bCs/>
          <w:color w:val="015595"/>
          <w:kern w:val="36"/>
          <w:sz w:val="24"/>
          <w:szCs w:val="24"/>
        </w:rPr>
      </w:pPr>
      <w:r w:rsidRPr="003A0223">
        <w:rPr>
          <w:rFonts w:eastAsia="Times New Roman" w:cs="Arial"/>
          <w:b/>
          <w:bCs/>
          <w:color w:val="1F497D"/>
          <w:kern w:val="36"/>
          <w:sz w:val="24"/>
          <w:szCs w:val="24"/>
        </w:rPr>
        <w:t>The Right Combination of Academics and Training</w:t>
      </w:r>
    </w:p>
    <w:p w14:paraId="24E00645" w14:textId="77777777" w:rsidR="003A0223" w:rsidRPr="003A0223" w:rsidRDefault="003A0223" w:rsidP="003A0223">
      <w:pPr>
        <w:spacing w:after="100" w:afterAutospacing="1" w:line="270" w:lineRule="atLeast"/>
        <w:ind w:left="360"/>
        <w:rPr>
          <w:rFonts w:eastAsia="Times New Roman" w:cs="Arial"/>
          <w:i/>
          <w:iCs/>
          <w:color w:val="000000"/>
          <w:sz w:val="24"/>
          <w:szCs w:val="24"/>
          <w:shd w:val="clear" w:color="auto" w:fill="FFFFFF"/>
        </w:rPr>
      </w:pPr>
      <w:r w:rsidRPr="003A0223">
        <w:rPr>
          <w:rFonts w:eastAsia="Times New Roman" w:cs="Arial"/>
          <w:i/>
          <w:iCs/>
          <w:color w:val="000000"/>
          <w:sz w:val="24"/>
          <w:szCs w:val="24"/>
          <w:shd w:val="clear" w:color="auto" w:fill="FFFFFF"/>
        </w:rPr>
        <w:t>With a strong and distinctive emphasis on hands-on learning, Drake State provides the benefit of combining traditional academics with increased lab study to deliver immediate functionality in the workplace.  Students also have the added advantage of opportunities in emerging research and entrepreneurial pursuits with training not typically offered at other two-year institutions – all creating a unique atmosphere for practical job preparation.</w:t>
      </w:r>
    </w:p>
    <w:p w14:paraId="415D3A31" w14:textId="483C7599" w:rsidR="003A0223" w:rsidRPr="003A0223" w:rsidRDefault="003A0223" w:rsidP="003A0223">
      <w:pPr>
        <w:shd w:val="clear" w:color="auto" w:fill="FFFFFF"/>
        <w:spacing w:after="100" w:afterAutospacing="1" w:line="270" w:lineRule="atLeast"/>
        <w:ind w:firstLine="360"/>
        <w:rPr>
          <w:rFonts w:eastAsia="Times New Roman" w:cs="Arial"/>
          <w:b/>
          <w:bCs/>
          <w:color w:val="1F497D"/>
          <w:kern w:val="36"/>
          <w:sz w:val="24"/>
          <w:szCs w:val="24"/>
        </w:rPr>
      </w:pPr>
      <w:r w:rsidRPr="003A0223">
        <w:rPr>
          <w:rFonts w:eastAsia="Times New Roman" w:cs="Arial"/>
          <w:b/>
          <w:bCs/>
          <w:color w:val="1F497D"/>
          <w:kern w:val="36"/>
          <w:sz w:val="24"/>
          <w:szCs w:val="24"/>
        </w:rPr>
        <w:t>Accreditation Information</w:t>
      </w:r>
    </w:p>
    <w:p w14:paraId="0B751724" w14:textId="77777777" w:rsidR="00E23563" w:rsidRPr="00E23563" w:rsidRDefault="00E23563" w:rsidP="00E23563">
      <w:pPr>
        <w:shd w:val="clear" w:color="auto" w:fill="FFFFFF"/>
        <w:spacing w:after="0" w:line="240" w:lineRule="auto"/>
        <w:rPr>
          <w:rFonts w:eastAsia="Times New Roman" w:cstheme="minorHAnsi"/>
          <w:color w:val="0F1627"/>
          <w:sz w:val="24"/>
          <w:szCs w:val="24"/>
        </w:rPr>
      </w:pPr>
      <w:r w:rsidRPr="00E23563">
        <w:rPr>
          <w:rFonts w:eastAsia="Times New Roman" w:cstheme="minorHAnsi"/>
          <w:noProof/>
          <w:color w:val="0F1627"/>
          <w:sz w:val="24"/>
          <w:szCs w:val="24"/>
        </w:rPr>
        <w:drawing>
          <wp:inline distT="0" distB="0" distL="0" distR="0" wp14:anchorId="68E59545" wp14:editId="4A9C5FFE">
            <wp:extent cx="1428750" cy="142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7C48400C" w14:textId="77777777" w:rsidR="00E23563" w:rsidRDefault="00E23563" w:rsidP="00E23563">
      <w:pPr>
        <w:shd w:val="clear" w:color="auto" w:fill="FFFFFF"/>
        <w:spacing w:line="240" w:lineRule="auto"/>
        <w:rPr>
          <w:rFonts w:eastAsia="Times New Roman" w:cstheme="minorHAnsi"/>
          <w:color w:val="0F1627"/>
          <w:sz w:val="24"/>
          <w:szCs w:val="24"/>
        </w:rPr>
      </w:pPr>
    </w:p>
    <w:p w14:paraId="260585EA" w14:textId="78916122" w:rsidR="00E23563" w:rsidRPr="00E23563" w:rsidRDefault="00E23563" w:rsidP="00E23563">
      <w:pPr>
        <w:shd w:val="clear" w:color="auto" w:fill="FFFFFF"/>
        <w:spacing w:line="240" w:lineRule="auto"/>
        <w:rPr>
          <w:rFonts w:eastAsia="Times New Roman" w:cstheme="minorHAnsi"/>
          <w:color w:val="0F1627"/>
          <w:sz w:val="24"/>
          <w:szCs w:val="24"/>
        </w:rPr>
      </w:pPr>
      <w:r w:rsidRPr="00E23563">
        <w:rPr>
          <w:rFonts w:eastAsia="Times New Roman" w:cstheme="minorHAnsi"/>
          <w:color w:val="0F1627"/>
          <w:sz w:val="24"/>
          <w:szCs w:val="24"/>
        </w:rPr>
        <w:lastRenderedPageBreak/>
        <w:t>J.F. Drake State Community &amp; Technical College is accredited by the Southern Association of Colleges and Schools Commission on Colleges (SACSCOC) to award associate degrees. J.F. Drake State Community &amp; Technical College also may offer credentials such as certificates and diplomas at approved degree levels. Questions about the accreditation of J.F. Drake State Community &amp; Technical College may be directed in writing to the Southern Association of Colleges and Schools Commission on Colleges at 1866 Southern Lane, Decatur, GA 30033-4097, by calling (404) 679-4500, or by using information available on SACSCOC’s website (</w:t>
      </w:r>
      <w:hyperlink r:id="rId37" w:history="1">
        <w:r w:rsidRPr="00E23563">
          <w:rPr>
            <w:rFonts w:eastAsia="Times New Roman" w:cstheme="minorHAnsi"/>
            <w:color w:val="4476E0"/>
            <w:sz w:val="24"/>
            <w:szCs w:val="24"/>
          </w:rPr>
          <w:t>www.sacscoc.org</w:t>
        </w:r>
      </w:hyperlink>
      <w:r w:rsidRPr="00E23563">
        <w:rPr>
          <w:rFonts w:eastAsia="Times New Roman" w:cstheme="minorHAnsi"/>
          <w:color w:val="0F1627"/>
          <w:sz w:val="24"/>
          <w:szCs w:val="24"/>
        </w:rPr>
        <w:t>).</w:t>
      </w:r>
    </w:p>
    <w:p w14:paraId="3CEF2093" w14:textId="77777777" w:rsidR="00E23563" w:rsidRPr="00E23563" w:rsidRDefault="00E23563" w:rsidP="00E23563">
      <w:pPr>
        <w:shd w:val="clear" w:color="auto" w:fill="FFFFFF"/>
        <w:spacing w:after="0" w:line="240" w:lineRule="auto"/>
        <w:rPr>
          <w:rFonts w:eastAsia="Times New Roman" w:cstheme="minorHAnsi"/>
          <w:color w:val="0F1627"/>
          <w:sz w:val="24"/>
          <w:szCs w:val="24"/>
        </w:rPr>
      </w:pPr>
      <w:r w:rsidRPr="00E23563">
        <w:rPr>
          <w:rFonts w:eastAsia="Times New Roman" w:cstheme="minorHAnsi"/>
          <w:noProof/>
          <w:color w:val="0F1627"/>
          <w:sz w:val="24"/>
          <w:szCs w:val="24"/>
        </w:rPr>
        <w:drawing>
          <wp:inline distT="0" distB="0" distL="0" distR="0" wp14:anchorId="6C1B6AA3" wp14:editId="72D6E779">
            <wp:extent cx="1428750" cy="1428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3CC17494" w14:textId="77777777" w:rsidR="00E23563" w:rsidRPr="00E23563" w:rsidRDefault="00E23563" w:rsidP="00E23563">
      <w:pPr>
        <w:shd w:val="clear" w:color="auto" w:fill="FFFFFF"/>
        <w:spacing w:before="100" w:beforeAutospacing="1" w:after="100" w:afterAutospacing="1" w:line="240" w:lineRule="auto"/>
        <w:outlineLvl w:val="2"/>
        <w:rPr>
          <w:rFonts w:eastAsia="Times New Roman" w:cstheme="minorHAnsi"/>
          <w:color w:val="0071B9"/>
          <w:spacing w:val="4"/>
          <w:sz w:val="24"/>
          <w:szCs w:val="24"/>
        </w:rPr>
      </w:pPr>
      <w:r w:rsidRPr="00E23563">
        <w:rPr>
          <w:rFonts w:eastAsia="Times New Roman" w:cstheme="minorHAnsi"/>
          <w:color w:val="0071B9"/>
          <w:spacing w:val="4"/>
          <w:sz w:val="24"/>
          <w:szCs w:val="24"/>
        </w:rPr>
        <w:t>Practical Nursing Program</w:t>
      </w:r>
    </w:p>
    <w:p w14:paraId="64A22F0D" w14:textId="77777777" w:rsidR="00E23563" w:rsidRPr="00E23563" w:rsidRDefault="00E23563" w:rsidP="00E23563">
      <w:pPr>
        <w:shd w:val="clear" w:color="auto" w:fill="FFFFFF"/>
        <w:spacing w:after="300" w:line="240" w:lineRule="auto"/>
        <w:rPr>
          <w:rFonts w:eastAsia="Times New Roman" w:cstheme="minorHAnsi"/>
          <w:color w:val="0F1627"/>
          <w:sz w:val="24"/>
          <w:szCs w:val="24"/>
        </w:rPr>
      </w:pPr>
      <w:r w:rsidRPr="00E23563">
        <w:rPr>
          <w:rFonts w:eastAsia="Times New Roman" w:cstheme="minorHAnsi"/>
          <w:color w:val="0F1627"/>
          <w:sz w:val="24"/>
          <w:szCs w:val="24"/>
        </w:rPr>
        <w:t>The Practical Nursing program at J.F. Drake State Community &amp; Technical College located in Huntsville, Alabama is accredited by the:</w:t>
      </w:r>
      <w:r w:rsidRPr="00E23563">
        <w:rPr>
          <w:rFonts w:eastAsia="Times New Roman" w:cstheme="minorHAnsi"/>
          <w:color w:val="0F1627"/>
          <w:sz w:val="24"/>
          <w:szCs w:val="24"/>
        </w:rPr>
        <w:br/>
        <w:t>Accreditation Commission for Education in Nursing (ACEN)</w:t>
      </w:r>
      <w:r w:rsidRPr="00E23563">
        <w:rPr>
          <w:rFonts w:eastAsia="Times New Roman" w:cstheme="minorHAnsi"/>
          <w:color w:val="0F1627"/>
          <w:sz w:val="24"/>
          <w:szCs w:val="24"/>
        </w:rPr>
        <w:br/>
        <w:t>3390 Peachtree Road NE, Suite 1400</w:t>
      </w:r>
      <w:r w:rsidRPr="00E23563">
        <w:rPr>
          <w:rFonts w:eastAsia="Times New Roman" w:cstheme="minorHAnsi"/>
          <w:color w:val="0F1627"/>
          <w:sz w:val="24"/>
          <w:szCs w:val="24"/>
        </w:rPr>
        <w:br/>
        <w:t>Atlanta, GA 30326</w:t>
      </w:r>
      <w:r w:rsidRPr="00E23563">
        <w:rPr>
          <w:rFonts w:eastAsia="Times New Roman" w:cstheme="minorHAnsi"/>
          <w:color w:val="0F1627"/>
          <w:sz w:val="24"/>
          <w:szCs w:val="24"/>
        </w:rPr>
        <w:br/>
        <w:t>404-975-5000</w:t>
      </w:r>
    </w:p>
    <w:p w14:paraId="3CF3E508" w14:textId="77777777" w:rsidR="00E23563" w:rsidRPr="00E23563" w:rsidRDefault="00E23563" w:rsidP="00E23563">
      <w:pPr>
        <w:shd w:val="clear" w:color="auto" w:fill="FFFFFF"/>
        <w:spacing w:before="300" w:line="240" w:lineRule="auto"/>
        <w:rPr>
          <w:rFonts w:eastAsia="Times New Roman" w:cstheme="minorHAnsi"/>
          <w:color w:val="0F1627"/>
          <w:sz w:val="24"/>
          <w:szCs w:val="24"/>
        </w:rPr>
      </w:pPr>
      <w:r w:rsidRPr="00E23563">
        <w:rPr>
          <w:rFonts w:eastAsia="Times New Roman" w:cstheme="minorHAnsi"/>
          <w:color w:val="0F1627"/>
          <w:sz w:val="24"/>
          <w:szCs w:val="24"/>
        </w:rPr>
        <w:t>The most recent accreditation decision made by the ACEN Board of Commissioners for the Practical Nursing program is Initial Accreditation.</w:t>
      </w:r>
    </w:p>
    <w:p w14:paraId="73A63F8A" w14:textId="77777777" w:rsidR="00E23563" w:rsidRPr="00E23563" w:rsidRDefault="00E23563" w:rsidP="00E23563">
      <w:pPr>
        <w:shd w:val="clear" w:color="auto" w:fill="FFFFFF"/>
        <w:spacing w:after="0" w:line="240" w:lineRule="auto"/>
        <w:rPr>
          <w:rFonts w:eastAsia="Times New Roman" w:cstheme="minorHAnsi"/>
          <w:color w:val="0F1627"/>
          <w:sz w:val="24"/>
          <w:szCs w:val="24"/>
        </w:rPr>
      </w:pPr>
      <w:r w:rsidRPr="00E23563">
        <w:rPr>
          <w:rFonts w:eastAsia="Times New Roman" w:cstheme="minorHAnsi"/>
          <w:noProof/>
          <w:color w:val="0F1627"/>
          <w:sz w:val="24"/>
          <w:szCs w:val="24"/>
        </w:rPr>
        <w:drawing>
          <wp:inline distT="0" distB="0" distL="0" distR="0" wp14:anchorId="397AFB54" wp14:editId="3E088E6C">
            <wp:extent cx="1428750" cy="1428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4BE096F4" w14:textId="77777777" w:rsidR="00E23563" w:rsidRPr="00E23563" w:rsidRDefault="00E23563" w:rsidP="00E23563">
      <w:pPr>
        <w:shd w:val="clear" w:color="auto" w:fill="FFFFFF"/>
        <w:spacing w:before="100" w:beforeAutospacing="1" w:after="100" w:afterAutospacing="1" w:line="240" w:lineRule="auto"/>
        <w:outlineLvl w:val="2"/>
        <w:rPr>
          <w:rFonts w:eastAsia="Times New Roman" w:cstheme="minorHAnsi"/>
          <w:color w:val="0071B9"/>
          <w:spacing w:val="4"/>
          <w:sz w:val="24"/>
          <w:szCs w:val="24"/>
        </w:rPr>
      </w:pPr>
      <w:r w:rsidRPr="00E23563">
        <w:rPr>
          <w:rFonts w:eastAsia="Times New Roman" w:cstheme="minorHAnsi"/>
          <w:color w:val="0071B9"/>
          <w:spacing w:val="4"/>
          <w:sz w:val="24"/>
          <w:szCs w:val="24"/>
        </w:rPr>
        <w:t>Associate Degree Nursing Program</w:t>
      </w:r>
    </w:p>
    <w:p w14:paraId="020BF85E" w14:textId="77777777" w:rsidR="00E23563" w:rsidRPr="00E23563" w:rsidRDefault="00E23563" w:rsidP="00E23563">
      <w:pPr>
        <w:shd w:val="clear" w:color="auto" w:fill="FFFFFF"/>
        <w:spacing w:after="300" w:line="240" w:lineRule="auto"/>
        <w:rPr>
          <w:rFonts w:eastAsia="Times New Roman" w:cstheme="minorHAnsi"/>
          <w:color w:val="0F1627"/>
          <w:sz w:val="24"/>
          <w:szCs w:val="24"/>
        </w:rPr>
      </w:pPr>
      <w:r w:rsidRPr="00E23563">
        <w:rPr>
          <w:rFonts w:eastAsia="Times New Roman" w:cstheme="minorHAnsi"/>
          <w:color w:val="0F1627"/>
          <w:sz w:val="24"/>
          <w:szCs w:val="24"/>
        </w:rPr>
        <w:t>The Associate Degree Nursing program at J.F. Drake State Community &amp; Technical College located in Huntsville, Alabama is accredited by the:</w:t>
      </w:r>
      <w:r w:rsidRPr="00E23563">
        <w:rPr>
          <w:rFonts w:eastAsia="Times New Roman" w:cstheme="minorHAnsi"/>
          <w:color w:val="0F1627"/>
          <w:sz w:val="24"/>
          <w:szCs w:val="24"/>
        </w:rPr>
        <w:br/>
        <w:t>Accreditation Commission for Education in Nursing (ACEN)</w:t>
      </w:r>
      <w:r w:rsidRPr="00E23563">
        <w:rPr>
          <w:rFonts w:eastAsia="Times New Roman" w:cstheme="minorHAnsi"/>
          <w:color w:val="0F1627"/>
          <w:sz w:val="24"/>
          <w:szCs w:val="24"/>
        </w:rPr>
        <w:br/>
        <w:t>3390 Peachtree Road NE, Suite 1400</w:t>
      </w:r>
      <w:r w:rsidRPr="00E23563">
        <w:rPr>
          <w:rFonts w:eastAsia="Times New Roman" w:cstheme="minorHAnsi"/>
          <w:color w:val="0F1627"/>
          <w:sz w:val="24"/>
          <w:szCs w:val="24"/>
        </w:rPr>
        <w:br/>
      </w:r>
      <w:r w:rsidRPr="00E23563">
        <w:rPr>
          <w:rFonts w:eastAsia="Times New Roman" w:cstheme="minorHAnsi"/>
          <w:color w:val="0F1627"/>
          <w:sz w:val="24"/>
          <w:szCs w:val="24"/>
        </w:rPr>
        <w:lastRenderedPageBreak/>
        <w:t>Atlanta, GA 30326</w:t>
      </w:r>
      <w:r w:rsidRPr="00E23563">
        <w:rPr>
          <w:rFonts w:eastAsia="Times New Roman" w:cstheme="minorHAnsi"/>
          <w:color w:val="0F1627"/>
          <w:sz w:val="24"/>
          <w:szCs w:val="24"/>
        </w:rPr>
        <w:br/>
        <w:t>404-975-5000</w:t>
      </w:r>
    </w:p>
    <w:p w14:paraId="2043ECF1" w14:textId="77777777" w:rsidR="00E23563" w:rsidRPr="00E23563" w:rsidRDefault="00E23563" w:rsidP="00E23563">
      <w:pPr>
        <w:shd w:val="clear" w:color="auto" w:fill="FFFFFF"/>
        <w:spacing w:before="300" w:after="0" w:line="240" w:lineRule="auto"/>
        <w:rPr>
          <w:rFonts w:eastAsia="Times New Roman" w:cstheme="minorHAnsi"/>
          <w:color w:val="0F1627"/>
          <w:sz w:val="24"/>
          <w:szCs w:val="24"/>
        </w:rPr>
      </w:pPr>
      <w:r w:rsidRPr="00E23563">
        <w:rPr>
          <w:rFonts w:eastAsia="Times New Roman" w:cstheme="minorHAnsi"/>
          <w:color w:val="0F1627"/>
          <w:sz w:val="24"/>
          <w:szCs w:val="24"/>
        </w:rPr>
        <w:t>The most recent accreditation decision made by the ACEN Board of</w:t>
      </w:r>
      <w:r w:rsidRPr="00E23563">
        <w:rPr>
          <w:rFonts w:ascii="Nunito Sans" w:eastAsia="Times New Roman" w:hAnsi="Nunito Sans" w:cs="Times New Roman"/>
          <w:b/>
          <w:bCs/>
          <w:color w:val="0F1627"/>
          <w:sz w:val="27"/>
          <w:szCs w:val="27"/>
        </w:rPr>
        <w:t xml:space="preserve"> </w:t>
      </w:r>
      <w:r w:rsidRPr="00E23563">
        <w:rPr>
          <w:rFonts w:eastAsia="Times New Roman" w:cstheme="minorHAnsi"/>
          <w:color w:val="0F1627"/>
          <w:sz w:val="24"/>
          <w:szCs w:val="24"/>
        </w:rPr>
        <w:t>Commissioners for the Associate Degree Nursing program is Initial Accreditation.</w:t>
      </w:r>
    </w:p>
    <w:p w14:paraId="2AD5958D" w14:textId="77777777" w:rsidR="00E23563" w:rsidRDefault="00E23563" w:rsidP="003A0223">
      <w:pPr>
        <w:shd w:val="clear" w:color="auto" w:fill="FFFFFF"/>
        <w:spacing w:after="100" w:afterAutospacing="1" w:line="270" w:lineRule="atLeast"/>
        <w:ind w:left="360"/>
        <w:rPr>
          <w:rFonts w:eastAsia="Times New Roman" w:cs="Arial"/>
          <w:color w:val="000000"/>
          <w:sz w:val="24"/>
          <w:szCs w:val="24"/>
          <w:shd w:val="clear" w:color="auto" w:fill="FFFFFF"/>
        </w:rPr>
      </w:pPr>
    </w:p>
    <w:p w14:paraId="03DE0139" w14:textId="77777777" w:rsidR="003A0223" w:rsidRDefault="003A0223" w:rsidP="00E23563">
      <w:pPr>
        <w:shd w:val="clear" w:color="auto" w:fill="FFFFFF"/>
        <w:spacing w:after="100" w:afterAutospacing="1" w:line="270" w:lineRule="atLeast"/>
        <w:rPr>
          <w:rFonts w:eastAsia="Times New Roman" w:cs="Arial"/>
          <w:b/>
          <w:color w:val="000000"/>
          <w:sz w:val="24"/>
          <w:szCs w:val="24"/>
        </w:rPr>
      </w:pPr>
      <w:r w:rsidRPr="003A0223">
        <w:rPr>
          <w:rFonts w:eastAsia="Times New Roman" w:cs="Arial"/>
          <w:b/>
          <w:color w:val="000000"/>
          <w:sz w:val="24"/>
          <w:szCs w:val="24"/>
        </w:rPr>
        <w:t>Drake State Philosophy of Financial Aid</w:t>
      </w:r>
    </w:p>
    <w:p w14:paraId="76E1921D" w14:textId="77777777" w:rsidR="0083385A" w:rsidRDefault="0083385A" w:rsidP="003A0223">
      <w:pPr>
        <w:shd w:val="clear" w:color="auto" w:fill="FFFFFF"/>
        <w:spacing w:after="100" w:afterAutospacing="1" w:line="270" w:lineRule="atLeast"/>
        <w:ind w:left="360"/>
        <w:rPr>
          <w:rFonts w:eastAsia="Times New Roman" w:cs="Arial"/>
          <w:color w:val="000000"/>
          <w:sz w:val="24"/>
          <w:szCs w:val="24"/>
        </w:rPr>
      </w:pPr>
      <w:r>
        <w:rPr>
          <w:rFonts w:eastAsia="Times New Roman" w:cs="Arial"/>
          <w:color w:val="000000"/>
          <w:sz w:val="24"/>
          <w:szCs w:val="24"/>
        </w:rPr>
        <w:t xml:space="preserve">The Philosophy of student aid is to provide access and choice to students, who without such assistance would not be able to attend an institution of higher learning. Drake State believes that higher education is a privilege to be enjoyed by </w:t>
      </w:r>
      <w:r w:rsidR="00960955">
        <w:rPr>
          <w:rFonts w:eastAsia="Times New Roman" w:cs="Arial"/>
          <w:color w:val="000000"/>
          <w:sz w:val="24"/>
          <w:szCs w:val="24"/>
        </w:rPr>
        <w:t>all, including</w:t>
      </w:r>
      <w:r>
        <w:rPr>
          <w:rFonts w:eastAsia="Times New Roman" w:cs="Arial"/>
          <w:color w:val="000000"/>
          <w:sz w:val="24"/>
          <w:szCs w:val="24"/>
        </w:rPr>
        <w:t xml:space="preserve"> those with limited financial resources. Parents and students are primarily responsible for paying college expenses; however, when families can demonstrate financial need, various sources of financial assistance are available to supplement the family’s contributions. </w:t>
      </w:r>
    </w:p>
    <w:p w14:paraId="46AF5B65" w14:textId="77777777" w:rsidR="0083385A" w:rsidRDefault="0083385A" w:rsidP="003A0223">
      <w:pPr>
        <w:shd w:val="clear" w:color="auto" w:fill="FFFFFF"/>
        <w:spacing w:after="100" w:afterAutospacing="1" w:line="270" w:lineRule="atLeast"/>
        <w:ind w:left="360"/>
        <w:rPr>
          <w:rFonts w:eastAsia="Times New Roman" w:cs="Arial"/>
          <w:color w:val="000000"/>
          <w:sz w:val="24"/>
          <w:szCs w:val="24"/>
        </w:rPr>
      </w:pPr>
      <w:r>
        <w:rPr>
          <w:rFonts w:eastAsia="Times New Roman" w:cs="Arial"/>
          <w:color w:val="000000"/>
          <w:sz w:val="24"/>
          <w:szCs w:val="24"/>
        </w:rPr>
        <w:t>The College’s Financial Aid program is based on sound financial aid principles in keeping with institutional philosophy and purpose. The mission and primary purpose of the Financial Aid Office is to deliver the highest quality services in an efficient and effective way; to secure adequate funding from the various Federal, State, and private sources to meet the needs of our students; and to support the efforts that promote and encourage students to plan for postsecondary education.</w:t>
      </w:r>
    </w:p>
    <w:p w14:paraId="50520B15" w14:textId="77777777" w:rsidR="0083385A" w:rsidRPr="0083385A" w:rsidRDefault="0083385A" w:rsidP="00FF2B28">
      <w:pPr>
        <w:pStyle w:val="ListParagraph"/>
        <w:numPr>
          <w:ilvl w:val="0"/>
          <w:numId w:val="5"/>
        </w:numPr>
        <w:shd w:val="clear" w:color="auto" w:fill="FFFFFF"/>
        <w:spacing w:after="100" w:afterAutospacing="1" w:line="270" w:lineRule="atLeast"/>
        <w:rPr>
          <w:rFonts w:eastAsia="Times New Roman" w:cs="Arial"/>
          <w:b/>
          <w:color w:val="000000"/>
          <w:sz w:val="24"/>
          <w:szCs w:val="24"/>
        </w:rPr>
      </w:pPr>
      <w:r w:rsidRPr="0083385A">
        <w:rPr>
          <w:rFonts w:eastAsia="Times New Roman" w:cs="Arial"/>
          <w:b/>
          <w:color w:val="000000"/>
          <w:sz w:val="24"/>
          <w:szCs w:val="24"/>
        </w:rPr>
        <w:t>ADMINISTRATIVE &amp; FINANCIAL AID ORGANIZATION &amp; MANAGEMENT</w:t>
      </w:r>
    </w:p>
    <w:p w14:paraId="767FF2DA" w14:textId="77777777" w:rsidR="0083385A" w:rsidRDefault="0083385A" w:rsidP="0083385A">
      <w:pPr>
        <w:shd w:val="clear" w:color="auto" w:fill="FFFFFF"/>
        <w:spacing w:after="100" w:afterAutospacing="1" w:line="270" w:lineRule="atLeast"/>
        <w:ind w:left="360"/>
        <w:rPr>
          <w:rFonts w:eastAsia="Times New Roman" w:cs="Arial"/>
          <w:b/>
          <w:color w:val="000000"/>
          <w:sz w:val="24"/>
          <w:szCs w:val="24"/>
        </w:rPr>
      </w:pPr>
      <w:r>
        <w:rPr>
          <w:rFonts w:eastAsia="Times New Roman" w:cs="Arial"/>
          <w:b/>
          <w:color w:val="000000"/>
          <w:sz w:val="24"/>
          <w:szCs w:val="24"/>
        </w:rPr>
        <w:t>Authorizing Aid, Disbursing Aid &amp; Separation of Duties</w:t>
      </w:r>
    </w:p>
    <w:p w14:paraId="25948750" w14:textId="70397D4A" w:rsidR="0083385A" w:rsidRDefault="0083385A" w:rsidP="0083385A">
      <w:pPr>
        <w:shd w:val="clear" w:color="auto" w:fill="FFFFFF"/>
        <w:spacing w:after="100" w:afterAutospacing="1" w:line="270" w:lineRule="atLeast"/>
        <w:ind w:left="360"/>
        <w:rPr>
          <w:rFonts w:eastAsia="Times New Roman" w:cs="Arial"/>
          <w:color w:val="000000"/>
          <w:sz w:val="24"/>
          <w:szCs w:val="24"/>
        </w:rPr>
      </w:pPr>
      <w:r>
        <w:rPr>
          <w:rFonts w:eastAsia="Times New Roman" w:cs="Arial"/>
          <w:color w:val="000000"/>
          <w:sz w:val="24"/>
          <w:szCs w:val="24"/>
        </w:rPr>
        <w:t xml:space="preserve">The function of awarding and packaging aid for a student (authorizing payments) is separate from the function of drawing down funds from </w:t>
      </w:r>
      <w:hyperlink r:id="rId39" w:history="1">
        <w:r w:rsidRPr="0059039E">
          <w:rPr>
            <w:rStyle w:val="Hyperlink"/>
            <w:rFonts w:asciiTheme="minorHAnsi" w:eastAsia="Times New Roman" w:hAnsiTheme="minorHAnsi" w:cs="Arial"/>
            <w:sz w:val="24"/>
            <w:szCs w:val="24"/>
          </w:rPr>
          <w:t>G</w:t>
        </w:r>
        <w:r w:rsidR="00787CDD">
          <w:rPr>
            <w:rStyle w:val="Hyperlink"/>
            <w:rFonts w:asciiTheme="minorHAnsi" w:eastAsia="Times New Roman" w:hAnsiTheme="minorHAnsi" w:cs="Arial"/>
            <w:sz w:val="24"/>
            <w:szCs w:val="24"/>
          </w:rPr>
          <w:t>6</w:t>
        </w:r>
      </w:hyperlink>
      <w:r>
        <w:rPr>
          <w:rFonts w:eastAsia="Times New Roman" w:cs="Arial"/>
          <w:color w:val="000000"/>
          <w:sz w:val="24"/>
          <w:szCs w:val="24"/>
        </w:rPr>
        <w:t xml:space="preserve"> and posting to student accounts (disbursing funds). The College established Financial Aid and Business Office as two separate functions and operational units. These two functions are performed by individuals who are not members of the same organizational family and who do not together exercise substantial control over the College. The system separates the functions of authorizing payments and disbursing or delivering funds so that no one person or office exercises both functions for any student receiving Federal Student aid funds. Awarding funds is performed by the Financial Aid Office while the function of disbursing funds is performed by the Business office.</w:t>
      </w:r>
    </w:p>
    <w:p w14:paraId="4E17D41D" w14:textId="77777777" w:rsidR="0083385A" w:rsidRDefault="0083385A" w:rsidP="0083385A">
      <w:pPr>
        <w:shd w:val="clear" w:color="auto" w:fill="FFFFFF"/>
        <w:spacing w:after="100" w:afterAutospacing="1" w:line="270" w:lineRule="atLeast"/>
        <w:ind w:left="360"/>
        <w:rPr>
          <w:rFonts w:eastAsia="Times New Roman" w:cs="Arial"/>
          <w:color w:val="000000"/>
          <w:sz w:val="24"/>
          <w:szCs w:val="24"/>
        </w:rPr>
      </w:pPr>
      <w:r>
        <w:rPr>
          <w:rFonts w:eastAsia="Times New Roman" w:cs="Arial"/>
          <w:color w:val="000000"/>
          <w:sz w:val="24"/>
          <w:szCs w:val="24"/>
        </w:rPr>
        <w:t>The Financial Aid Office is responsible for the following:</w:t>
      </w:r>
    </w:p>
    <w:p w14:paraId="03314464" w14:textId="77777777" w:rsidR="0083385A" w:rsidRDefault="0083385A" w:rsidP="00FF2B28">
      <w:pPr>
        <w:pStyle w:val="ListParagraph"/>
        <w:numPr>
          <w:ilvl w:val="0"/>
          <w:numId w:val="6"/>
        </w:numPr>
        <w:shd w:val="clear" w:color="auto" w:fill="FFFFFF"/>
        <w:spacing w:after="100" w:afterAutospacing="1" w:line="270" w:lineRule="atLeast"/>
        <w:rPr>
          <w:rFonts w:eastAsia="Times New Roman" w:cs="Arial"/>
          <w:color w:val="000000"/>
          <w:sz w:val="24"/>
          <w:szCs w:val="24"/>
        </w:rPr>
      </w:pPr>
      <w:r>
        <w:rPr>
          <w:rFonts w:eastAsia="Times New Roman" w:cs="Arial"/>
          <w:color w:val="000000"/>
          <w:sz w:val="24"/>
          <w:szCs w:val="24"/>
        </w:rPr>
        <w:t>Collect supporting documentation for the determination of aid eligibility.</w:t>
      </w:r>
    </w:p>
    <w:p w14:paraId="14195A5E" w14:textId="77777777" w:rsidR="0083385A" w:rsidRDefault="0083385A" w:rsidP="00FF2B28">
      <w:pPr>
        <w:pStyle w:val="ListParagraph"/>
        <w:numPr>
          <w:ilvl w:val="0"/>
          <w:numId w:val="6"/>
        </w:numPr>
        <w:shd w:val="clear" w:color="auto" w:fill="FFFFFF"/>
        <w:spacing w:after="100" w:afterAutospacing="1" w:line="270" w:lineRule="atLeast"/>
        <w:rPr>
          <w:rFonts w:eastAsia="Times New Roman" w:cs="Arial"/>
          <w:color w:val="000000"/>
          <w:sz w:val="24"/>
          <w:szCs w:val="24"/>
        </w:rPr>
      </w:pPr>
      <w:r>
        <w:rPr>
          <w:rFonts w:eastAsia="Times New Roman" w:cs="Arial"/>
          <w:color w:val="000000"/>
          <w:sz w:val="24"/>
          <w:szCs w:val="24"/>
        </w:rPr>
        <w:t>Determine student eligibility for financial assistance.</w:t>
      </w:r>
    </w:p>
    <w:p w14:paraId="2BAC77CF" w14:textId="77777777" w:rsidR="0083385A" w:rsidRDefault="0083385A" w:rsidP="00FF2B28">
      <w:pPr>
        <w:pStyle w:val="ListParagraph"/>
        <w:numPr>
          <w:ilvl w:val="0"/>
          <w:numId w:val="6"/>
        </w:numPr>
        <w:shd w:val="clear" w:color="auto" w:fill="FFFFFF"/>
        <w:spacing w:after="100" w:afterAutospacing="1" w:line="270" w:lineRule="atLeast"/>
        <w:rPr>
          <w:rFonts w:eastAsia="Times New Roman" w:cs="Arial"/>
          <w:color w:val="000000"/>
          <w:sz w:val="24"/>
          <w:szCs w:val="24"/>
        </w:rPr>
      </w:pPr>
      <w:r>
        <w:rPr>
          <w:rFonts w:eastAsia="Times New Roman" w:cs="Arial"/>
          <w:color w:val="000000"/>
          <w:sz w:val="24"/>
          <w:szCs w:val="24"/>
        </w:rPr>
        <w:t>Award federal and state aid in compliance with laws, regulations, and policies.</w:t>
      </w:r>
    </w:p>
    <w:p w14:paraId="127CF866" w14:textId="77777777" w:rsidR="0083385A" w:rsidRDefault="0083385A" w:rsidP="00FF2B28">
      <w:pPr>
        <w:pStyle w:val="ListParagraph"/>
        <w:numPr>
          <w:ilvl w:val="0"/>
          <w:numId w:val="6"/>
        </w:numPr>
        <w:shd w:val="clear" w:color="auto" w:fill="FFFFFF"/>
        <w:spacing w:after="100" w:afterAutospacing="1" w:line="270" w:lineRule="atLeast"/>
        <w:rPr>
          <w:rFonts w:eastAsia="Times New Roman" w:cs="Arial"/>
          <w:color w:val="000000"/>
          <w:sz w:val="24"/>
          <w:szCs w:val="24"/>
        </w:rPr>
      </w:pPr>
      <w:r>
        <w:rPr>
          <w:rFonts w:eastAsia="Times New Roman" w:cs="Arial"/>
          <w:color w:val="000000"/>
          <w:sz w:val="24"/>
          <w:szCs w:val="24"/>
        </w:rPr>
        <w:t>Notify students of aid eligibility.</w:t>
      </w:r>
    </w:p>
    <w:p w14:paraId="5F521D5F" w14:textId="77777777" w:rsidR="0018048A" w:rsidRDefault="0018048A" w:rsidP="0018048A">
      <w:pPr>
        <w:shd w:val="clear" w:color="auto" w:fill="FFFFFF"/>
        <w:spacing w:after="100" w:afterAutospacing="1" w:line="270" w:lineRule="atLeast"/>
        <w:rPr>
          <w:rFonts w:eastAsia="Times New Roman" w:cs="Arial"/>
          <w:color w:val="000000"/>
          <w:sz w:val="24"/>
          <w:szCs w:val="24"/>
        </w:rPr>
      </w:pPr>
      <w:r>
        <w:rPr>
          <w:rFonts w:eastAsia="Times New Roman" w:cs="Arial"/>
          <w:color w:val="000000"/>
          <w:sz w:val="24"/>
          <w:szCs w:val="24"/>
        </w:rPr>
        <w:lastRenderedPageBreak/>
        <w:t xml:space="preserve">     The Business Office is responsible for the following:</w:t>
      </w:r>
    </w:p>
    <w:p w14:paraId="6C3DA7D1" w14:textId="77777777" w:rsidR="0018048A" w:rsidRPr="0018048A" w:rsidRDefault="0018048A" w:rsidP="00FF2B28">
      <w:pPr>
        <w:pStyle w:val="ListParagraph"/>
        <w:numPr>
          <w:ilvl w:val="0"/>
          <w:numId w:val="8"/>
        </w:numPr>
        <w:shd w:val="clear" w:color="auto" w:fill="FFFFFF"/>
        <w:spacing w:after="100" w:afterAutospacing="1" w:line="270" w:lineRule="atLeast"/>
        <w:rPr>
          <w:rFonts w:eastAsia="Times New Roman" w:cs="Arial"/>
          <w:color w:val="000000"/>
          <w:sz w:val="24"/>
          <w:szCs w:val="24"/>
        </w:rPr>
      </w:pPr>
      <w:r w:rsidRPr="0018048A">
        <w:rPr>
          <w:rFonts w:eastAsia="Times New Roman" w:cs="Arial"/>
          <w:color w:val="000000"/>
          <w:sz w:val="24"/>
          <w:szCs w:val="24"/>
        </w:rPr>
        <w:t>Runs Application of Payments process to post funds to students’ accounts.</w:t>
      </w:r>
    </w:p>
    <w:p w14:paraId="145BE2C2" w14:textId="77777777" w:rsidR="0018048A" w:rsidRDefault="0018048A" w:rsidP="00FF2B28">
      <w:pPr>
        <w:pStyle w:val="ListParagraph"/>
        <w:numPr>
          <w:ilvl w:val="0"/>
          <w:numId w:val="7"/>
        </w:numPr>
        <w:shd w:val="clear" w:color="auto" w:fill="FFFFFF"/>
        <w:spacing w:after="100" w:afterAutospacing="1" w:line="270" w:lineRule="atLeast"/>
        <w:rPr>
          <w:rFonts w:eastAsia="Times New Roman" w:cs="Arial"/>
          <w:color w:val="000000"/>
          <w:sz w:val="24"/>
          <w:szCs w:val="24"/>
        </w:rPr>
      </w:pPr>
      <w:r>
        <w:rPr>
          <w:rFonts w:eastAsia="Times New Roman" w:cs="Arial"/>
          <w:color w:val="000000"/>
          <w:sz w:val="24"/>
          <w:szCs w:val="24"/>
        </w:rPr>
        <w:t>Maintain and disburse accurate bills.</w:t>
      </w:r>
    </w:p>
    <w:p w14:paraId="2416DA43" w14:textId="77777777" w:rsidR="0018048A" w:rsidRDefault="0018048A" w:rsidP="00FF2B28">
      <w:pPr>
        <w:pStyle w:val="ListParagraph"/>
        <w:numPr>
          <w:ilvl w:val="0"/>
          <w:numId w:val="7"/>
        </w:numPr>
        <w:shd w:val="clear" w:color="auto" w:fill="FFFFFF"/>
        <w:spacing w:after="100" w:afterAutospacing="1" w:line="270" w:lineRule="atLeast"/>
        <w:rPr>
          <w:rFonts w:eastAsia="Times New Roman" w:cs="Arial"/>
          <w:color w:val="000000"/>
          <w:sz w:val="24"/>
          <w:szCs w:val="24"/>
        </w:rPr>
      </w:pPr>
      <w:r>
        <w:rPr>
          <w:rFonts w:eastAsia="Times New Roman" w:cs="Arial"/>
          <w:color w:val="000000"/>
          <w:sz w:val="24"/>
          <w:szCs w:val="24"/>
        </w:rPr>
        <w:t>Collect payments for student accounts.</w:t>
      </w:r>
    </w:p>
    <w:p w14:paraId="1BBFEF25" w14:textId="77777777" w:rsidR="0018048A" w:rsidRDefault="0018048A" w:rsidP="00FF2B28">
      <w:pPr>
        <w:pStyle w:val="ListParagraph"/>
        <w:numPr>
          <w:ilvl w:val="0"/>
          <w:numId w:val="7"/>
        </w:numPr>
        <w:shd w:val="clear" w:color="auto" w:fill="FFFFFF"/>
        <w:spacing w:after="100" w:afterAutospacing="1" w:line="270" w:lineRule="atLeast"/>
        <w:rPr>
          <w:rFonts w:eastAsia="Times New Roman" w:cs="Arial"/>
          <w:color w:val="000000"/>
          <w:sz w:val="24"/>
          <w:szCs w:val="24"/>
        </w:rPr>
      </w:pPr>
      <w:r>
        <w:rPr>
          <w:rFonts w:eastAsia="Times New Roman" w:cs="Arial"/>
          <w:color w:val="000000"/>
          <w:sz w:val="24"/>
          <w:szCs w:val="24"/>
        </w:rPr>
        <w:t>Disburse funds to students.</w:t>
      </w:r>
    </w:p>
    <w:p w14:paraId="2D4617C3" w14:textId="77777777" w:rsidR="0018048A" w:rsidRDefault="0018048A" w:rsidP="0018048A">
      <w:pPr>
        <w:shd w:val="clear" w:color="auto" w:fill="FFFFFF"/>
        <w:spacing w:after="100" w:afterAutospacing="1" w:line="270" w:lineRule="atLeast"/>
        <w:ind w:left="270"/>
        <w:rPr>
          <w:rFonts w:eastAsia="Times New Roman" w:cs="Arial"/>
          <w:color w:val="000000"/>
          <w:sz w:val="24"/>
          <w:szCs w:val="24"/>
        </w:rPr>
      </w:pPr>
      <w:r>
        <w:rPr>
          <w:rFonts w:eastAsia="Times New Roman" w:cs="Arial"/>
          <w:color w:val="000000"/>
          <w:sz w:val="24"/>
          <w:szCs w:val="24"/>
        </w:rPr>
        <w:t>Organizational charts document separation</w:t>
      </w:r>
      <w:r w:rsidR="004E5FF7">
        <w:rPr>
          <w:rFonts w:eastAsia="Times New Roman" w:cs="Arial"/>
          <w:color w:val="000000"/>
          <w:sz w:val="24"/>
          <w:szCs w:val="24"/>
        </w:rPr>
        <w:t xml:space="preserve"> of duties</w:t>
      </w:r>
      <w:r>
        <w:rPr>
          <w:rFonts w:eastAsia="Times New Roman" w:cs="Arial"/>
          <w:color w:val="000000"/>
          <w:sz w:val="24"/>
          <w:szCs w:val="24"/>
        </w:rPr>
        <w:t>. In addition, there exists a clear and separate division of responsibility for the administration of financial aid.</w:t>
      </w:r>
    </w:p>
    <w:p w14:paraId="750A6BF4" w14:textId="77777777" w:rsidR="00503DAF" w:rsidRPr="00AA0353" w:rsidRDefault="00503DAF" w:rsidP="00503DAF">
      <w:pPr>
        <w:pStyle w:val="ListParagraph"/>
        <w:spacing w:after="0"/>
        <w:ind w:left="360"/>
        <w:rPr>
          <w:rFonts w:cs="Arial"/>
          <w:sz w:val="24"/>
          <w:szCs w:val="24"/>
        </w:rPr>
      </w:pPr>
    </w:p>
    <w:p w14:paraId="2BDC60DC" w14:textId="77777777" w:rsidR="001443B5" w:rsidRDefault="001F4A8A" w:rsidP="001F4A8A">
      <w:pPr>
        <w:rPr>
          <w:rFonts w:cs="Arial"/>
          <w:sz w:val="24"/>
          <w:szCs w:val="24"/>
        </w:rPr>
      </w:pPr>
      <w:r>
        <w:rPr>
          <w:rFonts w:cs="Arial"/>
          <w:sz w:val="24"/>
          <w:szCs w:val="24"/>
        </w:rPr>
        <w:t>The following operating policies are designed to assure that the Financial Aid Office (FAO) is effective in carrying out its responsibilities:</w:t>
      </w:r>
    </w:p>
    <w:p w14:paraId="407C9D15" w14:textId="77777777" w:rsidR="001F4A8A" w:rsidRDefault="001F4A8A" w:rsidP="00FF2B28">
      <w:pPr>
        <w:pStyle w:val="ListParagraph"/>
        <w:numPr>
          <w:ilvl w:val="0"/>
          <w:numId w:val="9"/>
        </w:numPr>
        <w:rPr>
          <w:rFonts w:cs="Arial"/>
          <w:sz w:val="24"/>
          <w:szCs w:val="24"/>
        </w:rPr>
      </w:pPr>
      <w:r>
        <w:rPr>
          <w:rFonts w:cs="Arial"/>
          <w:sz w:val="24"/>
          <w:szCs w:val="24"/>
        </w:rPr>
        <w:t>All students must apply annually for financial assistance by submitting appropriate application forms to the FAO.</w:t>
      </w:r>
    </w:p>
    <w:p w14:paraId="07A2FB36" w14:textId="77777777" w:rsidR="00F57E32" w:rsidRDefault="00F57E32" w:rsidP="00FF2B28">
      <w:pPr>
        <w:pStyle w:val="ListParagraph"/>
        <w:numPr>
          <w:ilvl w:val="0"/>
          <w:numId w:val="9"/>
        </w:numPr>
        <w:rPr>
          <w:rFonts w:cs="Arial"/>
          <w:sz w:val="24"/>
          <w:szCs w:val="24"/>
        </w:rPr>
      </w:pPr>
      <w:r>
        <w:rPr>
          <w:rFonts w:cs="Arial"/>
          <w:sz w:val="24"/>
          <w:szCs w:val="24"/>
        </w:rPr>
        <w:t>All funds available to the College for financial assistance is administered through the FAO. When f</w:t>
      </w:r>
      <w:r w:rsidR="00AF1613">
        <w:rPr>
          <w:rFonts w:cs="Arial"/>
          <w:sz w:val="24"/>
          <w:szCs w:val="24"/>
        </w:rPr>
        <w:t>unds or awards are</w:t>
      </w:r>
      <w:r>
        <w:rPr>
          <w:rFonts w:cs="Arial"/>
          <w:sz w:val="24"/>
          <w:szCs w:val="24"/>
        </w:rPr>
        <w:t xml:space="preserve"> received for a student from outside sources by other offices, the Business Office will notify the FAO</w:t>
      </w:r>
      <w:r w:rsidR="00AF1613">
        <w:rPr>
          <w:rFonts w:cs="Arial"/>
          <w:sz w:val="24"/>
          <w:szCs w:val="24"/>
        </w:rPr>
        <w:t xml:space="preserve"> of money received for specific student and indicate which fund code or resource to post award to</w:t>
      </w:r>
      <w:r>
        <w:rPr>
          <w:rFonts w:cs="Arial"/>
          <w:sz w:val="24"/>
          <w:szCs w:val="24"/>
        </w:rPr>
        <w:t>.</w:t>
      </w:r>
    </w:p>
    <w:p w14:paraId="128BEC29" w14:textId="77777777" w:rsidR="00F57E32" w:rsidRDefault="00F57E32" w:rsidP="00FF2B28">
      <w:pPr>
        <w:pStyle w:val="ListParagraph"/>
        <w:numPr>
          <w:ilvl w:val="0"/>
          <w:numId w:val="9"/>
        </w:numPr>
        <w:rPr>
          <w:rFonts w:cs="Arial"/>
          <w:sz w:val="24"/>
          <w:szCs w:val="24"/>
        </w:rPr>
      </w:pPr>
      <w:r>
        <w:rPr>
          <w:rFonts w:cs="Arial"/>
          <w:sz w:val="24"/>
          <w:szCs w:val="24"/>
        </w:rPr>
        <w:t>The FA</w:t>
      </w:r>
      <w:r w:rsidR="00AF1613">
        <w:rPr>
          <w:rFonts w:cs="Arial"/>
          <w:sz w:val="24"/>
          <w:szCs w:val="24"/>
        </w:rPr>
        <w:t>O</w:t>
      </w:r>
      <w:r>
        <w:rPr>
          <w:rFonts w:cs="Arial"/>
          <w:sz w:val="24"/>
          <w:szCs w:val="24"/>
        </w:rPr>
        <w:t xml:space="preserve"> maintains adequate records to ensure proper administration of aid funds. This includes ensuring that aid given is not in excess of need and or the cost of attendance and that aggregate awards do not exceed total expenditures of funds under each program.</w:t>
      </w:r>
    </w:p>
    <w:p w14:paraId="1CEF9473" w14:textId="77777777" w:rsidR="00F57E32" w:rsidRDefault="00F57E32" w:rsidP="00F57E32">
      <w:pPr>
        <w:rPr>
          <w:rFonts w:cs="Arial"/>
          <w:sz w:val="24"/>
          <w:szCs w:val="24"/>
        </w:rPr>
      </w:pPr>
      <w:r>
        <w:rPr>
          <w:rFonts w:cs="Arial"/>
          <w:sz w:val="24"/>
          <w:szCs w:val="24"/>
        </w:rPr>
        <w:t>Staff meetings are approximately once per semester with administrative staff. Other meetings are called at the discretion of the Director.</w:t>
      </w:r>
    </w:p>
    <w:p w14:paraId="6AA1985A" w14:textId="77777777" w:rsidR="00F57E32" w:rsidRDefault="00F57E32" w:rsidP="00F57E32">
      <w:pPr>
        <w:rPr>
          <w:rFonts w:cs="Arial"/>
          <w:sz w:val="24"/>
          <w:szCs w:val="24"/>
        </w:rPr>
      </w:pPr>
    </w:p>
    <w:p w14:paraId="545EA9A8" w14:textId="77777777" w:rsidR="00F57E32" w:rsidRDefault="00F57E32" w:rsidP="00F57E32">
      <w:pPr>
        <w:rPr>
          <w:rFonts w:cs="Arial"/>
          <w:b/>
          <w:sz w:val="24"/>
          <w:szCs w:val="24"/>
        </w:rPr>
      </w:pPr>
      <w:r>
        <w:rPr>
          <w:rFonts w:cs="Arial"/>
          <w:b/>
          <w:sz w:val="24"/>
          <w:szCs w:val="24"/>
        </w:rPr>
        <w:t>PURPOSE OF THE FINANCIAL AID OFFICE</w:t>
      </w:r>
    </w:p>
    <w:p w14:paraId="4E9F80A0" w14:textId="77777777" w:rsidR="001027B8" w:rsidRDefault="00F57E32" w:rsidP="00F57E32">
      <w:pPr>
        <w:rPr>
          <w:rFonts w:cs="Arial"/>
          <w:sz w:val="24"/>
          <w:szCs w:val="24"/>
        </w:rPr>
      </w:pPr>
      <w:r>
        <w:rPr>
          <w:rFonts w:cs="Arial"/>
          <w:sz w:val="24"/>
          <w:szCs w:val="24"/>
        </w:rPr>
        <w:t xml:space="preserve">The Financial Aid Office strives to assist students in achieving their educational goals by providing financial support and resources to attend and complete their education at Drake State Community and Technical College.  </w:t>
      </w:r>
      <w:r w:rsidR="00487F2F">
        <w:rPr>
          <w:rFonts w:cs="Arial"/>
          <w:sz w:val="24"/>
          <w:szCs w:val="24"/>
        </w:rPr>
        <w:t>T</w:t>
      </w:r>
      <w:r>
        <w:rPr>
          <w:rFonts w:cs="Arial"/>
          <w:sz w:val="24"/>
          <w:szCs w:val="24"/>
        </w:rPr>
        <w:t>he National Association of Student Financial Aid Administrators (</w:t>
      </w:r>
      <w:hyperlink r:id="rId40" w:history="1">
        <w:r w:rsidRPr="00F31F92">
          <w:rPr>
            <w:rStyle w:val="Hyperlink"/>
            <w:rFonts w:asciiTheme="minorHAnsi" w:hAnsiTheme="minorHAnsi" w:cs="Arial"/>
            <w:sz w:val="24"/>
            <w:szCs w:val="24"/>
          </w:rPr>
          <w:t>NASFAA</w:t>
        </w:r>
      </w:hyperlink>
      <w:r>
        <w:rPr>
          <w:rFonts w:cs="Arial"/>
          <w:sz w:val="24"/>
          <w:szCs w:val="24"/>
        </w:rPr>
        <w:t>)</w:t>
      </w:r>
      <w:r w:rsidR="00AF1613">
        <w:rPr>
          <w:rFonts w:cs="Arial"/>
          <w:sz w:val="24"/>
          <w:szCs w:val="24"/>
        </w:rPr>
        <w:t xml:space="preserve"> and</w:t>
      </w:r>
      <w:r>
        <w:rPr>
          <w:rFonts w:cs="Arial"/>
          <w:sz w:val="24"/>
          <w:szCs w:val="24"/>
        </w:rPr>
        <w:t xml:space="preserve"> the Drake State Financial Aid Office (FAO) adheres to the following guidelines. (</w:t>
      </w:r>
      <w:hyperlink r:id="rId41" w:history="1">
        <w:r w:rsidRPr="00521022">
          <w:rPr>
            <w:rStyle w:val="Hyperlink"/>
            <w:rFonts w:asciiTheme="minorHAnsi" w:hAnsiTheme="minorHAnsi" w:cs="Arial"/>
            <w:sz w:val="24"/>
            <w:szCs w:val="24"/>
          </w:rPr>
          <w:t>https://www.nasfaa.org/Statement_of_Ethical_Principles</w:t>
        </w:r>
      </w:hyperlink>
      <w:r>
        <w:rPr>
          <w:rFonts w:cs="Arial"/>
          <w:sz w:val="24"/>
          <w:szCs w:val="24"/>
        </w:rPr>
        <w:t>)</w:t>
      </w:r>
      <w:r w:rsidR="00AF1613">
        <w:rPr>
          <w:rFonts w:cs="Arial"/>
          <w:sz w:val="24"/>
          <w:szCs w:val="24"/>
        </w:rPr>
        <w:t xml:space="preserve">. As an effort to enforce NASFAA’s code of conduct, any entity or individual may contact the NASFAA headquarters with an ethics inquiry regarding interpretation or application of the Statement of Ethical Principles and Standards, </w:t>
      </w:r>
      <w:hyperlink r:id="rId42" w:history="1">
        <w:r w:rsidR="00AF1613" w:rsidRPr="001027B8">
          <w:rPr>
            <w:rStyle w:val="Hyperlink"/>
            <w:rFonts w:asciiTheme="minorHAnsi" w:hAnsiTheme="minorHAnsi" w:cs="Arial"/>
            <w:sz w:val="24"/>
            <w:szCs w:val="24"/>
          </w:rPr>
          <w:t>the Code of Conduct</w:t>
        </w:r>
      </w:hyperlink>
      <w:r w:rsidR="00AF1613">
        <w:rPr>
          <w:rFonts w:cs="Arial"/>
          <w:sz w:val="24"/>
          <w:szCs w:val="24"/>
        </w:rPr>
        <w:t xml:space="preserve"> or the Code of </w:t>
      </w:r>
      <w:hyperlink r:id="rId43" w:history="1">
        <w:r w:rsidR="00AF1613" w:rsidRPr="00AF1613">
          <w:rPr>
            <w:rStyle w:val="Hyperlink"/>
            <w:rFonts w:asciiTheme="minorHAnsi" w:hAnsiTheme="minorHAnsi" w:cs="Arial"/>
            <w:sz w:val="24"/>
            <w:szCs w:val="24"/>
          </w:rPr>
          <w:t>Conduct Enforcement Procedures</w:t>
        </w:r>
      </w:hyperlink>
      <w:r w:rsidR="00AF1613">
        <w:rPr>
          <w:rFonts w:cs="Arial"/>
          <w:sz w:val="24"/>
          <w:szCs w:val="24"/>
        </w:rPr>
        <w:t>, regardless of whether entity or individual is a member of NASFAA.</w:t>
      </w:r>
      <w:r w:rsidR="001027B8">
        <w:rPr>
          <w:rFonts w:cs="Arial"/>
          <w:sz w:val="24"/>
          <w:szCs w:val="24"/>
        </w:rPr>
        <w:t xml:space="preserve"> To report a potential violation of </w:t>
      </w:r>
      <w:hyperlink r:id="rId44" w:history="1">
        <w:r w:rsidR="001027B8" w:rsidRPr="001027B8">
          <w:rPr>
            <w:rStyle w:val="Hyperlink"/>
            <w:rFonts w:asciiTheme="minorHAnsi" w:hAnsiTheme="minorHAnsi" w:cs="Arial"/>
            <w:sz w:val="24"/>
            <w:szCs w:val="24"/>
          </w:rPr>
          <w:t>NASFAA’s Code of Conduct</w:t>
        </w:r>
      </w:hyperlink>
      <w:r w:rsidR="001027B8">
        <w:rPr>
          <w:rFonts w:cs="Arial"/>
          <w:sz w:val="24"/>
          <w:szCs w:val="24"/>
        </w:rPr>
        <w:t xml:space="preserve">, refer to the </w:t>
      </w:r>
      <w:hyperlink r:id="rId45" w:history="1">
        <w:r w:rsidR="001027B8" w:rsidRPr="001027B8">
          <w:rPr>
            <w:rStyle w:val="Hyperlink"/>
            <w:rFonts w:asciiTheme="minorHAnsi" w:hAnsiTheme="minorHAnsi" w:cs="Arial"/>
            <w:sz w:val="24"/>
            <w:szCs w:val="24"/>
          </w:rPr>
          <w:t>Ethics Complaint Submission Form.</w:t>
        </w:r>
      </w:hyperlink>
    </w:p>
    <w:p w14:paraId="581657DC" w14:textId="77777777" w:rsidR="00F57E32" w:rsidRDefault="00F57E32" w:rsidP="00FF2B28">
      <w:pPr>
        <w:pStyle w:val="ListParagraph"/>
        <w:numPr>
          <w:ilvl w:val="0"/>
          <w:numId w:val="10"/>
        </w:numPr>
        <w:rPr>
          <w:rFonts w:cs="Arial"/>
          <w:sz w:val="24"/>
          <w:szCs w:val="24"/>
        </w:rPr>
      </w:pPr>
      <w:r>
        <w:rPr>
          <w:rFonts w:cs="Arial"/>
          <w:sz w:val="24"/>
          <w:szCs w:val="24"/>
        </w:rPr>
        <w:lastRenderedPageBreak/>
        <w:t>Advocate for students</w:t>
      </w:r>
    </w:p>
    <w:p w14:paraId="6C3575AD" w14:textId="77777777" w:rsidR="00F57E32" w:rsidRDefault="00F57E32" w:rsidP="00FF2B28">
      <w:pPr>
        <w:pStyle w:val="ListParagraph"/>
        <w:numPr>
          <w:ilvl w:val="1"/>
          <w:numId w:val="10"/>
        </w:numPr>
        <w:rPr>
          <w:rFonts w:cs="Arial"/>
          <w:sz w:val="24"/>
          <w:szCs w:val="24"/>
        </w:rPr>
      </w:pPr>
      <w:r>
        <w:rPr>
          <w:rFonts w:cs="Arial"/>
          <w:sz w:val="24"/>
          <w:szCs w:val="24"/>
        </w:rPr>
        <w:t>Remain aware of issues affecting students and continually advocate for their interests at the institutional, state, and federal levels.</w:t>
      </w:r>
    </w:p>
    <w:p w14:paraId="59F0571F" w14:textId="77777777" w:rsidR="00F57E32" w:rsidRDefault="00F57E32" w:rsidP="00FF2B28">
      <w:pPr>
        <w:pStyle w:val="ListParagraph"/>
        <w:numPr>
          <w:ilvl w:val="1"/>
          <w:numId w:val="10"/>
        </w:numPr>
        <w:rPr>
          <w:rFonts w:cs="Arial"/>
          <w:sz w:val="24"/>
          <w:szCs w:val="24"/>
        </w:rPr>
      </w:pPr>
      <w:r>
        <w:rPr>
          <w:rFonts w:cs="Arial"/>
          <w:sz w:val="24"/>
          <w:szCs w:val="24"/>
        </w:rPr>
        <w:t>Support federal, state, and institutional efforts to encourage students, as early as the elementary grades, to aspire to and plan for education beyond high school.</w:t>
      </w:r>
    </w:p>
    <w:p w14:paraId="744B220A" w14:textId="77777777" w:rsidR="00F57E32" w:rsidRDefault="00F57E32" w:rsidP="00FF2B28">
      <w:pPr>
        <w:pStyle w:val="ListParagraph"/>
        <w:numPr>
          <w:ilvl w:val="0"/>
          <w:numId w:val="10"/>
        </w:numPr>
        <w:rPr>
          <w:rFonts w:cs="Arial"/>
          <w:sz w:val="24"/>
          <w:szCs w:val="24"/>
        </w:rPr>
      </w:pPr>
      <w:r>
        <w:rPr>
          <w:rFonts w:cs="Arial"/>
          <w:sz w:val="24"/>
          <w:szCs w:val="24"/>
        </w:rPr>
        <w:t>Manifest the highest level of integrity</w:t>
      </w:r>
    </w:p>
    <w:p w14:paraId="0165DB6A" w14:textId="77777777" w:rsidR="00F57E32" w:rsidRDefault="00F57E32" w:rsidP="00FF2B28">
      <w:pPr>
        <w:pStyle w:val="ListParagraph"/>
        <w:numPr>
          <w:ilvl w:val="1"/>
          <w:numId w:val="10"/>
        </w:numPr>
        <w:rPr>
          <w:rFonts w:cs="Arial"/>
          <w:sz w:val="24"/>
          <w:szCs w:val="24"/>
        </w:rPr>
      </w:pPr>
      <w:r>
        <w:rPr>
          <w:rFonts w:cs="Arial"/>
          <w:sz w:val="24"/>
          <w:szCs w:val="24"/>
        </w:rPr>
        <w:t>Commit to the highest level of ethical behavior and refrain from conflict of interest or the perception thereof.</w:t>
      </w:r>
    </w:p>
    <w:p w14:paraId="3B9F15B3" w14:textId="77777777" w:rsidR="00F57E32" w:rsidRDefault="00F57E32" w:rsidP="00FF2B28">
      <w:pPr>
        <w:pStyle w:val="ListParagraph"/>
        <w:numPr>
          <w:ilvl w:val="1"/>
          <w:numId w:val="10"/>
        </w:numPr>
        <w:rPr>
          <w:rFonts w:cs="Arial"/>
          <w:sz w:val="24"/>
          <w:szCs w:val="24"/>
        </w:rPr>
      </w:pPr>
      <w:r>
        <w:rPr>
          <w:rFonts w:cs="Arial"/>
          <w:sz w:val="24"/>
          <w:szCs w:val="24"/>
        </w:rPr>
        <w:t xml:space="preserve">Deal with others honestly and fairly, abiding by our commitments and always acting in a manner that merits the trust and confidence others have placed in us. </w:t>
      </w:r>
    </w:p>
    <w:p w14:paraId="6110439A" w14:textId="77777777" w:rsidR="00F57E32" w:rsidRDefault="00F57E32" w:rsidP="00FF2B28">
      <w:pPr>
        <w:pStyle w:val="ListParagraph"/>
        <w:numPr>
          <w:ilvl w:val="1"/>
          <w:numId w:val="10"/>
        </w:numPr>
        <w:rPr>
          <w:rFonts w:cs="Arial"/>
          <w:sz w:val="24"/>
          <w:szCs w:val="24"/>
        </w:rPr>
      </w:pPr>
      <w:r>
        <w:rPr>
          <w:rFonts w:cs="Arial"/>
          <w:sz w:val="24"/>
          <w:szCs w:val="24"/>
        </w:rPr>
        <w:t>Protect the privacy of individual student financial records.</w:t>
      </w:r>
    </w:p>
    <w:p w14:paraId="47FE4C80" w14:textId="77777777" w:rsidR="00F57E32" w:rsidRDefault="00F57E32" w:rsidP="00FF2B28">
      <w:pPr>
        <w:pStyle w:val="ListParagraph"/>
        <w:numPr>
          <w:ilvl w:val="1"/>
          <w:numId w:val="10"/>
        </w:numPr>
        <w:rPr>
          <w:rFonts w:cs="Arial"/>
          <w:sz w:val="24"/>
          <w:szCs w:val="24"/>
        </w:rPr>
      </w:pPr>
      <w:r>
        <w:rPr>
          <w:rFonts w:cs="Arial"/>
          <w:sz w:val="24"/>
          <w:szCs w:val="24"/>
        </w:rPr>
        <w:t>Promote the free expression of ideas and opinions, and foster respect for diverse viewpoints within the profession.</w:t>
      </w:r>
    </w:p>
    <w:p w14:paraId="01C9B760" w14:textId="77777777" w:rsidR="00F57E32" w:rsidRDefault="0071159D" w:rsidP="00FF2B28">
      <w:pPr>
        <w:pStyle w:val="ListParagraph"/>
        <w:numPr>
          <w:ilvl w:val="0"/>
          <w:numId w:val="11"/>
        </w:numPr>
        <w:rPr>
          <w:rFonts w:cs="Arial"/>
          <w:sz w:val="24"/>
          <w:szCs w:val="24"/>
        </w:rPr>
      </w:pPr>
      <w:r>
        <w:rPr>
          <w:rFonts w:cs="Arial"/>
          <w:sz w:val="24"/>
          <w:szCs w:val="24"/>
        </w:rPr>
        <w:t>Support student access and success</w:t>
      </w:r>
    </w:p>
    <w:p w14:paraId="328C8E6E" w14:textId="77777777" w:rsidR="0071159D" w:rsidRDefault="0071159D" w:rsidP="00FF2B28">
      <w:pPr>
        <w:pStyle w:val="ListParagraph"/>
        <w:numPr>
          <w:ilvl w:val="1"/>
          <w:numId w:val="11"/>
        </w:numPr>
        <w:rPr>
          <w:rFonts w:cs="Arial"/>
          <w:sz w:val="24"/>
          <w:szCs w:val="24"/>
        </w:rPr>
      </w:pPr>
      <w:r>
        <w:rPr>
          <w:rFonts w:cs="Arial"/>
          <w:sz w:val="24"/>
          <w:szCs w:val="24"/>
        </w:rPr>
        <w:t>Commit to removing financial barriers for those who want to pursue postsecondary learning and support each student admitted to our institution.</w:t>
      </w:r>
    </w:p>
    <w:p w14:paraId="5540E06A" w14:textId="77777777" w:rsidR="0071159D" w:rsidRDefault="0071159D" w:rsidP="00FF2B28">
      <w:pPr>
        <w:pStyle w:val="ListParagraph"/>
        <w:numPr>
          <w:ilvl w:val="1"/>
          <w:numId w:val="11"/>
        </w:numPr>
        <w:rPr>
          <w:rFonts w:cs="Arial"/>
          <w:sz w:val="24"/>
          <w:szCs w:val="24"/>
        </w:rPr>
      </w:pPr>
      <w:r>
        <w:rPr>
          <w:rFonts w:cs="Arial"/>
          <w:sz w:val="24"/>
          <w:szCs w:val="24"/>
        </w:rPr>
        <w:t>Without charge, assist students in applying for financial aid funds.</w:t>
      </w:r>
    </w:p>
    <w:p w14:paraId="34EE13CE" w14:textId="77777777" w:rsidR="0071159D" w:rsidRDefault="0071159D" w:rsidP="00FF2B28">
      <w:pPr>
        <w:pStyle w:val="ListParagraph"/>
        <w:numPr>
          <w:ilvl w:val="1"/>
          <w:numId w:val="11"/>
        </w:numPr>
        <w:rPr>
          <w:rFonts w:cs="Arial"/>
          <w:sz w:val="24"/>
          <w:szCs w:val="24"/>
        </w:rPr>
      </w:pPr>
      <w:r>
        <w:rPr>
          <w:rFonts w:cs="Arial"/>
          <w:sz w:val="24"/>
          <w:szCs w:val="24"/>
        </w:rPr>
        <w:t xml:space="preserve">Provide services and apply principles that do not discriminate on the basis of race, gender, ethnicity, sexual orientation, religion, disability, age, or economic status. </w:t>
      </w:r>
    </w:p>
    <w:p w14:paraId="2C7AA2C0" w14:textId="77777777" w:rsidR="0071159D" w:rsidRDefault="0071159D" w:rsidP="00FF2B28">
      <w:pPr>
        <w:pStyle w:val="ListParagraph"/>
        <w:numPr>
          <w:ilvl w:val="1"/>
          <w:numId w:val="11"/>
        </w:numPr>
        <w:rPr>
          <w:rFonts w:cs="Arial"/>
          <w:sz w:val="24"/>
          <w:szCs w:val="24"/>
        </w:rPr>
      </w:pPr>
      <w:r>
        <w:rPr>
          <w:rFonts w:cs="Arial"/>
          <w:sz w:val="24"/>
          <w:szCs w:val="24"/>
        </w:rPr>
        <w:t>Understand the need for financial education and commit to educate students and families on how to responsibly manage expenses and debt.</w:t>
      </w:r>
    </w:p>
    <w:p w14:paraId="77C25C37" w14:textId="77777777" w:rsidR="0071159D" w:rsidRDefault="0071159D" w:rsidP="00FF2B28">
      <w:pPr>
        <w:pStyle w:val="ListParagraph"/>
        <w:numPr>
          <w:ilvl w:val="0"/>
          <w:numId w:val="11"/>
        </w:numPr>
        <w:rPr>
          <w:rFonts w:cs="Arial"/>
          <w:sz w:val="24"/>
          <w:szCs w:val="24"/>
        </w:rPr>
      </w:pPr>
      <w:r>
        <w:rPr>
          <w:rFonts w:cs="Arial"/>
          <w:sz w:val="24"/>
          <w:szCs w:val="24"/>
        </w:rPr>
        <w:t>Comply with federal and state laws</w:t>
      </w:r>
    </w:p>
    <w:p w14:paraId="76589A38" w14:textId="77777777" w:rsidR="0071159D" w:rsidRDefault="0071159D" w:rsidP="00FF2B28">
      <w:pPr>
        <w:pStyle w:val="ListParagraph"/>
        <w:numPr>
          <w:ilvl w:val="1"/>
          <w:numId w:val="11"/>
        </w:numPr>
        <w:rPr>
          <w:rFonts w:cs="Arial"/>
          <w:sz w:val="24"/>
          <w:szCs w:val="24"/>
        </w:rPr>
      </w:pPr>
      <w:r>
        <w:rPr>
          <w:rFonts w:cs="Arial"/>
          <w:sz w:val="24"/>
          <w:szCs w:val="24"/>
        </w:rPr>
        <w:t>Adhere to all applicable laws and regulations governing federal, state, and institutional financial aid programs.</w:t>
      </w:r>
    </w:p>
    <w:p w14:paraId="40215A71" w14:textId="77777777" w:rsidR="0071159D" w:rsidRDefault="0071159D" w:rsidP="00FF2B28">
      <w:pPr>
        <w:pStyle w:val="ListParagraph"/>
        <w:numPr>
          <w:ilvl w:val="1"/>
          <w:numId w:val="11"/>
        </w:numPr>
        <w:rPr>
          <w:rFonts w:cs="Arial"/>
          <w:sz w:val="24"/>
          <w:szCs w:val="24"/>
        </w:rPr>
      </w:pPr>
      <w:r>
        <w:rPr>
          <w:rFonts w:cs="Arial"/>
          <w:sz w:val="24"/>
          <w:szCs w:val="24"/>
        </w:rPr>
        <w:t>Actively participate in ongoing professional development and continuing education programs to ensure ample understanding of statutes, regulations, and best practices governing the financial aid programs.</w:t>
      </w:r>
    </w:p>
    <w:p w14:paraId="5A9783E1" w14:textId="77777777" w:rsidR="0071159D" w:rsidRDefault="0071159D" w:rsidP="00FF2B28">
      <w:pPr>
        <w:pStyle w:val="ListParagraph"/>
        <w:numPr>
          <w:ilvl w:val="1"/>
          <w:numId w:val="11"/>
        </w:numPr>
        <w:rPr>
          <w:rFonts w:cs="Arial"/>
          <w:sz w:val="24"/>
          <w:szCs w:val="24"/>
        </w:rPr>
      </w:pPr>
      <w:r>
        <w:rPr>
          <w:rFonts w:cs="Arial"/>
          <w:sz w:val="24"/>
          <w:szCs w:val="24"/>
        </w:rPr>
        <w:t>Encourage colleagues to participate in the financial aid professional associations available to them at the state, regional, or national level and offer assistance to other aid professionals as needed.</w:t>
      </w:r>
    </w:p>
    <w:p w14:paraId="01AB3EFC" w14:textId="77777777" w:rsidR="0071159D" w:rsidRDefault="0071159D" w:rsidP="00FF2B28">
      <w:pPr>
        <w:pStyle w:val="ListParagraph"/>
        <w:numPr>
          <w:ilvl w:val="0"/>
          <w:numId w:val="12"/>
        </w:numPr>
        <w:rPr>
          <w:rFonts w:cs="Arial"/>
          <w:sz w:val="24"/>
          <w:szCs w:val="24"/>
        </w:rPr>
      </w:pPr>
      <w:r>
        <w:rPr>
          <w:rFonts w:cs="Arial"/>
          <w:sz w:val="24"/>
          <w:szCs w:val="24"/>
        </w:rPr>
        <w:t>Strive for transparency and clarity</w:t>
      </w:r>
    </w:p>
    <w:p w14:paraId="219C00C5" w14:textId="77777777" w:rsidR="0071159D" w:rsidRDefault="0071159D" w:rsidP="00FF2B28">
      <w:pPr>
        <w:pStyle w:val="ListParagraph"/>
        <w:numPr>
          <w:ilvl w:val="1"/>
          <w:numId w:val="12"/>
        </w:numPr>
        <w:rPr>
          <w:rFonts w:cs="Arial"/>
          <w:sz w:val="24"/>
          <w:szCs w:val="24"/>
        </w:rPr>
      </w:pPr>
      <w:r>
        <w:rPr>
          <w:rFonts w:cs="Arial"/>
          <w:sz w:val="24"/>
          <w:szCs w:val="24"/>
        </w:rPr>
        <w:t>Provide our students and parents with the information they need to make good decisions about attending and paying for college.</w:t>
      </w:r>
    </w:p>
    <w:p w14:paraId="78D65A62" w14:textId="77777777" w:rsidR="0071159D" w:rsidRDefault="0071159D" w:rsidP="00FF2B28">
      <w:pPr>
        <w:pStyle w:val="ListParagraph"/>
        <w:numPr>
          <w:ilvl w:val="1"/>
          <w:numId w:val="12"/>
        </w:numPr>
        <w:rPr>
          <w:rFonts w:cs="Arial"/>
          <w:sz w:val="24"/>
          <w:szCs w:val="24"/>
        </w:rPr>
      </w:pPr>
      <w:r>
        <w:rPr>
          <w:rFonts w:cs="Arial"/>
          <w:sz w:val="24"/>
          <w:szCs w:val="24"/>
        </w:rPr>
        <w:t>Educate students and families through quality information that is consumer-tested when possible. This includes (but is not limited to) transparency and full disclosure on award notices.</w:t>
      </w:r>
    </w:p>
    <w:p w14:paraId="52566A1F" w14:textId="77777777" w:rsidR="0071159D" w:rsidRDefault="0071159D" w:rsidP="00FF2B28">
      <w:pPr>
        <w:pStyle w:val="ListParagraph"/>
        <w:numPr>
          <w:ilvl w:val="1"/>
          <w:numId w:val="12"/>
        </w:numPr>
        <w:rPr>
          <w:rFonts w:cs="Arial"/>
          <w:sz w:val="24"/>
          <w:szCs w:val="24"/>
        </w:rPr>
      </w:pPr>
      <w:r>
        <w:rPr>
          <w:rFonts w:cs="Arial"/>
          <w:sz w:val="24"/>
          <w:szCs w:val="24"/>
        </w:rPr>
        <w:t>Ensure equity by applying all need-analysis formulas consistently across the institution’s full population of student financial aid applicants.</w:t>
      </w:r>
    </w:p>
    <w:p w14:paraId="5831FF4D" w14:textId="77777777" w:rsidR="0071159D" w:rsidRDefault="0071159D" w:rsidP="00FF2B28">
      <w:pPr>
        <w:pStyle w:val="ListParagraph"/>
        <w:numPr>
          <w:ilvl w:val="1"/>
          <w:numId w:val="12"/>
        </w:numPr>
        <w:rPr>
          <w:rFonts w:cs="Arial"/>
          <w:sz w:val="24"/>
          <w:szCs w:val="24"/>
        </w:rPr>
      </w:pPr>
      <w:r>
        <w:rPr>
          <w:rFonts w:cs="Arial"/>
          <w:sz w:val="24"/>
          <w:szCs w:val="24"/>
        </w:rPr>
        <w:t>Inform institutions, students, and parents of any changes in financial aid programs that could affect their student aid eligibility.</w:t>
      </w:r>
    </w:p>
    <w:p w14:paraId="111C1739" w14:textId="77777777" w:rsidR="0071159D" w:rsidRDefault="0071159D" w:rsidP="00FF2B28">
      <w:pPr>
        <w:pStyle w:val="ListParagraph"/>
        <w:numPr>
          <w:ilvl w:val="0"/>
          <w:numId w:val="12"/>
        </w:numPr>
        <w:rPr>
          <w:rFonts w:cs="Arial"/>
          <w:sz w:val="24"/>
          <w:szCs w:val="24"/>
        </w:rPr>
      </w:pPr>
      <w:r>
        <w:rPr>
          <w:rFonts w:cs="Arial"/>
          <w:sz w:val="24"/>
          <w:szCs w:val="24"/>
        </w:rPr>
        <w:lastRenderedPageBreak/>
        <w:t>Protect the privacy of financial aid applicants</w:t>
      </w:r>
    </w:p>
    <w:p w14:paraId="7DB3AEE9" w14:textId="77777777" w:rsidR="0071159D" w:rsidRDefault="0071159D" w:rsidP="00FF2B28">
      <w:pPr>
        <w:pStyle w:val="ListParagraph"/>
        <w:numPr>
          <w:ilvl w:val="1"/>
          <w:numId w:val="12"/>
        </w:numPr>
        <w:rPr>
          <w:rFonts w:cs="Arial"/>
          <w:sz w:val="24"/>
          <w:szCs w:val="24"/>
        </w:rPr>
      </w:pPr>
      <w:r>
        <w:rPr>
          <w:rFonts w:cs="Arial"/>
          <w:sz w:val="24"/>
          <w:szCs w:val="24"/>
        </w:rPr>
        <w:t xml:space="preserve">Ensure that student and parent private information provided to the financial aid office by financial aid applicants is protected in accordance with all state and federal statutes and regulations, including </w:t>
      </w:r>
      <w:hyperlink r:id="rId46" w:history="1">
        <w:r w:rsidRPr="008073D8">
          <w:rPr>
            <w:rStyle w:val="Hyperlink"/>
            <w:rFonts w:asciiTheme="minorHAnsi" w:hAnsiTheme="minorHAnsi" w:cs="Arial"/>
            <w:sz w:val="24"/>
            <w:szCs w:val="24"/>
          </w:rPr>
          <w:t>FERPA</w:t>
        </w:r>
      </w:hyperlink>
      <w:r>
        <w:rPr>
          <w:rFonts w:cs="Arial"/>
          <w:sz w:val="24"/>
          <w:szCs w:val="24"/>
        </w:rPr>
        <w:t xml:space="preserve"> and the Higher Education Act, Section 483(a)(3)(E)(20 U.S.C. 1090).</w:t>
      </w:r>
    </w:p>
    <w:p w14:paraId="714A0C3D" w14:textId="77777777" w:rsidR="00147B48" w:rsidRDefault="00147B48" w:rsidP="00FF2B28">
      <w:pPr>
        <w:pStyle w:val="ListParagraph"/>
        <w:numPr>
          <w:ilvl w:val="1"/>
          <w:numId w:val="12"/>
        </w:numPr>
        <w:rPr>
          <w:rFonts w:cs="Arial"/>
          <w:sz w:val="24"/>
          <w:szCs w:val="24"/>
        </w:rPr>
      </w:pPr>
      <w:r>
        <w:rPr>
          <w:rFonts w:cs="Arial"/>
          <w:sz w:val="24"/>
          <w:szCs w:val="24"/>
        </w:rPr>
        <w:t>Protect the information on the FAFSA from inappropriate use by ensuring that this information is only used for the application, award, and administration of aid awarded under Title IV of the Higher Education Act, state aid, or aid awarded by eligible institutions.</w:t>
      </w:r>
    </w:p>
    <w:p w14:paraId="40C47A12" w14:textId="77777777" w:rsidR="00147B48" w:rsidRDefault="00147B48" w:rsidP="00147B48">
      <w:pPr>
        <w:rPr>
          <w:rFonts w:cs="Arial"/>
          <w:b/>
          <w:sz w:val="24"/>
          <w:szCs w:val="24"/>
        </w:rPr>
      </w:pPr>
      <w:r>
        <w:rPr>
          <w:rFonts w:cs="Arial"/>
          <w:b/>
          <w:sz w:val="24"/>
          <w:szCs w:val="24"/>
        </w:rPr>
        <w:t>RESPONSIBILITIES OF THE FINANCIAL AID OFFICE STAFF</w:t>
      </w:r>
    </w:p>
    <w:p w14:paraId="4C8BCC65" w14:textId="77777777" w:rsidR="00147B48" w:rsidRDefault="00147B48" w:rsidP="00147B48">
      <w:pPr>
        <w:rPr>
          <w:rFonts w:cs="Arial"/>
          <w:sz w:val="24"/>
          <w:szCs w:val="24"/>
        </w:rPr>
      </w:pPr>
      <w:r>
        <w:rPr>
          <w:rFonts w:cs="Arial"/>
          <w:sz w:val="24"/>
          <w:szCs w:val="24"/>
        </w:rPr>
        <w:t>The following list provides the primary responsibilities of the Financial Aid Office (FAO) staff. These employees require knowledge of federal regulations and institutional policies and procedures, the ability to deal with students and parents regarding sensitive financial and personal issues, and the aptitude to deal with regulatory changes.</w:t>
      </w:r>
    </w:p>
    <w:p w14:paraId="2A2D1FF3" w14:textId="77777777" w:rsidR="00147B48" w:rsidRDefault="00147B48" w:rsidP="00FF2B28">
      <w:pPr>
        <w:pStyle w:val="ListParagraph"/>
        <w:numPr>
          <w:ilvl w:val="0"/>
          <w:numId w:val="13"/>
        </w:numPr>
        <w:rPr>
          <w:rFonts w:cs="Arial"/>
          <w:sz w:val="24"/>
          <w:szCs w:val="24"/>
        </w:rPr>
      </w:pPr>
      <w:r>
        <w:rPr>
          <w:rFonts w:cs="Arial"/>
          <w:sz w:val="24"/>
          <w:szCs w:val="24"/>
        </w:rPr>
        <w:t>Publicize the availability of financial aid.</w:t>
      </w:r>
    </w:p>
    <w:p w14:paraId="202F7E47" w14:textId="77777777" w:rsidR="00147B48" w:rsidRDefault="00147B48" w:rsidP="00FF2B28">
      <w:pPr>
        <w:pStyle w:val="ListParagraph"/>
        <w:numPr>
          <w:ilvl w:val="0"/>
          <w:numId w:val="13"/>
        </w:numPr>
        <w:rPr>
          <w:rFonts w:cs="Arial"/>
          <w:sz w:val="24"/>
          <w:szCs w:val="24"/>
        </w:rPr>
      </w:pPr>
      <w:r>
        <w:rPr>
          <w:rFonts w:cs="Arial"/>
          <w:sz w:val="24"/>
          <w:szCs w:val="24"/>
        </w:rPr>
        <w:t>Assist in counseling students about their access to education by applying for financial aid.</w:t>
      </w:r>
    </w:p>
    <w:p w14:paraId="590C2AD4" w14:textId="77777777" w:rsidR="00147B48" w:rsidRDefault="00147B48" w:rsidP="00FF2B28">
      <w:pPr>
        <w:pStyle w:val="ListParagraph"/>
        <w:numPr>
          <w:ilvl w:val="0"/>
          <w:numId w:val="13"/>
        </w:numPr>
        <w:rPr>
          <w:rFonts w:cs="Arial"/>
          <w:sz w:val="24"/>
          <w:szCs w:val="24"/>
        </w:rPr>
      </w:pPr>
      <w:r>
        <w:rPr>
          <w:rFonts w:cs="Arial"/>
          <w:sz w:val="24"/>
          <w:szCs w:val="24"/>
        </w:rPr>
        <w:t>Assess eligibility of applicants for aid and collect the applicable supporting documentation.</w:t>
      </w:r>
    </w:p>
    <w:p w14:paraId="42D3FA55" w14:textId="77777777" w:rsidR="00147B48" w:rsidRDefault="00147B48" w:rsidP="00FF2B28">
      <w:pPr>
        <w:pStyle w:val="ListParagraph"/>
        <w:numPr>
          <w:ilvl w:val="0"/>
          <w:numId w:val="13"/>
        </w:numPr>
        <w:rPr>
          <w:rFonts w:cs="Arial"/>
          <w:sz w:val="24"/>
          <w:szCs w:val="24"/>
        </w:rPr>
      </w:pPr>
      <w:r>
        <w:rPr>
          <w:rFonts w:cs="Arial"/>
          <w:sz w:val="24"/>
          <w:szCs w:val="24"/>
        </w:rPr>
        <w:t>Verify data reported by parents and/or students.</w:t>
      </w:r>
    </w:p>
    <w:p w14:paraId="59375742" w14:textId="77777777" w:rsidR="00147B48" w:rsidRDefault="00147B48" w:rsidP="00FF2B28">
      <w:pPr>
        <w:pStyle w:val="ListParagraph"/>
        <w:numPr>
          <w:ilvl w:val="0"/>
          <w:numId w:val="13"/>
        </w:numPr>
        <w:rPr>
          <w:rFonts w:cs="Arial"/>
          <w:sz w:val="24"/>
          <w:szCs w:val="24"/>
        </w:rPr>
      </w:pPr>
      <w:r>
        <w:rPr>
          <w:rFonts w:cs="Arial"/>
          <w:sz w:val="24"/>
          <w:szCs w:val="24"/>
        </w:rPr>
        <w:t>Maintain student financial aid records/files.</w:t>
      </w:r>
    </w:p>
    <w:p w14:paraId="3B1B6AA6" w14:textId="77777777" w:rsidR="00147B48" w:rsidRDefault="00147B48" w:rsidP="00FF2B28">
      <w:pPr>
        <w:pStyle w:val="ListParagraph"/>
        <w:numPr>
          <w:ilvl w:val="0"/>
          <w:numId w:val="13"/>
        </w:numPr>
        <w:rPr>
          <w:rFonts w:cs="Arial"/>
          <w:sz w:val="24"/>
          <w:szCs w:val="24"/>
        </w:rPr>
      </w:pPr>
      <w:r>
        <w:rPr>
          <w:rFonts w:cs="Arial"/>
          <w:sz w:val="24"/>
          <w:szCs w:val="24"/>
        </w:rPr>
        <w:t>Calculate cost of attendance.</w:t>
      </w:r>
    </w:p>
    <w:p w14:paraId="25D73CD2" w14:textId="77777777" w:rsidR="00147B48" w:rsidRDefault="00147B48" w:rsidP="00FF2B28">
      <w:pPr>
        <w:pStyle w:val="ListParagraph"/>
        <w:numPr>
          <w:ilvl w:val="0"/>
          <w:numId w:val="13"/>
        </w:numPr>
        <w:rPr>
          <w:rFonts w:cs="Arial"/>
          <w:sz w:val="24"/>
          <w:szCs w:val="24"/>
        </w:rPr>
      </w:pPr>
      <w:r>
        <w:rPr>
          <w:rFonts w:cs="Arial"/>
          <w:sz w:val="24"/>
          <w:szCs w:val="24"/>
        </w:rPr>
        <w:t>Monitor the satisfactory academic progress (SAP) of aid recipients.</w:t>
      </w:r>
    </w:p>
    <w:p w14:paraId="4D4507F3" w14:textId="77777777" w:rsidR="00147B48" w:rsidRDefault="00147B48" w:rsidP="00FF2B28">
      <w:pPr>
        <w:pStyle w:val="ListParagraph"/>
        <w:numPr>
          <w:ilvl w:val="0"/>
          <w:numId w:val="13"/>
        </w:numPr>
        <w:rPr>
          <w:rFonts w:cs="Arial"/>
          <w:sz w:val="24"/>
          <w:szCs w:val="24"/>
        </w:rPr>
      </w:pPr>
      <w:r>
        <w:rPr>
          <w:rFonts w:cs="Arial"/>
          <w:sz w:val="24"/>
          <w:szCs w:val="24"/>
        </w:rPr>
        <w:t>Award financial aid in an equitable manner while complying with policies and regulations.</w:t>
      </w:r>
    </w:p>
    <w:p w14:paraId="6C4ECFF0" w14:textId="77777777" w:rsidR="00147B48" w:rsidRDefault="00147B48" w:rsidP="00FF2B28">
      <w:pPr>
        <w:pStyle w:val="ListParagraph"/>
        <w:numPr>
          <w:ilvl w:val="0"/>
          <w:numId w:val="13"/>
        </w:numPr>
        <w:rPr>
          <w:rFonts w:cs="Arial"/>
          <w:sz w:val="24"/>
          <w:szCs w:val="24"/>
        </w:rPr>
      </w:pPr>
      <w:r>
        <w:rPr>
          <w:rFonts w:cs="Arial"/>
          <w:sz w:val="24"/>
          <w:szCs w:val="24"/>
        </w:rPr>
        <w:t>Notify students of aid eligibility.</w:t>
      </w:r>
    </w:p>
    <w:p w14:paraId="268C2226" w14:textId="77777777" w:rsidR="00147B48" w:rsidRDefault="00147B48" w:rsidP="00FF2B28">
      <w:pPr>
        <w:pStyle w:val="ListParagraph"/>
        <w:numPr>
          <w:ilvl w:val="0"/>
          <w:numId w:val="13"/>
        </w:numPr>
        <w:rPr>
          <w:rFonts w:cs="Arial"/>
          <w:sz w:val="24"/>
          <w:szCs w:val="24"/>
        </w:rPr>
      </w:pPr>
      <w:r>
        <w:rPr>
          <w:rFonts w:cs="Arial"/>
          <w:sz w:val="24"/>
          <w:szCs w:val="24"/>
        </w:rPr>
        <w:t>Authorize and process Title IV aid awards and payments.</w:t>
      </w:r>
    </w:p>
    <w:p w14:paraId="6906DE4C" w14:textId="77777777" w:rsidR="00147B48" w:rsidRDefault="00147B48" w:rsidP="00FF2B28">
      <w:pPr>
        <w:pStyle w:val="ListParagraph"/>
        <w:numPr>
          <w:ilvl w:val="0"/>
          <w:numId w:val="13"/>
        </w:numPr>
        <w:rPr>
          <w:rFonts w:cs="Arial"/>
          <w:sz w:val="24"/>
          <w:szCs w:val="24"/>
        </w:rPr>
      </w:pPr>
      <w:r>
        <w:rPr>
          <w:rFonts w:cs="Arial"/>
          <w:sz w:val="24"/>
          <w:szCs w:val="24"/>
        </w:rPr>
        <w:t>Calculate return of funds or overpayments when student withdraws.</w:t>
      </w:r>
    </w:p>
    <w:p w14:paraId="478B0949" w14:textId="77777777" w:rsidR="00147B48" w:rsidRDefault="00147B48" w:rsidP="00FF2B28">
      <w:pPr>
        <w:pStyle w:val="ListParagraph"/>
        <w:numPr>
          <w:ilvl w:val="0"/>
          <w:numId w:val="13"/>
        </w:numPr>
        <w:rPr>
          <w:rFonts w:cs="Arial"/>
          <w:sz w:val="24"/>
          <w:szCs w:val="24"/>
        </w:rPr>
      </w:pPr>
      <w:r>
        <w:rPr>
          <w:rFonts w:cs="Arial"/>
          <w:sz w:val="24"/>
          <w:szCs w:val="24"/>
        </w:rPr>
        <w:t>Provide effective communication with other offices in order to process applications and disburse funds in a timely basis.</w:t>
      </w:r>
    </w:p>
    <w:p w14:paraId="3BF02324" w14:textId="77777777" w:rsidR="00147B48" w:rsidRDefault="00147B48" w:rsidP="00FF2B28">
      <w:pPr>
        <w:pStyle w:val="ListParagraph"/>
        <w:numPr>
          <w:ilvl w:val="0"/>
          <w:numId w:val="13"/>
        </w:numPr>
        <w:rPr>
          <w:rFonts w:cs="Arial"/>
          <w:sz w:val="24"/>
          <w:szCs w:val="24"/>
        </w:rPr>
      </w:pPr>
      <w:r>
        <w:rPr>
          <w:rFonts w:cs="Arial"/>
          <w:sz w:val="24"/>
          <w:szCs w:val="24"/>
        </w:rPr>
        <w:t>Maintain up-to-date knowledge of relevant federal regulations.</w:t>
      </w:r>
    </w:p>
    <w:p w14:paraId="0680EBF5" w14:textId="77777777" w:rsidR="00147B48" w:rsidRDefault="00147B48" w:rsidP="00FF2B28">
      <w:pPr>
        <w:pStyle w:val="ListParagraph"/>
        <w:numPr>
          <w:ilvl w:val="0"/>
          <w:numId w:val="13"/>
        </w:numPr>
        <w:rPr>
          <w:rFonts w:cs="Arial"/>
          <w:sz w:val="24"/>
          <w:szCs w:val="24"/>
        </w:rPr>
      </w:pPr>
      <w:r>
        <w:rPr>
          <w:rFonts w:cs="Arial"/>
          <w:sz w:val="24"/>
          <w:szCs w:val="24"/>
        </w:rPr>
        <w:t>Coordinate fiscal matters with the Business Office.</w:t>
      </w:r>
    </w:p>
    <w:p w14:paraId="1AE8BB3F" w14:textId="77777777" w:rsidR="00147B48" w:rsidRDefault="00147B48" w:rsidP="00FF2B28">
      <w:pPr>
        <w:pStyle w:val="ListParagraph"/>
        <w:numPr>
          <w:ilvl w:val="0"/>
          <w:numId w:val="13"/>
        </w:numPr>
        <w:rPr>
          <w:rFonts w:cs="Arial"/>
          <w:sz w:val="24"/>
          <w:szCs w:val="24"/>
        </w:rPr>
      </w:pPr>
      <w:r>
        <w:rPr>
          <w:rFonts w:cs="Arial"/>
          <w:sz w:val="24"/>
          <w:szCs w:val="24"/>
        </w:rPr>
        <w:t>Prepare Federal Title IV reports.</w:t>
      </w:r>
    </w:p>
    <w:p w14:paraId="6D641DED" w14:textId="77777777" w:rsidR="00147B48" w:rsidRDefault="00147B48" w:rsidP="00FF2B28">
      <w:pPr>
        <w:pStyle w:val="ListParagraph"/>
        <w:numPr>
          <w:ilvl w:val="0"/>
          <w:numId w:val="13"/>
        </w:numPr>
        <w:rPr>
          <w:rFonts w:cs="Arial"/>
          <w:sz w:val="24"/>
          <w:szCs w:val="24"/>
        </w:rPr>
      </w:pPr>
      <w:r>
        <w:rPr>
          <w:rFonts w:cs="Arial"/>
          <w:sz w:val="24"/>
          <w:szCs w:val="24"/>
        </w:rPr>
        <w:t>Administer the federal Title IV programs and State programs in accordance to the regulations.</w:t>
      </w:r>
    </w:p>
    <w:p w14:paraId="34DCF639" w14:textId="77777777" w:rsidR="00147B48" w:rsidRDefault="00147B48" w:rsidP="00FF2B28">
      <w:pPr>
        <w:pStyle w:val="ListParagraph"/>
        <w:numPr>
          <w:ilvl w:val="0"/>
          <w:numId w:val="13"/>
        </w:numPr>
        <w:rPr>
          <w:rFonts w:cs="Arial"/>
          <w:sz w:val="24"/>
          <w:szCs w:val="24"/>
        </w:rPr>
      </w:pPr>
      <w:r>
        <w:rPr>
          <w:rFonts w:cs="Arial"/>
          <w:sz w:val="24"/>
          <w:szCs w:val="24"/>
        </w:rPr>
        <w:t>Design/implement systems to accomplish these tasks.</w:t>
      </w:r>
    </w:p>
    <w:p w14:paraId="1BDEBC8E" w14:textId="77777777" w:rsidR="00147B48" w:rsidRDefault="00147B48" w:rsidP="00147B48">
      <w:pPr>
        <w:rPr>
          <w:rFonts w:cs="Arial"/>
          <w:sz w:val="24"/>
          <w:szCs w:val="24"/>
        </w:rPr>
      </w:pPr>
      <w:r>
        <w:rPr>
          <w:rFonts w:cs="Arial"/>
          <w:sz w:val="24"/>
          <w:szCs w:val="24"/>
        </w:rPr>
        <w:t xml:space="preserve">The FAO staff members provide face-to-face communications with students, parents, and other interested parties and assist in guiding applicants through the financial aid processes. This assistance may include (among other things) helping students fill out their </w:t>
      </w:r>
      <w:hyperlink r:id="rId47" w:history="1">
        <w:r w:rsidRPr="008073D8">
          <w:rPr>
            <w:rStyle w:val="Hyperlink"/>
            <w:rFonts w:asciiTheme="minorHAnsi" w:hAnsiTheme="minorHAnsi" w:cs="Arial"/>
            <w:sz w:val="24"/>
            <w:szCs w:val="24"/>
          </w:rPr>
          <w:t>FAFSA application</w:t>
        </w:r>
      </w:hyperlink>
      <w:r>
        <w:rPr>
          <w:rFonts w:cs="Arial"/>
          <w:sz w:val="24"/>
          <w:szCs w:val="24"/>
        </w:rPr>
        <w:t xml:space="preserve">, </w:t>
      </w:r>
      <w:r w:rsidR="009D3479">
        <w:rPr>
          <w:rFonts w:cs="Arial"/>
          <w:sz w:val="24"/>
          <w:szCs w:val="24"/>
        </w:rPr>
        <w:lastRenderedPageBreak/>
        <w:t>assist students with obtaining and signing the required documentation, or responding to email and telephone inquiries.</w:t>
      </w:r>
    </w:p>
    <w:p w14:paraId="4AF450E0" w14:textId="77777777" w:rsidR="009D3479" w:rsidRDefault="009D3479" w:rsidP="00147B48">
      <w:pPr>
        <w:rPr>
          <w:rFonts w:cs="Arial"/>
          <w:sz w:val="24"/>
          <w:szCs w:val="24"/>
        </w:rPr>
      </w:pPr>
      <w:r>
        <w:rPr>
          <w:rFonts w:cs="Arial"/>
          <w:sz w:val="24"/>
          <w:szCs w:val="24"/>
        </w:rPr>
        <w:t>The following are the principles of Financial Aid Administration.</w:t>
      </w:r>
    </w:p>
    <w:p w14:paraId="19CF918C" w14:textId="77777777" w:rsidR="009D3479" w:rsidRDefault="00AE2AFF" w:rsidP="00FF2B28">
      <w:pPr>
        <w:pStyle w:val="ListParagraph"/>
        <w:numPr>
          <w:ilvl w:val="0"/>
          <w:numId w:val="14"/>
        </w:numPr>
        <w:rPr>
          <w:rFonts w:cs="Arial"/>
          <w:sz w:val="24"/>
          <w:szCs w:val="24"/>
        </w:rPr>
      </w:pPr>
      <w:r>
        <w:rPr>
          <w:rFonts w:cs="Arial"/>
          <w:sz w:val="24"/>
          <w:szCs w:val="24"/>
        </w:rPr>
        <w:t>The College provides factual information about its aid opportunities, programs, and practices.</w:t>
      </w:r>
    </w:p>
    <w:p w14:paraId="4B0F581D" w14:textId="77777777" w:rsidR="00AE2AFF" w:rsidRDefault="00AE2AFF" w:rsidP="00FF2B28">
      <w:pPr>
        <w:pStyle w:val="ListParagraph"/>
        <w:numPr>
          <w:ilvl w:val="0"/>
          <w:numId w:val="14"/>
        </w:numPr>
        <w:rPr>
          <w:rFonts w:cs="Arial"/>
          <w:sz w:val="24"/>
          <w:szCs w:val="24"/>
        </w:rPr>
      </w:pPr>
      <w:r>
        <w:rPr>
          <w:rFonts w:cs="Arial"/>
          <w:sz w:val="24"/>
          <w:szCs w:val="24"/>
        </w:rPr>
        <w:t>Parents are expected to contribute according to their means, taking into account their income, assets, number of dependents, and other relevant information. Students themselves are expected to contribute from their own assets and earnings, including appropriate borrowing against future earnings.</w:t>
      </w:r>
    </w:p>
    <w:p w14:paraId="26B4297A" w14:textId="77777777" w:rsidR="00AE2AFF" w:rsidRDefault="00AE2AFF" w:rsidP="00FF2B28">
      <w:pPr>
        <w:pStyle w:val="ListParagraph"/>
        <w:numPr>
          <w:ilvl w:val="0"/>
          <w:numId w:val="14"/>
        </w:numPr>
        <w:rPr>
          <w:rFonts w:cs="Arial"/>
          <w:sz w:val="24"/>
          <w:szCs w:val="24"/>
        </w:rPr>
      </w:pPr>
      <w:r>
        <w:rPr>
          <w:rFonts w:cs="Arial"/>
          <w:sz w:val="24"/>
          <w:szCs w:val="24"/>
        </w:rPr>
        <w:t>Financial aid should be offered only after determination that the resources of the family are insufficient to meet the student’s educational expenses. The amount of aid offered should not exceed the amount needed to meet the difference between the student’s total educational expenses and the family’s resources.</w:t>
      </w:r>
    </w:p>
    <w:p w14:paraId="68A7F819" w14:textId="77777777" w:rsidR="00AE2AFF" w:rsidRDefault="00AE2AFF" w:rsidP="00FF2B28">
      <w:pPr>
        <w:pStyle w:val="ListParagraph"/>
        <w:numPr>
          <w:ilvl w:val="0"/>
          <w:numId w:val="14"/>
        </w:numPr>
        <w:rPr>
          <w:rFonts w:cs="Arial"/>
          <w:sz w:val="24"/>
          <w:szCs w:val="24"/>
        </w:rPr>
      </w:pPr>
      <w:r>
        <w:rPr>
          <w:rFonts w:cs="Arial"/>
          <w:sz w:val="24"/>
          <w:szCs w:val="24"/>
        </w:rPr>
        <w:t>The total amount of federal and/or State financial aid offered to a student by the College and other sources is not to exceed the student’s financial need.</w:t>
      </w:r>
    </w:p>
    <w:p w14:paraId="0EE5BB90" w14:textId="77777777" w:rsidR="00AE2AFF" w:rsidRDefault="00AE2AFF" w:rsidP="00FF2B28">
      <w:pPr>
        <w:pStyle w:val="ListParagraph"/>
        <w:numPr>
          <w:ilvl w:val="0"/>
          <w:numId w:val="14"/>
        </w:numPr>
        <w:rPr>
          <w:rFonts w:cs="Arial"/>
          <w:sz w:val="24"/>
          <w:szCs w:val="24"/>
        </w:rPr>
      </w:pPr>
      <w:r>
        <w:rPr>
          <w:rFonts w:cs="Arial"/>
          <w:sz w:val="24"/>
          <w:szCs w:val="24"/>
        </w:rPr>
        <w:t>Financial Aid administrators may use professional judgment on a case-by-case basis to complement need assessments in order to arrive at the best award package to meet the needs of students.</w:t>
      </w:r>
    </w:p>
    <w:p w14:paraId="1E594D0B" w14:textId="77777777" w:rsidR="00AE2AFF" w:rsidRDefault="00AE2AFF" w:rsidP="00FF2B28">
      <w:pPr>
        <w:pStyle w:val="ListParagraph"/>
        <w:numPr>
          <w:ilvl w:val="0"/>
          <w:numId w:val="14"/>
        </w:numPr>
        <w:rPr>
          <w:rFonts w:cs="Arial"/>
          <w:sz w:val="24"/>
          <w:szCs w:val="24"/>
        </w:rPr>
      </w:pPr>
      <w:r>
        <w:rPr>
          <w:rFonts w:cs="Arial"/>
          <w:sz w:val="24"/>
          <w:szCs w:val="24"/>
        </w:rPr>
        <w:t>The selection of students to receive financial aid is made without regard to race, gender, ethnicity, sexual orientation, religion, disability, age, or economic status.</w:t>
      </w:r>
    </w:p>
    <w:p w14:paraId="62ED6EA5" w14:textId="77777777" w:rsidR="00AE2AFF" w:rsidRDefault="00AE2AFF" w:rsidP="00FF2B28">
      <w:pPr>
        <w:pStyle w:val="ListParagraph"/>
        <w:numPr>
          <w:ilvl w:val="0"/>
          <w:numId w:val="14"/>
        </w:numPr>
        <w:rPr>
          <w:rFonts w:cs="Arial"/>
          <w:sz w:val="24"/>
          <w:szCs w:val="24"/>
        </w:rPr>
      </w:pPr>
      <w:r>
        <w:rPr>
          <w:rFonts w:cs="Arial"/>
          <w:sz w:val="24"/>
          <w:szCs w:val="24"/>
        </w:rPr>
        <w:t>All documents, correspondence, and conversations between and among aid applicants, their families, and financial aid office staff are confidential and entitled to the protection ordinarily arising from a counseling relationship.</w:t>
      </w:r>
    </w:p>
    <w:p w14:paraId="49BA8D01" w14:textId="77777777" w:rsidR="00AE2AFF" w:rsidRDefault="00AE2AFF" w:rsidP="00AE2AFF">
      <w:pPr>
        <w:rPr>
          <w:rFonts w:cs="Arial"/>
          <w:sz w:val="24"/>
          <w:szCs w:val="24"/>
        </w:rPr>
      </w:pPr>
      <w:r>
        <w:rPr>
          <w:rFonts w:cs="Arial"/>
          <w:sz w:val="24"/>
          <w:szCs w:val="24"/>
        </w:rPr>
        <w:t>The Drake State Community and Technical College Financial Aid Staff is committed to the highest standards of profession</w:t>
      </w:r>
      <w:r w:rsidR="00487F2F">
        <w:rPr>
          <w:rFonts w:cs="Arial"/>
          <w:sz w:val="24"/>
          <w:szCs w:val="24"/>
        </w:rPr>
        <w:t>al conduct. Through the</w:t>
      </w:r>
      <w:r w:rsidR="00AF5880">
        <w:rPr>
          <w:rFonts w:cs="Arial"/>
          <w:sz w:val="24"/>
          <w:szCs w:val="24"/>
        </w:rPr>
        <w:t xml:space="preserve"> guidance of</w:t>
      </w:r>
      <w:r>
        <w:rPr>
          <w:rFonts w:cs="Arial"/>
          <w:sz w:val="24"/>
          <w:szCs w:val="24"/>
        </w:rPr>
        <w:t xml:space="preserve"> the National Association of Student Financial Aid Administrators, the staff abides by its code of conduct, as follows:</w:t>
      </w:r>
    </w:p>
    <w:p w14:paraId="14C029C5" w14:textId="77777777" w:rsidR="00AE2AFF" w:rsidRDefault="00AE2AFF" w:rsidP="00AE2AFF">
      <w:pPr>
        <w:rPr>
          <w:rFonts w:cs="Arial"/>
          <w:sz w:val="24"/>
          <w:szCs w:val="24"/>
        </w:rPr>
      </w:pPr>
      <w:r>
        <w:rPr>
          <w:rFonts w:cs="Arial"/>
          <w:sz w:val="24"/>
          <w:szCs w:val="24"/>
        </w:rPr>
        <w:t>An institutional financial aid professional is expected to always maintain exemplary standards of professional conduct in all aspects of carrying out his or her responsibilities, specifically including all dealings with any entities involved in any manner in student financial aid, regardless of whether such entities are involved in a government sponsored, subsidized, or regulated activity. In doing so, a financial aid professional should:</w:t>
      </w:r>
    </w:p>
    <w:p w14:paraId="2B0F2C35" w14:textId="77777777" w:rsidR="00AE2AFF" w:rsidRDefault="00AE2AFF" w:rsidP="00FF2B28">
      <w:pPr>
        <w:pStyle w:val="ListParagraph"/>
        <w:numPr>
          <w:ilvl w:val="0"/>
          <w:numId w:val="15"/>
        </w:numPr>
        <w:rPr>
          <w:rFonts w:cs="Arial"/>
          <w:sz w:val="24"/>
          <w:szCs w:val="24"/>
        </w:rPr>
      </w:pPr>
      <w:r>
        <w:rPr>
          <w:rFonts w:cs="Arial"/>
          <w:sz w:val="24"/>
          <w:szCs w:val="24"/>
        </w:rPr>
        <w:t>Refrain from taking any action for his or her personal benefit.</w:t>
      </w:r>
    </w:p>
    <w:p w14:paraId="001FA53B" w14:textId="77777777" w:rsidR="00AE2AFF" w:rsidRDefault="00AE2AFF" w:rsidP="00FF2B28">
      <w:pPr>
        <w:pStyle w:val="ListParagraph"/>
        <w:numPr>
          <w:ilvl w:val="0"/>
          <w:numId w:val="15"/>
        </w:numPr>
        <w:rPr>
          <w:rFonts w:cs="Arial"/>
          <w:sz w:val="24"/>
          <w:szCs w:val="24"/>
        </w:rPr>
      </w:pPr>
      <w:r>
        <w:rPr>
          <w:rFonts w:cs="Arial"/>
          <w:sz w:val="24"/>
          <w:szCs w:val="24"/>
        </w:rPr>
        <w:t>Refrain from taking any action he or she believes is contrary to law, regulation, or the best interests of the students and parents he or she serves.</w:t>
      </w:r>
    </w:p>
    <w:p w14:paraId="59126FD8" w14:textId="77777777" w:rsidR="00AE2AFF" w:rsidRDefault="00AE2AFF" w:rsidP="00FF2B28">
      <w:pPr>
        <w:pStyle w:val="ListParagraph"/>
        <w:numPr>
          <w:ilvl w:val="0"/>
          <w:numId w:val="15"/>
        </w:numPr>
        <w:rPr>
          <w:rFonts w:cs="Arial"/>
          <w:sz w:val="24"/>
          <w:szCs w:val="24"/>
        </w:rPr>
      </w:pPr>
      <w:r>
        <w:rPr>
          <w:rFonts w:cs="Arial"/>
          <w:sz w:val="24"/>
          <w:szCs w:val="24"/>
        </w:rPr>
        <w:t>Ensure that the information he or she provides is accurate, unbiased, and does not reflect any preference arising from actual or potential personal gain.</w:t>
      </w:r>
    </w:p>
    <w:p w14:paraId="3359A024" w14:textId="77777777" w:rsidR="00AE2AFF" w:rsidRDefault="007C6AAD" w:rsidP="00FF2B28">
      <w:pPr>
        <w:pStyle w:val="ListParagraph"/>
        <w:numPr>
          <w:ilvl w:val="0"/>
          <w:numId w:val="15"/>
        </w:numPr>
        <w:rPr>
          <w:rFonts w:cs="Arial"/>
          <w:sz w:val="24"/>
          <w:szCs w:val="24"/>
        </w:rPr>
      </w:pPr>
      <w:r>
        <w:rPr>
          <w:rFonts w:cs="Arial"/>
          <w:sz w:val="24"/>
          <w:szCs w:val="24"/>
        </w:rPr>
        <w:t xml:space="preserve">Be objective in </w:t>
      </w:r>
      <w:r w:rsidR="00AE2AFF">
        <w:rPr>
          <w:rFonts w:cs="Arial"/>
          <w:sz w:val="24"/>
          <w:szCs w:val="24"/>
        </w:rPr>
        <w:t>m</w:t>
      </w:r>
      <w:r>
        <w:rPr>
          <w:rFonts w:cs="Arial"/>
          <w:sz w:val="24"/>
          <w:szCs w:val="24"/>
        </w:rPr>
        <w:t>a</w:t>
      </w:r>
      <w:r w:rsidR="00AE2AFF">
        <w:rPr>
          <w:rFonts w:cs="Arial"/>
          <w:sz w:val="24"/>
          <w:szCs w:val="24"/>
        </w:rPr>
        <w:t>king decisions and advising his or her institution</w:t>
      </w:r>
      <w:r>
        <w:rPr>
          <w:rFonts w:cs="Arial"/>
          <w:sz w:val="24"/>
          <w:szCs w:val="24"/>
        </w:rPr>
        <w:t xml:space="preserve"> regarding relationships with any entity involved in any aspect of student financial aid.</w:t>
      </w:r>
    </w:p>
    <w:p w14:paraId="106151CF" w14:textId="77777777" w:rsidR="007C6AAD" w:rsidRDefault="007C6AAD" w:rsidP="00FF2B28">
      <w:pPr>
        <w:pStyle w:val="ListParagraph"/>
        <w:numPr>
          <w:ilvl w:val="0"/>
          <w:numId w:val="15"/>
        </w:numPr>
        <w:rPr>
          <w:rFonts w:cs="Arial"/>
          <w:sz w:val="24"/>
          <w:szCs w:val="24"/>
        </w:rPr>
      </w:pPr>
      <w:r>
        <w:rPr>
          <w:rFonts w:cs="Arial"/>
          <w:sz w:val="24"/>
          <w:szCs w:val="24"/>
        </w:rPr>
        <w:lastRenderedPageBreak/>
        <w:t>Refrain from soliciting or accepting anything of other than nominal value from any entity (other than an institution of higher education or a governmental entity such as the U.S. Department of Education) involved in the making, holding, consolidating or processing of any student loans, including anything of value (including reimbursement of expenses) for serving on an advisory body or as part of a training activity of or sponsored by any such entity.</w:t>
      </w:r>
    </w:p>
    <w:p w14:paraId="008C25AE" w14:textId="77777777" w:rsidR="0071572F" w:rsidRDefault="0071572F" w:rsidP="00FF2B28">
      <w:pPr>
        <w:pStyle w:val="ListParagraph"/>
        <w:numPr>
          <w:ilvl w:val="0"/>
          <w:numId w:val="15"/>
        </w:numPr>
        <w:rPr>
          <w:rFonts w:cs="Arial"/>
          <w:sz w:val="24"/>
          <w:szCs w:val="24"/>
        </w:rPr>
      </w:pPr>
      <w:r>
        <w:rPr>
          <w:rFonts w:cs="Arial"/>
          <w:sz w:val="24"/>
          <w:szCs w:val="24"/>
        </w:rPr>
        <w:t>Institutional award notifications and/or other institutionally provided materials shall include the following:</w:t>
      </w:r>
    </w:p>
    <w:p w14:paraId="1B8E2F86" w14:textId="77777777" w:rsidR="0071572F" w:rsidRDefault="0071572F" w:rsidP="00FF2B28">
      <w:pPr>
        <w:pStyle w:val="ListParagraph"/>
        <w:numPr>
          <w:ilvl w:val="0"/>
          <w:numId w:val="43"/>
        </w:numPr>
        <w:rPr>
          <w:rFonts w:cs="Arial"/>
          <w:sz w:val="24"/>
          <w:szCs w:val="24"/>
        </w:rPr>
      </w:pPr>
      <w:r>
        <w:rPr>
          <w:rFonts w:cs="Arial"/>
          <w:sz w:val="24"/>
          <w:szCs w:val="24"/>
        </w:rPr>
        <w:t>A breakdown of individual components of the institution’s Cost of Attendance, designating all potential billable charges.</w:t>
      </w:r>
    </w:p>
    <w:p w14:paraId="38C1DAB5" w14:textId="77777777" w:rsidR="0071572F" w:rsidRDefault="0071572F" w:rsidP="00FF2B28">
      <w:pPr>
        <w:pStyle w:val="ListParagraph"/>
        <w:numPr>
          <w:ilvl w:val="0"/>
          <w:numId w:val="43"/>
        </w:numPr>
        <w:rPr>
          <w:rFonts w:cs="Arial"/>
          <w:sz w:val="24"/>
          <w:szCs w:val="24"/>
        </w:rPr>
      </w:pPr>
      <w:r>
        <w:rPr>
          <w:rFonts w:cs="Arial"/>
          <w:sz w:val="24"/>
          <w:szCs w:val="24"/>
        </w:rPr>
        <w:t>Clear identification of each award, indicating type of aid (grant, scholarship, work, or loan).</w:t>
      </w:r>
    </w:p>
    <w:p w14:paraId="7FF02B7A" w14:textId="7CA6F3A4" w:rsidR="0071572F" w:rsidRPr="00994FDE" w:rsidRDefault="0071572F" w:rsidP="00FF2B28">
      <w:pPr>
        <w:pStyle w:val="ListParagraph"/>
        <w:numPr>
          <w:ilvl w:val="0"/>
          <w:numId w:val="43"/>
        </w:numPr>
        <w:rPr>
          <w:rFonts w:cs="Arial"/>
          <w:sz w:val="24"/>
          <w:szCs w:val="24"/>
        </w:rPr>
      </w:pPr>
      <w:r w:rsidRPr="00994FDE">
        <w:rPr>
          <w:rFonts w:cs="Arial"/>
          <w:sz w:val="24"/>
          <w:szCs w:val="24"/>
        </w:rPr>
        <w:t xml:space="preserve">Standard </w:t>
      </w:r>
      <w:hyperlink r:id="rId48" w:history="1">
        <w:r w:rsidRPr="00994FDE">
          <w:rPr>
            <w:rStyle w:val="Hyperlink"/>
            <w:rFonts w:asciiTheme="minorHAnsi" w:hAnsiTheme="minorHAnsi" w:cs="Arial"/>
            <w:sz w:val="24"/>
            <w:szCs w:val="24"/>
          </w:rPr>
          <w:t>terminology and definitions</w:t>
        </w:r>
      </w:hyperlink>
      <w:r w:rsidRPr="00994FDE">
        <w:rPr>
          <w:rFonts w:cs="Arial"/>
          <w:sz w:val="24"/>
          <w:szCs w:val="24"/>
        </w:rPr>
        <w:t xml:space="preserve"> for award letter terms</w:t>
      </w:r>
      <w:r w:rsidR="00B1320E" w:rsidRPr="00994FDE">
        <w:rPr>
          <w:rFonts w:cs="Arial"/>
          <w:sz w:val="24"/>
          <w:szCs w:val="24"/>
        </w:rPr>
        <w:t xml:space="preserve"> and FAFSA </w:t>
      </w:r>
      <w:proofErr w:type="spellStart"/>
      <w:r w:rsidR="00B1320E" w:rsidRPr="00994FDE">
        <w:rPr>
          <w:rFonts w:cs="Arial"/>
          <w:sz w:val="24"/>
          <w:szCs w:val="24"/>
        </w:rPr>
        <w:t>Simplication</w:t>
      </w:r>
      <w:proofErr w:type="spellEnd"/>
    </w:p>
    <w:p w14:paraId="3BC0E80C" w14:textId="77777777" w:rsidR="00474189" w:rsidRPr="00474189" w:rsidRDefault="00474189" w:rsidP="00FF2B28">
      <w:pPr>
        <w:pStyle w:val="ListParagraph"/>
        <w:numPr>
          <w:ilvl w:val="0"/>
          <w:numId w:val="47"/>
        </w:numPr>
        <w:shd w:val="clear" w:color="auto" w:fill="FFFFFF"/>
        <w:spacing w:before="300" w:after="150" w:line="240" w:lineRule="auto"/>
        <w:outlineLvl w:val="2"/>
        <w:rPr>
          <w:rFonts w:eastAsia="Times New Roman" w:cs="Lucida Sans"/>
          <w:color w:val="000000"/>
          <w:sz w:val="20"/>
          <w:szCs w:val="20"/>
        </w:rPr>
      </w:pPr>
      <w:r w:rsidRPr="00474189">
        <w:rPr>
          <w:rFonts w:eastAsia="Times New Roman" w:cs="Lucida Sans"/>
          <w:color w:val="000000"/>
          <w:sz w:val="20"/>
          <w:szCs w:val="20"/>
        </w:rPr>
        <w:t>Definitions:</w:t>
      </w:r>
    </w:p>
    <w:p w14:paraId="35CB4A04" w14:textId="5DBB26F3" w:rsidR="00106C65" w:rsidRDefault="00106C65" w:rsidP="00C8139D">
      <w:pPr>
        <w:shd w:val="clear" w:color="auto" w:fill="FFFFFF"/>
        <w:spacing w:after="150" w:line="240" w:lineRule="auto"/>
        <w:ind w:left="720"/>
        <w:rPr>
          <w:rFonts w:eastAsia="Times New Roman" w:cs="Lucida Sans"/>
          <w:color w:val="000000"/>
          <w:sz w:val="20"/>
          <w:szCs w:val="20"/>
        </w:rPr>
      </w:pPr>
      <w:bookmarkStart w:id="0" w:name="coa"/>
      <w:bookmarkEnd w:id="0"/>
      <w:r>
        <w:rPr>
          <w:rFonts w:eastAsia="Times New Roman" w:cs="Lucida Sans"/>
          <w:b/>
          <w:bCs/>
          <w:color w:val="000000"/>
          <w:sz w:val="20"/>
          <w:szCs w:val="20"/>
        </w:rPr>
        <w:t xml:space="preserve">Account Username and Password (FSA ID): </w:t>
      </w:r>
      <w:r w:rsidRPr="00106C65">
        <w:rPr>
          <w:rFonts w:eastAsia="Times New Roman" w:cs="Lucida Sans"/>
          <w:color w:val="000000"/>
          <w:sz w:val="20"/>
          <w:szCs w:val="20"/>
        </w:rPr>
        <w:t>username and password to log in to all Federal Student Aid products and tools on StudentAid.gov</w:t>
      </w:r>
    </w:p>
    <w:p w14:paraId="6FD22166" w14:textId="49899BF9" w:rsidR="00B1320E" w:rsidRPr="00B1320E" w:rsidRDefault="00B1320E" w:rsidP="00C8139D">
      <w:pPr>
        <w:shd w:val="clear" w:color="auto" w:fill="FFFFFF"/>
        <w:spacing w:after="150" w:line="240" w:lineRule="auto"/>
        <w:ind w:left="720"/>
        <w:rPr>
          <w:rFonts w:eastAsia="Times New Roman" w:cstheme="minorHAnsi"/>
          <w:color w:val="000000"/>
          <w:sz w:val="20"/>
          <w:szCs w:val="20"/>
        </w:rPr>
      </w:pPr>
      <w:r>
        <w:rPr>
          <w:rFonts w:eastAsia="Times New Roman" w:cs="Lucida Sans"/>
          <w:b/>
          <w:bCs/>
          <w:color w:val="000000"/>
          <w:sz w:val="20"/>
          <w:szCs w:val="20"/>
        </w:rPr>
        <w:t>Advisory Committee</w:t>
      </w:r>
      <w:r w:rsidRPr="00B1320E">
        <w:rPr>
          <w:rFonts w:eastAsia="Times New Roman" w:cstheme="minorHAnsi"/>
          <w:b/>
          <w:bCs/>
          <w:color w:val="000000"/>
          <w:sz w:val="20"/>
          <w:szCs w:val="20"/>
        </w:rPr>
        <w:t>:</w:t>
      </w:r>
      <w:r w:rsidRPr="00B1320E">
        <w:rPr>
          <w:rFonts w:eastAsia="Times New Roman" w:cstheme="minorHAnsi"/>
          <w:color w:val="000000"/>
          <w:sz w:val="20"/>
          <w:szCs w:val="20"/>
        </w:rPr>
        <w:t xml:space="preserve"> </w:t>
      </w:r>
      <w:r w:rsidRPr="00B1320E">
        <w:rPr>
          <w:rFonts w:cstheme="minorHAnsi"/>
          <w:color w:val="17232E"/>
          <w:sz w:val="20"/>
          <w:szCs w:val="20"/>
          <w:shd w:val="clear" w:color="auto" w:fill="FFFFFF"/>
        </w:rPr>
        <w:t>a group established by the oversight entity that provides nonbinding feedback to the oversight entity regarding the approval and operation of a PEP within the oversight entity’s jurisdiction.</w:t>
      </w:r>
    </w:p>
    <w:p w14:paraId="11EF4326" w14:textId="73E21372" w:rsidR="00106C65" w:rsidRDefault="00106C65" w:rsidP="00C8139D">
      <w:pPr>
        <w:shd w:val="clear" w:color="auto" w:fill="FFFFFF"/>
        <w:spacing w:after="150" w:line="240" w:lineRule="auto"/>
        <w:ind w:left="720"/>
        <w:rPr>
          <w:rFonts w:eastAsia="Times New Roman" w:cs="Lucida Sans"/>
          <w:color w:val="000000"/>
          <w:sz w:val="20"/>
          <w:szCs w:val="20"/>
        </w:rPr>
      </w:pPr>
      <w:r>
        <w:rPr>
          <w:rFonts w:eastAsia="Times New Roman" w:cs="Lucida Sans"/>
          <w:b/>
          <w:bCs/>
          <w:color w:val="000000"/>
          <w:sz w:val="20"/>
          <w:szCs w:val="20"/>
        </w:rPr>
        <w:t>Contributor:</w:t>
      </w:r>
      <w:r>
        <w:rPr>
          <w:rFonts w:eastAsia="Times New Roman" w:cs="Lucida Sans"/>
          <w:color w:val="000000"/>
          <w:sz w:val="20"/>
          <w:szCs w:val="20"/>
        </w:rPr>
        <w:t xml:space="preserve"> any </w:t>
      </w:r>
      <w:proofErr w:type="spellStart"/>
      <w:r>
        <w:rPr>
          <w:rFonts w:eastAsia="Times New Roman" w:cs="Lucida Sans"/>
          <w:color w:val="000000"/>
          <w:sz w:val="20"/>
          <w:szCs w:val="20"/>
        </w:rPr>
        <w:t>indivudal</w:t>
      </w:r>
      <w:proofErr w:type="spellEnd"/>
      <w:r>
        <w:rPr>
          <w:rFonts w:eastAsia="Times New Roman" w:cs="Lucida Sans"/>
          <w:color w:val="000000"/>
          <w:sz w:val="20"/>
          <w:szCs w:val="20"/>
        </w:rPr>
        <w:t xml:space="preserve"> required to provide consent and approval for federal tax information (FTI) along with their signature on the FAFSA® form, including the student; the student’s </w:t>
      </w:r>
      <w:proofErr w:type="spellStart"/>
      <w:r>
        <w:rPr>
          <w:rFonts w:eastAsia="Times New Roman" w:cs="Lucida Sans"/>
          <w:color w:val="000000"/>
          <w:sz w:val="20"/>
          <w:szCs w:val="20"/>
        </w:rPr>
        <w:t>spoiuse</w:t>
      </w:r>
      <w:proofErr w:type="spellEnd"/>
      <w:r>
        <w:rPr>
          <w:rFonts w:eastAsia="Times New Roman" w:cs="Lucida Sans"/>
          <w:color w:val="000000"/>
          <w:sz w:val="20"/>
          <w:szCs w:val="20"/>
        </w:rPr>
        <w:t>; a biological or adoptive parent; or the parent’s spouse (stepparent).</w:t>
      </w:r>
    </w:p>
    <w:p w14:paraId="4310E7C9" w14:textId="6EDA580B" w:rsidR="00106C65" w:rsidRPr="00106C65" w:rsidRDefault="00975818" w:rsidP="00C8139D">
      <w:pPr>
        <w:shd w:val="clear" w:color="auto" w:fill="FFFFFF"/>
        <w:spacing w:after="150" w:line="240" w:lineRule="auto"/>
        <w:ind w:left="720"/>
        <w:rPr>
          <w:rFonts w:eastAsia="Times New Roman" w:cs="Lucida Sans"/>
          <w:color w:val="000000"/>
          <w:sz w:val="20"/>
          <w:szCs w:val="20"/>
        </w:rPr>
      </w:pPr>
      <w:r>
        <w:rPr>
          <w:rFonts w:eastAsia="Times New Roman" w:cs="Lucida Sans"/>
          <w:b/>
          <w:bCs/>
          <w:color w:val="000000"/>
          <w:sz w:val="20"/>
          <w:szCs w:val="20"/>
        </w:rPr>
        <w:t>Controlled Unclassified Information/Specified Tax (CUI//SP-</w:t>
      </w:r>
      <w:r>
        <w:rPr>
          <w:rFonts w:eastAsia="Times New Roman" w:cs="Lucida Sans"/>
          <w:color w:val="000000"/>
          <w:sz w:val="20"/>
          <w:szCs w:val="20"/>
        </w:rPr>
        <w:t xml:space="preserve">TAX): the U.S. National Archives and Records Administration (NARA) classification for federal tax information (FTI) related to returns and return information submitted, gathered or generated by </w:t>
      </w:r>
      <w:proofErr w:type="spellStart"/>
      <w:r>
        <w:rPr>
          <w:rFonts w:eastAsia="Times New Roman" w:cs="Lucida Sans"/>
          <w:color w:val="000000"/>
          <w:sz w:val="20"/>
          <w:szCs w:val="20"/>
        </w:rPr>
        <w:t>taxpaers</w:t>
      </w:r>
      <w:proofErr w:type="spellEnd"/>
      <w:r>
        <w:rPr>
          <w:rFonts w:eastAsia="Times New Roman" w:cs="Lucida Sans"/>
          <w:color w:val="000000"/>
          <w:sz w:val="20"/>
          <w:szCs w:val="20"/>
        </w:rPr>
        <w:t xml:space="preserve">. In accordance with the confidentiality protections of Section 6103(l)(13) of the Internal Revenue Code (IRC) and in accordance with all applicable privacy laws, regulations, and policies, the Department will label FTI fields on the Institutional Student Information Record (ISIR) and the FTI must be labelled as CUI//SP-TAX by our partners. These labels must follow FTI wherever it is accessed, stored, or redisclosed with express written consent. </w:t>
      </w:r>
    </w:p>
    <w:p w14:paraId="7292F098" w14:textId="4B347076" w:rsidR="00474189" w:rsidRPr="00474189" w:rsidRDefault="00474189" w:rsidP="00C8139D">
      <w:pPr>
        <w:shd w:val="clear" w:color="auto" w:fill="FFFFFF"/>
        <w:spacing w:after="150" w:line="240" w:lineRule="auto"/>
        <w:ind w:left="720"/>
        <w:rPr>
          <w:rFonts w:eastAsia="Times New Roman" w:cs="Lucida Sans"/>
          <w:color w:val="000000"/>
          <w:sz w:val="20"/>
          <w:szCs w:val="20"/>
        </w:rPr>
      </w:pPr>
      <w:r w:rsidRPr="00474189">
        <w:rPr>
          <w:rFonts w:eastAsia="Times New Roman" w:cs="Lucida Sans"/>
          <w:b/>
          <w:bCs/>
          <w:color w:val="000000"/>
          <w:sz w:val="20"/>
          <w:szCs w:val="20"/>
        </w:rPr>
        <w:t>Cost of Attendance (COA):</w:t>
      </w:r>
      <w:r w:rsidRPr="00474189">
        <w:rPr>
          <w:rFonts w:eastAsia="Times New Roman" w:cs="Lucida Sans"/>
          <w:color w:val="000000"/>
          <w:sz w:val="20"/>
          <w:szCs w:val="20"/>
        </w:rPr>
        <w:t> The estimated cost of attending this institution for one academic year. This amount includes the following:</w:t>
      </w:r>
    </w:p>
    <w:p w14:paraId="0A24E810" w14:textId="77777777" w:rsidR="00474189" w:rsidRPr="00474189" w:rsidRDefault="00474189" w:rsidP="00FF2B28">
      <w:pPr>
        <w:numPr>
          <w:ilvl w:val="0"/>
          <w:numId w:val="44"/>
        </w:numPr>
        <w:shd w:val="clear" w:color="auto" w:fill="FFFFFF"/>
        <w:spacing w:before="100" w:beforeAutospacing="1" w:after="100" w:afterAutospacing="1" w:line="240" w:lineRule="auto"/>
        <w:rPr>
          <w:rFonts w:eastAsia="Times New Roman" w:cs="Lucida Sans"/>
          <w:color w:val="000000"/>
          <w:sz w:val="20"/>
          <w:szCs w:val="20"/>
        </w:rPr>
      </w:pPr>
      <w:r w:rsidRPr="00474189">
        <w:rPr>
          <w:rFonts w:eastAsia="Times New Roman" w:cs="Lucida Sans"/>
          <w:color w:val="000000"/>
          <w:sz w:val="20"/>
          <w:szCs w:val="20"/>
        </w:rPr>
        <w:t>Expected charges for one year of tuition and fees</w:t>
      </w:r>
    </w:p>
    <w:p w14:paraId="44E77691" w14:textId="77777777" w:rsidR="00474189" w:rsidRPr="00474189" w:rsidRDefault="00474189" w:rsidP="00FF2B28">
      <w:pPr>
        <w:numPr>
          <w:ilvl w:val="1"/>
          <w:numId w:val="44"/>
        </w:numPr>
        <w:shd w:val="clear" w:color="auto" w:fill="FFFFFF"/>
        <w:spacing w:before="100" w:beforeAutospacing="1" w:after="100" w:afterAutospacing="1" w:line="240" w:lineRule="auto"/>
        <w:rPr>
          <w:rFonts w:eastAsia="Times New Roman" w:cs="Lucida Sans"/>
          <w:color w:val="000000"/>
          <w:sz w:val="20"/>
          <w:szCs w:val="20"/>
        </w:rPr>
      </w:pPr>
      <w:r w:rsidRPr="00474189">
        <w:rPr>
          <w:rFonts w:eastAsia="Times New Roman" w:cs="Lucida Sans"/>
          <w:color w:val="000000"/>
          <w:sz w:val="20"/>
          <w:szCs w:val="20"/>
        </w:rPr>
        <w:t>Tuition – Charges assessed for classes</w:t>
      </w:r>
    </w:p>
    <w:p w14:paraId="7EBC80D3" w14:textId="77777777" w:rsidR="00474189" w:rsidRPr="00474189" w:rsidRDefault="00474189" w:rsidP="00FF2B28">
      <w:pPr>
        <w:numPr>
          <w:ilvl w:val="1"/>
          <w:numId w:val="44"/>
        </w:numPr>
        <w:shd w:val="clear" w:color="auto" w:fill="FFFFFF"/>
        <w:spacing w:before="100" w:beforeAutospacing="1" w:after="100" w:afterAutospacing="1" w:line="240" w:lineRule="auto"/>
        <w:rPr>
          <w:rFonts w:eastAsia="Times New Roman" w:cs="Lucida Sans"/>
          <w:color w:val="000000"/>
          <w:sz w:val="20"/>
          <w:szCs w:val="20"/>
        </w:rPr>
      </w:pPr>
      <w:r w:rsidRPr="00474189">
        <w:rPr>
          <w:rFonts w:eastAsia="Times New Roman" w:cs="Lucida Sans"/>
          <w:color w:val="000000"/>
          <w:sz w:val="20"/>
          <w:szCs w:val="20"/>
        </w:rPr>
        <w:t>Fees – Charges assessed for other college services</w:t>
      </w:r>
    </w:p>
    <w:p w14:paraId="20A70AED" w14:textId="77777777" w:rsidR="00474189" w:rsidRPr="00474189" w:rsidRDefault="00474189" w:rsidP="00FF2B28">
      <w:pPr>
        <w:numPr>
          <w:ilvl w:val="0"/>
          <w:numId w:val="44"/>
        </w:numPr>
        <w:shd w:val="clear" w:color="auto" w:fill="FFFFFF"/>
        <w:spacing w:before="100" w:beforeAutospacing="1" w:after="100" w:afterAutospacing="1" w:line="240" w:lineRule="auto"/>
        <w:rPr>
          <w:rFonts w:eastAsia="Times New Roman" w:cs="Lucida Sans"/>
          <w:color w:val="000000"/>
          <w:sz w:val="20"/>
          <w:szCs w:val="20"/>
        </w:rPr>
      </w:pPr>
      <w:r w:rsidRPr="00474189">
        <w:rPr>
          <w:rFonts w:eastAsia="Times New Roman" w:cs="Lucida Sans"/>
          <w:color w:val="000000"/>
          <w:sz w:val="20"/>
          <w:szCs w:val="20"/>
        </w:rPr>
        <w:t>Room and board for resident students</w:t>
      </w:r>
    </w:p>
    <w:p w14:paraId="435AEBB5" w14:textId="77777777" w:rsidR="00474189" w:rsidRPr="00474189" w:rsidRDefault="00474189" w:rsidP="00FF2B28">
      <w:pPr>
        <w:numPr>
          <w:ilvl w:val="0"/>
          <w:numId w:val="44"/>
        </w:numPr>
        <w:shd w:val="clear" w:color="auto" w:fill="FFFFFF"/>
        <w:spacing w:before="100" w:beforeAutospacing="1" w:after="100" w:afterAutospacing="1" w:line="240" w:lineRule="auto"/>
        <w:rPr>
          <w:rFonts w:eastAsia="Times New Roman" w:cs="Lucida Sans"/>
          <w:color w:val="000000"/>
          <w:sz w:val="20"/>
          <w:szCs w:val="20"/>
        </w:rPr>
      </w:pPr>
      <w:r w:rsidRPr="00474189">
        <w:rPr>
          <w:rFonts w:eastAsia="Times New Roman" w:cs="Lucida Sans"/>
          <w:color w:val="000000"/>
          <w:sz w:val="20"/>
          <w:szCs w:val="20"/>
        </w:rPr>
        <w:t>Estimated living expense -- allowance for rent, utilities, and food for off-campus living</w:t>
      </w:r>
    </w:p>
    <w:p w14:paraId="12114EC8" w14:textId="77777777" w:rsidR="00474189" w:rsidRPr="00474189" w:rsidRDefault="00474189" w:rsidP="00FF2B28">
      <w:pPr>
        <w:numPr>
          <w:ilvl w:val="0"/>
          <w:numId w:val="44"/>
        </w:numPr>
        <w:shd w:val="clear" w:color="auto" w:fill="FFFFFF"/>
        <w:spacing w:before="100" w:beforeAutospacing="1" w:after="100" w:afterAutospacing="1" w:line="240" w:lineRule="auto"/>
        <w:rPr>
          <w:rFonts w:eastAsia="Times New Roman" w:cs="Lucida Sans"/>
          <w:color w:val="000000"/>
          <w:sz w:val="20"/>
          <w:szCs w:val="20"/>
        </w:rPr>
      </w:pPr>
      <w:r w:rsidRPr="00474189">
        <w:rPr>
          <w:rFonts w:eastAsia="Times New Roman" w:cs="Lucida Sans"/>
          <w:color w:val="000000"/>
          <w:sz w:val="20"/>
          <w:szCs w:val="20"/>
        </w:rPr>
        <w:t>Estimated transportation costs</w:t>
      </w:r>
    </w:p>
    <w:p w14:paraId="3D0801D5" w14:textId="77777777" w:rsidR="00474189" w:rsidRPr="00474189" w:rsidRDefault="00474189" w:rsidP="00FF2B28">
      <w:pPr>
        <w:numPr>
          <w:ilvl w:val="0"/>
          <w:numId w:val="44"/>
        </w:numPr>
        <w:shd w:val="clear" w:color="auto" w:fill="FFFFFF"/>
        <w:spacing w:before="100" w:beforeAutospacing="1" w:after="100" w:afterAutospacing="1" w:line="240" w:lineRule="auto"/>
        <w:rPr>
          <w:rFonts w:eastAsia="Times New Roman" w:cs="Lucida Sans"/>
          <w:color w:val="000000"/>
          <w:sz w:val="20"/>
          <w:szCs w:val="20"/>
        </w:rPr>
      </w:pPr>
      <w:r w:rsidRPr="00474189">
        <w:rPr>
          <w:rFonts w:eastAsia="Times New Roman" w:cs="Lucida Sans"/>
          <w:color w:val="000000"/>
          <w:sz w:val="20"/>
          <w:szCs w:val="20"/>
        </w:rPr>
        <w:t>Estimated books and supplies</w:t>
      </w:r>
    </w:p>
    <w:p w14:paraId="773B248A" w14:textId="77777777" w:rsidR="00474189" w:rsidRPr="00474189" w:rsidRDefault="00474189" w:rsidP="00FF2B28">
      <w:pPr>
        <w:numPr>
          <w:ilvl w:val="0"/>
          <w:numId w:val="44"/>
        </w:numPr>
        <w:shd w:val="clear" w:color="auto" w:fill="FFFFFF"/>
        <w:spacing w:before="100" w:beforeAutospacing="1" w:after="100" w:afterAutospacing="1" w:line="240" w:lineRule="auto"/>
        <w:rPr>
          <w:rFonts w:eastAsia="Times New Roman" w:cs="Lucida Sans"/>
          <w:color w:val="000000"/>
          <w:sz w:val="20"/>
          <w:szCs w:val="20"/>
        </w:rPr>
      </w:pPr>
      <w:r w:rsidRPr="00474189">
        <w:rPr>
          <w:rFonts w:eastAsia="Times New Roman" w:cs="Lucida Sans"/>
          <w:color w:val="000000"/>
          <w:sz w:val="20"/>
          <w:szCs w:val="20"/>
        </w:rPr>
        <w:t>Miscellaneous costs</w:t>
      </w:r>
    </w:p>
    <w:p w14:paraId="32F5AC02" w14:textId="77777777" w:rsidR="00474189" w:rsidRPr="00474189" w:rsidRDefault="00474189" w:rsidP="00C8139D">
      <w:pPr>
        <w:shd w:val="clear" w:color="auto" w:fill="FFFFFF"/>
        <w:spacing w:after="150" w:line="240" w:lineRule="auto"/>
        <w:ind w:firstLine="720"/>
        <w:rPr>
          <w:rFonts w:eastAsia="Times New Roman" w:cs="Lucida Sans"/>
          <w:color w:val="000000"/>
          <w:sz w:val="20"/>
          <w:szCs w:val="20"/>
        </w:rPr>
      </w:pPr>
      <w:bookmarkStart w:id="1" w:name="directcosts"/>
      <w:bookmarkEnd w:id="1"/>
      <w:r w:rsidRPr="00474189">
        <w:rPr>
          <w:rFonts w:eastAsia="Times New Roman" w:cs="Lucida Sans"/>
          <w:b/>
          <w:bCs/>
          <w:color w:val="000000"/>
          <w:sz w:val="20"/>
          <w:szCs w:val="20"/>
        </w:rPr>
        <w:t>Direct Costs: </w:t>
      </w:r>
      <w:r w:rsidRPr="00474189">
        <w:rPr>
          <w:rFonts w:eastAsia="Times New Roman" w:cs="Lucida Sans"/>
          <w:color w:val="000000"/>
          <w:sz w:val="20"/>
          <w:szCs w:val="20"/>
        </w:rPr>
        <w:t>Expenses the student/family pays to the college.</w:t>
      </w:r>
    </w:p>
    <w:p w14:paraId="15D49588" w14:textId="77777777" w:rsidR="00474189" w:rsidRPr="00474189" w:rsidRDefault="00474189" w:rsidP="00C8139D">
      <w:pPr>
        <w:shd w:val="clear" w:color="auto" w:fill="FFFFFF"/>
        <w:spacing w:after="150" w:line="240" w:lineRule="auto"/>
        <w:ind w:left="720"/>
        <w:rPr>
          <w:rFonts w:eastAsia="Times New Roman" w:cs="Lucida Sans"/>
          <w:color w:val="000000"/>
          <w:sz w:val="20"/>
          <w:szCs w:val="20"/>
        </w:rPr>
      </w:pPr>
      <w:bookmarkStart w:id="2" w:name="educationalloan"/>
      <w:bookmarkEnd w:id="2"/>
      <w:r w:rsidRPr="00474189">
        <w:rPr>
          <w:rFonts w:eastAsia="Times New Roman" w:cs="Lucida Sans"/>
          <w:b/>
          <w:bCs/>
          <w:color w:val="000000"/>
          <w:sz w:val="20"/>
          <w:szCs w:val="20"/>
        </w:rPr>
        <w:lastRenderedPageBreak/>
        <w:t>Educational Loan:</w:t>
      </w:r>
      <w:r w:rsidRPr="00474189">
        <w:rPr>
          <w:rFonts w:eastAsia="Times New Roman" w:cs="Lucida Sans"/>
          <w:color w:val="000000"/>
          <w:sz w:val="20"/>
          <w:szCs w:val="20"/>
        </w:rPr>
        <w:t> A form of financial aid that must be repaid with interest.</w:t>
      </w:r>
      <w:r>
        <w:rPr>
          <w:rFonts w:eastAsia="Times New Roman" w:cs="Lucida Sans"/>
          <w:color w:val="000000"/>
          <w:sz w:val="20"/>
          <w:szCs w:val="20"/>
        </w:rPr>
        <w:t xml:space="preserve"> </w:t>
      </w:r>
      <w:r w:rsidRPr="00474189">
        <w:rPr>
          <w:rFonts w:eastAsia="Times New Roman" w:cs="Lucida Sans"/>
          <w:color w:val="000000"/>
          <w:sz w:val="20"/>
          <w:szCs w:val="20"/>
        </w:rPr>
        <w:t>Educational loans have varying interest rates and repayment terms. Students and/or parents are required to sign a promissory note when accepting an educational loan.</w:t>
      </w:r>
    </w:p>
    <w:p w14:paraId="17793CDA" w14:textId="77777777" w:rsidR="00474189" w:rsidRPr="00474189" w:rsidRDefault="00474189" w:rsidP="00FF2B28">
      <w:pPr>
        <w:numPr>
          <w:ilvl w:val="0"/>
          <w:numId w:val="45"/>
        </w:numPr>
        <w:shd w:val="clear" w:color="auto" w:fill="FFFFFF"/>
        <w:spacing w:before="100" w:beforeAutospacing="1" w:after="100" w:afterAutospacing="1" w:line="240" w:lineRule="auto"/>
        <w:rPr>
          <w:rFonts w:eastAsia="Times New Roman" w:cs="Lucida Sans"/>
          <w:color w:val="000000"/>
          <w:sz w:val="20"/>
          <w:szCs w:val="20"/>
        </w:rPr>
      </w:pPr>
      <w:bookmarkStart w:id="3" w:name="studentloan"/>
      <w:bookmarkEnd w:id="3"/>
      <w:r w:rsidRPr="00474189">
        <w:rPr>
          <w:rFonts w:eastAsia="Times New Roman" w:cs="Lucida Sans"/>
          <w:b/>
          <w:bCs/>
          <w:color w:val="000000"/>
          <w:sz w:val="20"/>
          <w:szCs w:val="20"/>
        </w:rPr>
        <w:t>Student Loan: </w:t>
      </w:r>
      <w:r w:rsidRPr="00474189">
        <w:rPr>
          <w:rFonts w:eastAsia="Times New Roman" w:cs="Lucida Sans"/>
          <w:color w:val="000000"/>
          <w:sz w:val="20"/>
          <w:szCs w:val="20"/>
        </w:rPr>
        <w:t>Funds awarded to the student that must eventually be paid back to the lender by the student.</w:t>
      </w:r>
    </w:p>
    <w:p w14:paraId="212044C0" w14:textId="77777777" w:rsidR="00474189" w:rsidRPr="00474189" w:rsidRDefault="00474189" w:rsidP="00FF2B28">
      <w:pPr>
        <w:numPr>
          <w:ilvl w:val="1"/>
          <w:numId w:val="45"/>
        </w:numPr>
        <w:shd w:val="clear" w:color="auto" w:fill="FFFFFF"/>
        <w:spacing w:before="100" w:beforeAutospacing="1" w:after="100" w:afterAutospacing="1" w:line="240" w:lineRule="auto"/>
        <w:rPr>
          <w:rFonts w:eastAsia="Times New Roman" w:cs="Lucida Sans"/>
          <w:color w:val="000000"/>
          <w:sz w:val="20"/>
          <w:szCs w:val="20"/>
        </w:rPr>
      </w:pPr>
      <w:bookmarkStart w:id="4" w:name="federaldirect"/>
      <w:bookmarkEnd w:id="4"/>
      <w:r w:rsidRPr="00474189">
        <w:rPr>
          <w:rFonts w:eastAsia="Times New Roman" w:cs="Lucida Sans"/>
          <w:b/>
          <w:bCs/>
          <w:color w:val="000000"/>
          <w:sz w:val="20"/>
          <w:szCs w:val="20"/>
        </w:rPr>
        <w:t>Federal Direct Student Loan: </w:t>
      </w:r>
      <w:r w:rsidRPr="00474189">
        <w:rPr>
          <w:rFonts w:eastAsia="Times New Roman" w:cs="Lucida Sans"/>
          <w:color w:val="000000"/>
          <w:sz w:val="20"/>
          <w:szCs w:val="20"/>
        </w:rPr>
        <w:t>Loan funds provided </w:t>
      </w:r>
      <w:r w:rsidRPr="00474189">
        <w:rPr>
          <w:rFonts w:eastAsia="Times New Roman" w:cs="Lucida Sans"/>
          <w:i/>
          <w:iCs/>
          <w:color w:val="000000"/>
          <w:sz w:val="20"/>
          <w:szCs w:val="20"/>
        </w:rPr>
        <w:t>to the student </w:t>
      </w:r>
      <w:r w:rsidRPr="00474189">
        <w:rPr>
          <w:rFonts w:eastAsia="Times New Roman" w:cs="Lucida Sans"/>
          <w:color w:val="000000"/>
          <w:sz w:val="20"/>
          <w:szCs w:val="20"/>
        </w:rPr>
        <w:t>by the U.S. Department of Education, through the school. Repayment of principal begins six months after the borrower ceases to be a student on at least a half-time basis. The Free Application for Federal Student Aid (FAFSA) is the annual application. There are two types of Federal Direct Student Loans: subsidized and unsubsidized. Students with financial need can qualify for a subsidized loan, and the government pays the interest on the loan while the student remains enrolled at least half time. Students who don't demonstrate financial need qualify for an unsubsidized loan and interest accrues while the student is in school.</w:t>
      </w:r>
    </w:p>
    <w:p w14:paraId="6DFA2D26" w14:textId="77777777" w:rsidR="00474189" w:rsidRPr="00474189" w:rsidRDefault="00474189" w:rsidP="00FF2B28">
      <w:pPr>
        <w:numPr>
          <w:ilvl w:val="1"/>
          <w:numId w:val="45"/>
        </w:numPr>
        <w:shd w:val="clear" w:color="auto" w:fill="FFFFFF"/>
        <w:spacing w:before="100" w:beforeAutospacing="1" w:after="100" w:afterAutospacing="1" w:line="240" w:lineRule="auto"/>
        <w:rPr>
          <w:rFonts w:eastAsia="Times New Roman" w:cs="Lucida Sans"/>
          <w:color w:val="000000"/>
          <w:sz w:val="20"/>
          <w:szCs w:val="20"/>
        </w:rPr>
      </w:pPr>
      <w:bookmarkStart w:id="5" w:name="federalperkins"/>
      <w:bookmarkEnd w:id="5"/>
      <w:r w:rsidRPr="00474189">
        <w:rPr>
          <w:rFonts w:eastAsia="Times New Roman" w:cs="Lucida Sans"/>
          <w:b/>
          <w:bCs/>
          <w:color w:val="000000"/>
          <w:sz w:val="20"/>
          <w:szCs w:val="20"/>
        </w:rPr>
        <w:t>Federal Perkins Loan: </w:t>
      </w:r>
      <w:r w:rsidRPr="00474189">
        <w:rPr>
          <w:rFonts w:eastAsia="Times New Roman" w:cs="Lucida Sans"/>
          <w:color w:val="000000"/>
          <w:sz w:val="20"/>
          <w:szCs w:val="20"/>
        </w:rPr>
        <w:t xml:space="preserve">A low interest loan for educational expenses provided by the federal government for qualified individuals with exceptional financial need as defined by the institution. </w:t>
      </w:r>
      <w:proofErr w:type="gramStart"/>
      <w:r w:rsidRPr="00474189">
        <w:rPr>
          <w:rFonts w:eastAsia="Times New Roman" w:cs="Lucida Sans"/>
          <w:color w:val="000000"/>
          <w:sz w:val="20"/>
          <w:szCs w:val="20"/>
        </w:rPr>
        <w:t>.The</w:t>
      </w:r>
      <w:proofErr w:type="gramEnd"/>
      <w:r w:rsidRPr="00474189">
        <w:rPr>
          <w:rFonts w:eastAsia="Times New Roman" w:cs="Lucida Sans"/>
          <w:color w:val="000000"/>
          <w:sz w:val="20"/>
          <w:szCs w:val="20"/>
        </w:rPr>
        <w:t xml:space="preserve"> Federal Perkins Loan needs to be repaid with interest once the student is no longer enrolled at least half-time.</w:t>
      </w:r>
    </w:p>
    <w:p w14:paraId="31A2FBDF" w14:textId="77777777" w:rsidR="00474189" w:rsidRPr="00474189" w:rsidRDefault="00474189" w:rsidP="00FF2B28">
      <w:pPr>
        <w:numPr>
          <w:ilvl w:val="1"/>
          <w:numId w:val="45"/>
        </w:numPr>
        <w:shd w:val="clear" w:color="auto" w:fill="FFFFFF"/>
        <w:spacing w:before="100" w:beforeAutospacing="1" w:after="100" w:afterAutospacing="1" w:line="240" w:lineRule="auto"/>
        <w:rPr>
          <w:rFonts w:eastAsia="Times New Roman" w:cs="Lucida Sans"/>
          <w:color w:val="000000"/>
          <w:sz w:val="20"/>
          <w:szCs w:val="20"/>
        </w:rPr>
      </w:pPr>
      <w:bookmarkStart w:id="6" w:name="federalgrad"/>
      <w:bookmarkEnd w:id="6"/>
      <w:r w:rsidRPr="00474189">
        <w:rPr>
          <w:rFonts w:eastAsia="Times New Roman" w:cs="Lucida Sans"/>
          <w:b/>
          <w:bCs/>
          <w:color w:val="000000"/>
          <w:sz w:val="20"/>
          <w:szCs w:val="20"/>
        </w:rPr>
        <w:t>Federal Grad PLUS Loan: </w:t>
      </w:r>
      <w:r w:rsidRPr="00474189">
        <w:rPr>
          <w:rFonts w:eastAsia="Times New Roman" w:cs="Lucida Sans"/>
          <w:color w:val="000000"/>
          <w:sz w:val="20"/>
          <w:szCs w:val="20"/>
        </w:rPr>
        <w:t>Loan funds provided </w:t>
      </w:r>
      <w:r w:rsidRPr="00474189">
        <w:rPr>
          <w:rFonts w:eastAsia="Times New Roman" w:cs="Lucida Sans"/>
          <w:i/>
          <w:iCs/>
          <w:color w:val="000000"/>
          <w:sz w:val="20"/>
          <w:szCs w:val="20"/>
        </w:rPr>
        <w:t>to graduate students </w:t>
      </w:r>
      <w:r w:rsidRPr="00474189">
        <w:rPr>
          <w:rFonts w:eastAsia="Times New Roman" w:cs="Lucida Sans"/>
          <w:color w:val="000000"/>
          <w:sz w:val="20"/>
          <w:szCs w:val="20"/>
        </w:rPr>
        <w:t>by the U.S. Department of Education, through the school.</w:t>
      </w:r>
      <w:r>
        <w:rPr>
          <w:rFonts w:eastAsia="Times New Roman" w:cs="Lucida Sans"/>
          <w:color w:val="000000"/>
          <w:sz w:val="20"/>
          <w:szCs w:val="20"/>
        </w:rPr>
        <w:t xml:space="preserve"> </w:t>
      </w:r>
      <w:r w:rsidRPr="00474189">
        <w:rPr>
          <w:rFonts w:eastAsia="Times New Roman" w:cs="Lucida Sans"/>
          <w:color w:val="000000"/>
          <w:sz w:val="20"/>
          <w:szCs w:val="20"/>
        </w:rPr>
        <w:t>This federal loan program allows graduate students with no adverse credit history to apply for up to their Cost of Attendance each year, less any financial aid.</w:t>
      </w:r>
      <w:r>
        <w:rPr>
          <w:rFonts w:eastAsia="Times New Roman" w:cs="Lucida Sans"/>
          <w:color w:val="000000"/>
          <w:sz w:val="20"/>
          <w:szCs w:val="20"/>
        </w:rPr>
        <w:t xml:space="preserve"> </w:t>
      </w:r>
      <w:r w:rsidRPr="00474189">
        <w:rPr>
          <w:rFonts w:eastAsia="Times New Roman" w:cs="Lucida Sans"/>
          <w:color w:val="000000"/>
          <w:sz w:val="20"/>
          <w:szCs w:val="20"/>
        </w:rPr>
        <w:t>To be eligible, the student must be enrolled at least half time in an eligible program of study and first borrow the maximum allowable through the Federal Direct Student Loan program. Repayment of principal and interest begins 30 to 60 days after the loan is fully disbursed with deferment and forbearance options available.</w:t>
      </w:r>
    </w:p>
    <w:p w14:paraId="54A57799" w14:textId="77777777" w:rsidR="00474189" w:rsidRPr="00474189" w:rsidRDefault="00474189" w:rsidP="00FF2B28">
      <w:pPr>
        <w:numPr>
          <w:ilvl w:val="1"/>
          <w:numId w:val="45"/>
        </w:numPr>
        <w:shd w:val="clear" w:color="auto" w:fill="FFFFFF"/>
        <w:spacing w:before="100" w:beforeAutospacing="1" w:after="100" w:afterAutospacing="1" w:line="240" w:lineRule="auto"/>
        <w:rPr>
          <w:rFonts w:eastAsia="Times New Roman" w:cs="Lucida Sans"/>
          <w:color w:val="000000"/>
          <w:sz w:val="20"/>
          <w:szCs w:val="20"/>
        </w:rPr>
      </w:pPr>
      <w:bookmarkStart w:id="7" w:name="private"/>
      <w:bookmarkEnd w:id="7"/>
      <w:r w:rsidRPr="00474189">
        <w:rPr>
          <w:rFonts w:eastAsia="Times New Roman" w:cs="Lucida Sans"/>
          <w:b/>
          <w:bCs/>
          <w:color w:val="000000"/>
          <w:sz w:val="20"/>
          <w:szCs w:val="20"/>
        </w:rPr>
        <w:t>Private (Alternative) Loan: </w:t>
      </w:r>
      <w:r w:rsidRPr="00474189">
        <w:rPr>
          <w:rFonts w:eastAsia="Times New Roman" w:cs="Lucida Sans"/>
          <w:color w:val="000000"/>
          <w:sz w:val="20"/>
          <w:szCs w:val="20"/>
        </w:rPr>
        <w:t>A loan from a commercial, state-affiliated or institutional lender used to pay for up to the annual cost of education, less any financial aid received.</w:t>
      </w:r>
      <w:r>
        <w:rPr>
          <w:rFonts w:eastAsia="Times New Roman" w:cs="Lucida Sans"/>
          <w:color w:val="000000"/>
          <w:sz w:val="20"/>
          <w:szCs w:val="20"/>
        </w:rPr>
        <w:t xml:space="preserve"> </w:t>
      </w:r>
      <w:r w:rsidRPr="00474189">
        <w:rPr>
          <w:rFonts w:eastAsia="Times New Roman" w:cs="Lucida Sans"/>
          <w:color w:val="000000"/>
          <w:sz w:val="20"/>
          <w:szCs w:val="20"/>
        </w:rPr>
        <w:t>Private loans usually require the applicant to be creditworthy or have a co-signer and have varying interest rates, fees and repayment options. Repayment of interest (and often principal) generally begins immediately, with some lenders offering deferment options for in-school periods.</w:t>
      </w:r>
    </w:p>
    <w:p w14:paraId="6AE9FD66" w14:textId="2B35D6B6" w:rsidR="00474189" w:rsidRDefault="00474189" w:rsidP="00FF2B28">
      <w:pPr>
        <w:numPr>
          <w:ilvl w:val="0"/>
          <w:numId w:val="45"/>
        </w:numPr>
        <w:shd w:val="clear" w:color="auto" w:fill="FFFFFF"/>
        <w:spacing w:before="100" w:beforeAutospacing="1" w:after="100" w:afterAutospacing="1" w:line="240" w:lineRule="auto"/>
        <w:rPr>
          <w:rFonts w:eastAsia="Times New Roman" w:cs="Lucida Sans"/>
          <w:color w:val="000000"/>
          <w:sz w:val="20"/>
          <w:szCs w:val="20"/>
        </w:rPr>
      </w:pPr>
      <w:bookmarkStart w:id="8" w:name="federalparent"/>
      <w:bookmarkEnd w:id="8"/>
      <w:r w:rsidRPr="00474189">
        <w:rPr>
          <w:rFonts w:eastAsia="Times New Roman" w:cs="Lucida Sans"/>
          <w:b/>
          <w:bCs/>
          <w:color w:val="000000"/>
          <w:sz w:val="20"/>
          <w:szCs w:val="20"/>
        </w:rPr>
        <w:t>Federal Parent Loan (PLUS): </w:t>
      </w:r>
      <w:r w:rsidRPr="00474189">
        <w:rPr>
          <w:rFonts w:eastAsia="Times New Roman" w:cs="Lucida Sans"/>
          <w:color w:val="000000"/>
          <w:sz w:val="20"/>
          <w:szCs w:val="20"/>
        </w:rPr>
        <w:t xml:space="preserve">A federal loan program that allows parents who have no adverse credit history to apply for up to the Cost of Attendance each year, less any financial aid. </w:t>
      </w:r>
      <w:proofErr w:type="gramStart"/>
      <w:r w:rsidRPr="00474189">
        <w:rPr>
          <w:rFonts w:eastAsia="Times New Roman" w:cs="Lucida Sans"/>
          <w:color w:val="000000"/>
          <w:sz w:val="20"/>
          <w:szCs w:val="20"/>
        </w:rPr>
        <w:t>PLUS</w:t>
      </w:r>
      <w:proofErr w:type="gramEnd"/>
      <w:r w:rsidRPr="00474189">
        <w:rPr>
          <w:rFonts w:eastAsia="Times New Roman" w:cs="Lucida Sans"/>
          <w:color w:val="000000"/>
          <w:sz w:val="20"/>
          <w:szCs w:val="20"/>
        </w:rPr>
        <w:t xml:space="preserve"> loans must be repaid with interest.  </w:t>
      </w:r>
    </w:p>
    <w:p w14:paraId="4B7AC2FB" w14:textId="3380FED7" w:rsidR="00106C65" w:rsidRPr="00533982" w:rsidRDefault="00106C65" w:rsidP="00C8139D">
      <w:pPr>
        <w:shd w:val="clear" w:color="auto" w:fill="FFFFFF"/>
        <w:spacing w:before="100" w:beforeAutospacing="1" w:after="100" w:afterAutospacing="1" w:line="240" w:lineRule="auto"/>
        <w:ind w:left="1440"/>
        <w:rPr>
          <w:rFonts w:eastAsia="Times New Roman" w:cstheme="minorHAnsi"/>
          <w:color w:val="000000"/>
          <w:sz w:val="20"/>
          <w:szCs w:val="20"/>
        </w:rPr>
      </w:pPr>
      <w:r>
        <w:rPr>
          <w:rFonts w:eastAsia="Times New Roman" w:cs="Lucida Sans"/>
          <w:b/>
          <w:bCs/>
          <w:color w:val="000000"/>
          <w:sz w:val="20"/>
          <w:szCs w:val="20"/>
        </w:rPr>
        <w:t>Enrollment Intensity</w:t>
      </w:r>
      <w:r w:rsidR="00533982">
        <w:rPr>
          <w:rFonts w:eastAsia="Times New Roman" w:cs="Lucida Sans"/>
          <w:b/>
          <w:bCs/>
          <w:color w:val="000000"/>
          <w:sz w:val="20"/>
          <w:szCs w:val="20"/>
        </w:rPr>
        <w:t xml:space="preserve">: </w:t>
      </w:r>
      <w:r w:rsidR="00533982" w:rsidRPr="00533982">
        <w:rPr>
          <w:rFonts w:cstheme="minorHAnsi"/>
          <w:color w:val="17232E"/>
          <w:sz w:val="20"/>
          <w:szCs w:val="20"/>
          <w:shd w:val="clear" w:color="auto" w:fill="FFFFFF"/>
        </w:rPr>
        <w:t>the percentage of full-time enrollment at which a student is enrolled, rounded to the nearest whole percent used to determine a student’s annual Pell Grant award. For example, if full-time enrollment is 12 or more credit hours and the student is enrolled in 7 hours, the enrollment intensity would be (7 ÷ 12) × 100% = 58%.</w:t>
      </w:r>
    </w:p>
    <w:p w14:paraId="2DAB2393" w14:textId="77777777" w:rsidR="00474189" w:rsidRPr="00474189" w:rsidRDefault="00474189" w:rsidP="00C8139D">
      <w:pPr>
        <w:shd w:val="clear" w:color="auto" w:fill="FFFFFF"/>
        <w:spacing w:after="150" w:line="240" w:lineRule="auto"/>
        <w:ind w:left="1440"/>
        <w:rPr>
          <w:rFonts w:eastAsia="Times New Roman" w:cs="Lucida Sans"/>
          <w:color w:val="000000"/>
          <w:sz w:val="20"/>
          <w:szCs w:val="20"/>
        </w:rPr>
      </w:pPr>
      <w:bookmarkStart w:id="9" w:name="enrollmentlevel"/>
      <w:bookmarkEnd w:id="9"/>
      <w:r w:rsidRPr="00474189">
        <w:rPr>
          <w:rFonts w:eastAsia="Times New Roman" w:cs="Lucida Sans"/>
          <w:b/>
          <w:bCs/>
          <w:color w:val="000000"/>
          <w:sz w:val="20"/>
          <w:szCs w:val="20"/>
        </w:rPr>
        <w:lastRenderedPageBreak/>
        <w:t>Enrollment Level:</w:t>
      </w:r>
      <w:r>
        <w:rPr>
          <w:rFonts w:eastAsia="Times New Roman" w:cs="Lucida Sans"/>
          <w:b/>
          <w:bCs/>
          <w:color w:val="000000"/>
          <w:sz w:val="20"/>
          <w:szCs w:val="20"/>
        </w:rPr>
        <w:t xml:space="preserve"> </w:t>
      </w:r>
      <w:r w:rsidRPr="00474189">
        <w:rPr>
          <w:rFonts w:eastAsia="Times New Roman" w:cs="Lucida Sans"/>
          <w:color w:val="000000"/>
          <w:sz w:val="20"/>
          <w:szCs w:val="20"/>
        </w:rPr>
        <w:t>Level of the degree-granting program in which a student is enrolled. Basic levels of enrollment include: undergraduate (students seeking an associate's degree, a certificate, or a baccalaureate degree); post-baccalaureate (such as teacher certification); graduate (students working on a master's degree or professional degree); and post-graduate (such as students enrolled in a doctoral program). The amounts and types of financial aid a student is eligible for is determined, in part, by their enrollment level.</w:t>
      </w:r>
    </w:p>
    <w:p w14:paraId="19807913" w14:textId="77777777" w:rsidR="00474189" w:rsidRPr="00474189" w:rsidRDefault="00474189" w:rsidP="00C8139D">
      <w:pPr>
        <w:shd w:val="clear" w:color="auto" w:fill="FFFFFF"/>
        <w:spacing w:after="150" w:line="240" w:lineRule="auto"/>
        <w:ind w:left="1440"/>
        <w:rPr>
          <w:rFonts w:eastAsia="Times New Roman" w:cs="Lucida Sans"/>
          <w:color w:val="000000"/>
          <w:sz w:val="20"/>
          <w:szCs w:val="20"/>
        </w:rPr>
      </w:pPr>
      <w:bookmarkStart w:id="10" w:name="enrollmentstatus"/>
      <w:bookmarkEnd w:id="10"/>
      <w:r w:rsidRPr="00474189">
        <w:rPr>
          <w:rFonts w:eastAsia="Times New Roman" w:cs="Lucida Sans"/>
          <w:b/>
          <w:bCs/>
          <w:color w:val="000000"/>
          <w:sz w:val="20"/>
          <w:szCs w:val="20"/>
        </w:rPr>
        <w:t>Enrollment Status:</w:t>
      </w:r>
      <w:r>
        <w:rPr>
          <w:rFonts w:eastAsia="Times New Roman" w:cs="Lucida Sans"/>
          <w:b/>
          <w:bCs/>
          <w:color w:val="000000"/>
          <w:sz w:val="20"/>
          <w:szCs w:val="20"/>
        </w:rPr>
        <w:t xml:space="preserve"> </w:t>
      </w:r>
      <w:r w:rsidRPr="00474189">
        <w:rPr>
          <w:rFonts w:eastAsia="Times New Roman" w:cs="Lucida Sans"/>
          <w:color w:val="000000"/>
          <w:sz w:val="20"/>
          <w:szCs w:val="20"/>
        </w:rPr>
        <w:t>Academic workload (or course load), as defined by the institution, that a student is carrying for a defined academic period. This normally relates to the number of credit hours or clock hours taken by a student during a given academic period. For most traditional undergraduate term-based schools:</w:t>
      </w:r>
    </w:p>
    <w:p w14:paraId="70B189FE" w14:textId="77777777" w:rsidR="00474189" w:rsidRPr="00474189" w:rsidRDefault="00474189" w:rsidP="00FF2B28">
      <w:pPr>
        <w:numPr>
          <w:ilvl w:val="0"/>
          <w:numId w:val="46"/>
        </w:numPr>
        <w:shd w:val="clear" w:color="auto" w:fill="FFFFFF"/>
        <w:spacing w:before="100" w:beforeAutospacing="1" w:after="100" w:afterAutospacing="1" w:line="240" w:lineRule="auto"/>
        <w:rPr>
          <w:rFonts w:eastAsia="Times New Roman" w:cs="Lucida Sans"/>
          <w:color w:val="000000"/>
          <w:sz w:val="20"/>
          <w:szCs w:val="20"/>
        </w:rPr>
      </w:pPr>
      <w:r w:rsidRPr="00474189">
        <w:rPr>
          <w:rFonts w:eastAsia="Times New Roman" w:cs="Lucida Sans"/>
          <w:color w:val="000000"/>
          <w:sz w:val="20"/>
          <w:szCs w:val="20"/>
        </w:rPr>
        <w:t>Full-time status = at least 12 credit hours</w:t>
      </w:r>
    </w:p>
    <w:p w14:paraId="6607C909" w14:textId="77777777" w:rsidR="00474189" w:rsidRPr="00474189" w:rsidRDefault="00474189" w:rsidP="00FF2B28">
      <w:pPr>
        <w:numPr>
          <w:ilvl w:val="0"/>
          <w:numId w:val="46"/>
        </w:numPr>
        <w:shd w:val="clear" w:color="auto" w:fill="FFFFFF"/>
        <w:spacing w:before="100" w:beforeAutospacing="1" w:after="100" w:afterAutospacing="1" w:line="240" w:lineRule="auto"/>
        <w:rPr>
          <w:rFonts w:eastAsia="Times New Roman" w:cs="Lucida Sans"/>
          <w:color w:val="000000"/>
          <w:sz w:val="20"/>
          <w:szCs w:val="20"/>
        </w:rPr>
      </w:pPr>
      <w:r w:rsidRPr="00474189">
        <w:rPr>
          <w:rFonts w:eastAsia="Times New Roman" w:cs="Lucida Sans"/>
          <w:color w:val="000000"/>
          <w:sz w:val="20"/>
          <w:szCs w:val="20"/>
        </w:rPr>
        <w:t>Three-quarter time status = at least 9-11 credit hours</w:t>
      </w:r>
    </w:p>
    <w:p w14:paraId="53B85089" w14:textId="77777777" w:rsidR="00474189" w:rsidRDefault="00474189" w:rsidP="00FF2B28">
      <w:pPr>
        <w:numPr>
          <w:ilvl w:val="0"/>
          <w:numId w:val="46"/>
        </w:numPr>
        <w:shd w:val="clear" w:color="auto" w:fill="FFFFFF"/>
        <w:spacing w:before="100" w:beforeAutospacing="1" w:after="100" w:afterAutospacing="1" w:line="240" w:lineRule="auto"/>
        <w:rPr>
          <w:rFonts w:eastAsia="Times New Roman" w:cs="Lucida Sans"/>
          <w:color w:val="000000"/>
          <w:sz w:val="20"/>
          <w:szCs w:val="20"/>
        </w:rPr>
      </w:pPr>
      <w:r w:rsidRPr="00474189">
        <w:rPr>
          <w:rFonts w:eastAsia="Times New Roman" w:cs="Lucida Sans"/>
          <w:color w:val="000000"/>
          <w:sz w:val="20"/>
          <w:szCs w:val="20"/>
        </w:rPr>
        <w:t>Half-time status = at least 6-8 credit hours.</w:t>
      </w:r>
    </w:p>
    <w:p w14:paraId="60F671AF" w14:textId="77777777" w:rsidR="00CE51C2" w:rsidRPr="00474189" w:rsidRDefault="00CE51C2" w:rsidP="00FF2B28">
      <w:pPr>
        <w:numPr>
          <w:ilvl w:val="0"/>
          <w:numId w:val="46"/>
        </w:numPr>
        <w:shd w:val="clear" w:color="auto" w:fill="FFFFFF"/>
        <w:spacing w:before="100" w:beforeAutospacing="1" w:after="100" w:afterAutospacing="1" w:line="240" w:lineRule="auto"/>
        <w:rPr>
          <w:rFonts w:eastAsia="Times New Roman" w:cs="Lucida Sans"/>
          <w:color w:val="000000"/>
          <w:sz w:val="20"/>
          <w:szCs w:val="20"/>
        </w:rPr>
      </w:pPr>
      <w:r>
        <w:rPr>
          <w:rFonts w:eastAsia="Times New Roman" w:cs="Lucida Sans"/>
          <w:color w:val="000000"/>
          <w:sz w:val="20"/>
          <w:szCs w:val="20"/>
        </w:rPr>
        <w:t>Less than half-time = 1-5 credit hours.</w:t>
      </w:r>
    </w:p>
    <w:p w14:paraId="1F8B44C7" w14:textId="77777777" w:rsidR="00254D99" w:rsidRPr="00254D99" w:rsidRDefault="00254D99" w:rsidP="00254D99">
      <w:pPr>
        <w:shd w:val="clear" w:color="auto" w:fill="FFFFFF"/>
        <w:spacing w:before="100" w:beforeAutospacing="1" w:after="100" w:afterAutospacing="1" w:line="240" w:lineRule="auto"/>
        <w:ind w:left="1440"/>
        <w:rPr>
          <w:rFonts w:ascii="Arial" w:eastAsia="Times New Roman" w:hAnsi="Arial" w:cs="Arial"/>
          <w:color w:val="111111"/>
          <w:spacing w:val="1"/>
          <w:sz w:val="27"/>
          <w:szCs w:val="27"/>
        </w:rPr>
      </w:pPr>
      <w:bookmarkStart w:id="11" w:name="efc"/>
      <w:bookmarkStart w:id="12" w:name="family"/>
      <w:bookmarkEnd w:id="11"/>
      <w:bookmarkEnd w:id="12"/>
      <w:r>
        <w:rPr>
          <w:rFonts w:eastAsia="Times New Roman" w:cs="Lucida Sans"/>
          <w:b/>
          <w:bCs/>
          <w:color w:val="000000"/>
          <w:sz w:val="20"/>
          <w:szCs w:val="20"/>
        </w:rPr>
        <w:t xml:space="preserve">FAFSA: </w:t>
      </w:r>
      <w:r w:rsidRPr="00254D99">
        <w:rPr>
          <w:rFonts w:eastAsia="Times New Roman" w:cstheme="minorHAnsi"/>
          <w:color w:val="111111"/>
          <w:spacing w:val="1"/>
          <w:sz w:val="20"/>
          <w:szCs w:val="20"/>
        </w:rPr>
        <w:t>The Free Application for Federal Student Aid (FAFSA) is used by the federal government to determine a family's eligibility for grants, work-study, and loans to pay for college.</w:t>
      </w:r>
    </w:p>
    <w:p w14:paraId="40685605" w14:textId="3CDA43CF" w:rsidR="00254D99" w:rsidRDefault="00254D99" w:rsidP="00C8139D">
      <w:pPr>
        <w:shd w:val="clear" w:color="auto" w:fill="FFFFFF"/>
        <w:spacing w:after="150" w:line="240" w:lineRule="auto"/>
        <w:ind w:left="1440"/>
        <w:rPr>
          <w:rFonts w:eastAsia="Times New Roman" w:cs="Lucida Sans"/>
          <w:b/>
          <w:bCs/>
          <w:color w:val="000000"/>
          <w:sz w:val="20"/>
          <w:szCs w:val="20"/>
        </w:rPr>
      </w:pPr>
      <w:r>
        <w:rPr>
          <w:rFonts w:eastAsia="Times New Roman" w:cs="Lucida Sans"/>
          <w:b/>
          <w:bCs/>
          <w:color w:val="000000"/>
          <w:sz w:val="20"/>
          <w:szCs w:val="20"/>
        </w:rPr>
        <w:t>the free application for financial student aid is called a FAFSA.</w:t>
      </w:r>
    </w:p>
    <w:p w14:paraId="26DE5640" w14:textId="7FF6F6D5" w:rsidR="00474189" w:rsidRDefault="00474189" w:rsidP="00C8139D">
      <w:pPr>
        <w:shd w:val="clear" w:color="auto" w:fill="FFFFFF"/>
        <w:spacing w:after="150" w:line="240" w:lineRule="auto"/>
        <w:ind w:left="1440"/>
        <w:rPr>
          <w:rFonts w:eastAsia="Times New Roman" w:cs="Lucida Sans"/>
          <w:color w:val="000000"/>
          <w:sz w:val="20"/>
          <w:szCs w:val="20"/>
        </w:rPr>
      </w:pPr>
      <w:r w:rsidRPr="00474189">
        <w:rPr>
          <w:rFonts w:eastAsia="Times New Roman" w:cs="Lucida Sans"/>
          <w:b/>
          <w:bCs/>
          <w:color w:val="000000"/>
          <w:sz w:val="20"/>
          <w:szCs w:val="20"/>
        </w:rPr>
        <w:t>Family Financial Responsibility: </w:t>
      </w:r>
      <w:r w:rsidRPr="00474189">
        <w:rPr>
          <w:rFonts w:eastAsia="Times New Roman" w:cs="Lucida Sans"/>
          <w:color w:val="000000"/>
          <w:sz w:val="20"/>
          <w:szCs w:val="20"/>
        </w:rPr>
        <w:t>Many schools award institutional scholarships and grants based upon a more comprehensive calculation of family financial circumstances using information provided on the CSS PROFILE or the College's own financial aid form. This can result in a higher (or lower) financial responsibility for the student (and his/her family) than the FAFSA might indicate with its Expected Family Contribution (EFC) estimate.</w:t>
      </w:r>
    </w:p>
    <w:p w14:paraId="008C4D31" w14:textId="1359543B" w:rsidR="00975818" w:rsidRDefault="00975818" w:rsidP="00C8139D">
      <w:pPr>
        <w:shd w:val="clear" w:color="auto" w:fill="FFFFFF"/>
        <w:spacing w:after="150" w:line="240" w:lineRule="auto"/>
        <w:ind w:left="1440"/>
        <w:rPr>
          <w:rFonts w:eastAsia="Times New Roman" w:cs="Lucida Sans"/>
          <w:color w:val="000000"/>
          <w:sz w:val="20"/>
          <w:szCs w:val="20"/>
        </w:rPr>
      </w:pPr>
      <w:r>
        <w:rPr>
          <w:rFonts w:eastAsia="Times New Roman" w:cs="Lucida Sans"/>
          <w:b/>
          <w:bCs/>
          <w:color w:val="000000"/>
          <w:sz w:val="20"/>
          <w:szCs w:val="20"/>
        </w:rPr>
        <w:t>FAFSA FTI Approval:</w:t>
      </w:r>
      <w:r>
        <w:rPr>
          <w:rFonts w:eastAsia="Times New Roman" w:cs="Lucida Sans"/>
          <w:color w:val="000000"/>
          <w:sz w:val="20"/>
          <w:szCs w:val="20"/>
        </w:rPr>
        <w:t xml:space="preserve"> formal approval granted by an applicant and any applicable contributors for a given FAFSA cycle to retrieve and use FTI to determine an applicant’s federal financial aid eligibility as well as permit the redisclosure of FTI by the Department to an eligible institution; state higher education agency; or a designated scholarship organization for the application, award, and administration of student aid programs. An applicant and contributor (if applicable) must provide approval once each year. If FAFSA FTI approval is not provided, the student will not be eligible for any Title IV aid until the approval is provided by each </w:t>
      </w:r>
      <w:proofErr w:type="spellStart"/>
      <w:r>
        <w:rPr>
          <w:rFonts w:eastAsia="Times New Roman" w:cs="Lucida Sans"/>
          <w:color w:val="000000"/>
          <w:sz w:val="20"/>
          <w:szCs w:val="20"/>
        </w:rPr>
        <w:t>contraibutor</w:t>
      </w:r>
      <w:proofErr w:type="spellEnd"/>
      <w:r>
        <w:rPr>
          <w:rFonts w:eastAsia="Times New Roman" w:cs="Lucida Sans"/>
          <w:color w:val="000000"/>
          <w:sz w:val="20"/>
          <w:szCs w:val="20"/>
        </w:rPr>
        <w:t>.</w:t>
      </w:r>
    </w:p>
    <w:p w14:paraId="30469BDB" w14:textId="77777777" w:rsidR="00C8139D" w:rsidRDefault="00C8139D" w:rsidP="00C8139D">
      <w:pPr>
        <w:shd w:val="clear" w:color="auto" w:fill="FFFFFF"/>
        <w:spacing w:after="150" w:line="240" w:lineRule="auto"/>
        <w:ind w:left="1440"/>
        <w:rPr>
          <w:rFonts w:eastAsia="Times New Roman" w:cs="Lucida Sans"/>
          <w:b/>
          <w:bCs/>
          <w:color w:val="000000"/>
          <w:sz w:val="20"/>
          <w:szCs w:val="20"/>
        </w:rPr>
      </w:pPr>
    </w:p>
    <w:p w14:paraId="6ACC5C93" w14:textId="36B51B32" w:rsidR="00C8139D" w:rsidRPr="00C8139D" w:rsidRDefault="00C8139D" w:rsidP="00C8139D">
      <w:pPr>
        <w:shd w:val="clear" w:color="auto" w:fill="FFFFFF"/>
        <w:spacing w:after="150" w:line="240" w:lineRule="auto"/>
        <w:ind w:left="1440"/>
        <w:rPr>
          <w:rFonts w:eastAsia="Times New Roman" w:cstheme="minorHAnsi"/>
          <w:b/>
          <w:bCs/>
          <w:color w:val="000000"/>
          <w:sz w:val="20"/>
          <w:szCs w:val="20"/>
        </w:rPr>
      </w:pPr>
      <w:r>
        <w:rPr>
          <w:rFonts w:eastAsia="Times New Roman" w:cs="Lucida Sans"/>
          <w:b/>
          <w:bCs/>
          <w:color w:val="000000"/>
          <w:sz w:val="20"/>
          <w:szCs w:val="20"/>
        </w:rPr>
        <w:t xml:space="preserve">FAFSA Partner Portal (FPP): </w:t>
      </w:r>
      <w:r w:rsidRPr="00C8139D">
        <w:rPr>
          <w:rFonts w:cstheme="minorHAnsi"/>
          <w:color w:val="17232E"/>
          <w:sz w:val="20"/>
          <w:szCs w:val="20"/>
          <w:shd w:val="clear" w:color="auto" w:fill="FFFFFF"/>
        </w:rPr>
        <w:t>a student-centered system that replaces FAA Access to CPS Online. It will allow FAAs to enter corrections, view processed records, compare multiple transactions, and provide identity verification results.</w:t>
      </w:r>
    </w:p>
    <w:p w14:paraId="6501125B" w14:textId="4219E864" w:rsidR="00975818" w:rsidRDefault="00975818" w:rsidP="00C8139D">
      <w:pPr>
        <w:shd w:val="clear" w:color="auto" w:fill="FFFFFF"/>
        <w:spacing w:after="150" w:line="240" w:lineRule="auto"/>
        <w:ind w:left="1440"/>
        <w:rPr>
          <w:rFonts w:eastAsia="Times New Roman" w:cs="Lucida Sans"/>
          <w:color w:val="000000"/>
          <w:sz w:val="20"/>
          <w:szCs w:val="20"/>
        </w:rPr>
      </w:pPr>
      <w:r>
        <w:rPr>
          <w:rFonts w:eastAsia="Times New Roman" w:cs="Lucida Sans"/>
          <w:b/>
          <w:bCs/>
          <w:color w:val="000000"/>
          <w:sz w:val="20"/>
          <w:szCs w:val="20"/>
        </w:rPr>
        <w:t>FAFSA Privacy Act Consent:</w:t>
      </w:r>
      <w:r>
        <w:rPr>
          <w:rFonts w:eastAsia="Times New Roman" w:cs="Lucida Sans"/>
          <w:color w:val="000000"/>
          <w:sz w:val="20"/>
          <w:szCs w:val="20"/>
        </w:rPr>
        <w:t xml:space="preserve"> formal consent provided by an applicant and any applicable contributor(s) for a given FAFSA cycle that meets the statutory requirements of collecting and using an individual’s personally-identifiably information (PII) under the Privacy Act, as amended</w:t>
      </w:r>
      <w:r w:rsidR="004F4863">
        <w:rPr>
          <w:rFonts w:eastAsia="Times New Roman" w:cs="Lucida Sans"/>
          <w:color w:val="000000"/>
          <w:sz w:val="20"/>
          <w:szCs w:val="20"/>
        </w:rPr>
        <w:t xml:space="preserve">. PII provided on the FAFSA (e.g., name, date of birth, social security number) with </w:t>
      </w:r>
      <w:proofErr w:type="gramStart"/>
      <w:r w:rsidR="004F4863">
        <w:rPr>
          <w:rFonts w:eastAsia="Times New Roman" w:cs="Lucida Sans"/>
          <w:color w:val="000000"/>
          <w:sz w:val="20"/>
          <w:szCs w:val="20"/>
        </w:rPr>
        <w:t>consent</w:t>
      </w:r>
      <w:proofErr w:type="gramEnd"/>
      <w:r w:rsidR="004F4863">
        <w:rPr>
          <w:rFonts w:eastAsia="Times New Roman" w:cs="Lucida Sans"/>
          <w:color w:val="000000"/>
          <w:sz w:val="20"/>
          <w:szCs w:val="20"/>
        </w:rPr>
        <w:t xml:space="preserve"> of the individual, will be </w:t>
      </w:r>
      <w:proofErr w:type="gramStart"/>
      <w:r w:rsidR="004F4863">
        <w:rPr>
          <w:rFonts w:eastAsia="Times New Roman" w:cs="Lucida Sans"/>
          <w:color w:val="000000"/>
          <w:sz w:val="20"/>
          <w:szCs w:val="20"/>
        </w:rPr>
        <w:t>provided  to</w:t>
      </w:r>
      <w:proofErr w:type="gramEnd"/>
      <w:r w:rsidR="004F4863">
        <w:rPr>
          <w:rFonts w:eastAsia="Times New Roman" w:cs="Lucida Sans"/>
          <w:color w:val="000000"/>
          <w:sz w:val="20"/>
          <w:szCs w:val="20"/>
        </w:rPr>
        <w:t xml:space="preserve"> the IRS to conduct a match in order for the Department to receive FTI for purposes of determining an applicant’s federal financial aid eligibility and permit further redisclosure of FTI by the Department.</w:t>
      </w:r>
    </w:p>
    <w:p w14:paraId="76F50FB4" w14:textId="425EA031" w:rsidR="00C8139D" w:rsidRDefault="00C8139D" w:rsidP="00C8139D">
      <w:pPr>
        <w:shd w:val="clear" w:color="auto" w:fill="FFFFFF"/>
        <w:spacing w:after="150" w:line="240" w:lineRule="auto"/>
        <w:ind w:left="1440"/>
        <w:rPr>
          <w:rFonts w:eastAsia="Times New Roman" w:cs="Lucida Sans"/>
          <w:color w:val="000000"/>
          <w:sz w:val="20"/>
          <w:szCs w:val="20"/>
        </w:rPr>
      </w:pPr>
      <w:r>
        <w:rPr>
          <w:rFonts w:eastAsia="Times New Roman" w:cs="Lucida Sans"/>
          <w:b/>
          <w:bCs/>
          <w:color w:val="000000"/>
          <w:sz w:val="20"/>
          <w:szCs w:val="20"/>
        </w:rPr>
        <w:t>FAFSA Processing System (FPS):</w:t>
      </w:r>
      <w:r>
        <w:rPr>
          <w:rFonts w:eastAsia="Times New Roman" w:cs="Lucida Sans"/>
          <w:color w:val="000000"/>
          <w:sz w:val="20"/>
          <w:szCs w:val="20"/>
        </w:rPr>
        <w:t xml:space="preserve"> replaces the Central Processing System (CPS) to become an integral part of the entire FAFSA process and experience.</w:t>
      </w:r>
    </w:p>
    <w:p w14:paraId="1D5F920D" w14:textId="345CDD8F" w:rsidR="004F4863" w:rsidRDefault="004F4863" w:rsidP="00C8139D">
      <w:pPr>
        <w:shd w:val="clear" w:color="auto" w:fill="FFFFFF"/>
        <w:spacing w:after="150" w:line="240" w:lineRule="auto"/>
        <w:ind w:left="1440"/>
        <w:rPr>
          <w:rFonts w:eastAsia="Times New Roman" w:cs="Lucida Sans"/>
          <w:color w:val="000000"/>
          <w:sz w:val="20"/>
          <w:szCs w:val="20"/>
        </w:rPr>
      </w:pPr>
      <w:r>
        <w:rPr>
          <w:rFonts w:eastAsia="Times New Roman" w:cs="Lucida Sans"/>
          <w:b/>
          <w:bCs/>
          <w:color w:val="000000"/>
          <w:sz w:val="20"/>
          <w:szCs w:val="20"/>
        </w:rPr>
        <w:t>FAFSA Submission Summary (FSS):</w:t>
      </w:r>
      <w:r>
        <w:rPr>
          <w:rFonts w:eastAsia="Times New Roman" w:cs="Lucida Sans"/>
          <w:color w:val="000000"/>
          <w:sz w:val="20"/>
          <w:szCs w:val="20"/>
        </w:rPr>
        <w:t xml:space="preserve"> replaces the Student Aid Report (SAR) as the student’s output document providing a summary of </w:t>
      </w:r>
      <w:proofErr w:type="spellStart"/>
      <w:r>
        <w:rPr>
          <w:rFonts w:eastAsia="Times New Roman" w:cs="Lucida Sans"/>
          <w:color w:val="000000"/>
          <w:sz w:val="20"/>
          <w:szCs w:val="20"/>
        </w:rPr>
        <w:t>dat</w:t>
      </w:r>
      <w:proofErr w:type="spellEnd"/>
      <w:r>
        <w:rPr>
          <w:rFonts w:eastAsia="Times New Roman" w:cs="Lucida Sans"/>
          <w:color w:val="000000"/>
          <w:sz w:val="20"/>
          <w:szCs w:val="20"/>
        </w:rPr>
        <w:t xml:space="preserve"> input on the FAFSA form.</w:t>
      </w:r>
    </w:p>
    <w:p w14:paraId="69AC7643" w14:textId="5B548F4C" w:rsidR="004F4863" w:rsidRPr="00474189" w:rsidRDefault="004F4863" w:rsidP="00C8139D">
      <w:pPr>
        <w:shd w:val="clear" w:color="auto" w:fill="FFFFFF"/>
        <w:spacing w:after="150" w:line="240" w:lineRule="auto"/>
        <w:ind w:left="1440"/>
        <w:rPr>
          <w:rFonts w:eastAsia="Times New Roman" w:cs="Lucida Sans"/>
          <w:color w:val="000000"/>
          <w:sz w:val="20"/>
          <w:szCs w:val="20"/>
        </w:rPr>
      </w:pPr>
      <w:r>
        <w:rPr>
          <w:rFonts w:eastAsia="Times New Roman" w:cs="Lucida Sans"/>
          <w:b/>
          <w:bCs/>
          <w:color w:val="000000"/>
          <w:sz w:val="20"/>
          <w:szCs w:val="20"/>
        </w:rPr>
        <w:lastRenderedPageBreak/>
        <w:t>Family Size:</w:t>
      </w:r>
      <w:r>
        <w:rPr>
          <w:rFonts w:eastAsia="Times New Roman" w:cs="Lucida Sans"/>
          <w:color w:val="000000"/>
          <w:sz w:val="20"/>
          <w:szCs w:val="20"/>
        </w:rPr>
        <w:t xml:space="preserve"> replaces the term “household size” on the FAFSA form. It captures the appropriate number of family members and dependents in the applicant’s household, within the meaning of section 152 of the Internal Revenue Code of 1986 or an </w:t>
      </w:r>
      <w:proofErr w:type="spellStart"/>
      <w:r>
        <w:rPr>
          <w:rFonts w:eastAsia="Times New Roman" w:cs="Lucida Sans"/>
          <w:color w:val="000000"/>
          <w:sz w:val="20"/>
          <w:szCs w:val="20"/>
        </w:rPr>
        <w:t>eligble</w:t>
      </w:r>
      <w:proofErr w:type="spellEnd"/>
      <w:r>
        <w:rPr>
          <w:rFonts w:eastAsia="Times New Roman" w:cs="Lucida Sans"/>
          <w:color w:val="000000"/>
          <w:sz w:val="20"/>
          <w:szCs w:val="20"/>
        </w:rPr>
        <w:t xml:space="preserve"> </w:t>
      </w:r>
      <w:proofErr w:type="spellStart"/>
      <w:r>
        <w:rPr>
          <w:rFonts w:eastAsia="Times New Roman" w:cs="Lucida Sans"/>
          <w:color w:val="000000"/>
          <w:sz w:val="20"/>
          <w:szCs w:val="20"/>
        </w:rPr>
        <w:t>indidvual</w:t>
      </w:r>
      <w:proofErr w:type="spellEnd"/>
      <w:r>
        <w:rPr>
          <w:rFonts w:eastAsia="Times New Roman" w:cs="Lucida Sans"/>
          <w:color w:val="000000"/>
          <w:sz w:val="20"/>
          <w:szCs w:val="20"/>
        </w:rPr>
        <w:t xml:space="preserve"> for purposes of the credit under section 24 of the Internal Revenue Code of 1986.</w:t>
      </w:r>
    </w:p>
    <w:p w14:paraId="3A9FA3DA" w14:textId="2BE62A5D" w:rsidR="00474189" w:rsidRPr="00474189" w:rsidRDefault="00474189" w:rsidP="004F4863">
      <w:pPr>
        <w:shd w:val="clear" w:color="auto" w:fill="FFFFFF"/>
        <w:spacing w:after="150" w:line="240" w:lineRule="auto"/>
        <w:ind w:left="1440"/>
        <w:rPr>
          <w:rFonts w:eastAsia="Times New Roman" w:cs="Lucida Sans"/>
          <w:color w:val="000000"/>
          <w:sz w:val="20"/>
          <w:szCs w:val="20"/>
        </w:rPr>
      </w:pPr>
      <w:bookmarkStart w:id="13" w:name="federalpell"/>
      <w:bookmarkEnd w:id="13"/>
      <w:r w:rsidRPr="00474189">
        <w:rPr>
          <w:rFonts w:eastAsia="Times New Roman" w:cs="Lucida Sans"/>
          <w:b/>
          <w:bCs/>
          <w:color w:val="000000"/>
          <w:sz w:val="20"/>
          <w:szCs w:val="20"/>
        </w:rPr>
        <w:t>Federal Pell Grant</w:t>
      </w:r>
      <w:r w:rsidRPr="00474189">
        <w:rPr>
          <w:rFonts w:eastAsia="Times New Roman" w:cs="Lucida Sans"/>
          <w:color w:val="000000"/>
          <w:sz w:val="20"/>
          <w:szCs w:val="20"/>
        </w:rPr>
        <w:t>:  A grant provided by the federal government to qualified undergraduate students who demonstrate exceptional financial need</w:t>
      </w:r>
      <w:r w:rsidR="00254D99">
        <w:rPr>
          <w:rFonts w:eastAsia="Times New Roman" w:cs="Lucida Sans"/>
          <w:color w:val="000000"/>
          <w:sz w:val="20"/>
          <w:szCs w:val="20"/>
        </w:rPr>
        <w:t xml:space="preserve"> based on the submitted FAFSA application which determines eligibility.</w:t>
      </w:r>
    </w:p>
    <w:p w14:paraId="195DAA6E" w14:textId="560A334B" w:rsidR="00474189" w:rsidRDefault="00474189" w:rsidP="00474189">
      <w:pPr>
        <w:shd w:val="clear" w:color="auto" w:fill="FFFFFF"/>
        <w:spacing w:after="150" w:line="240" w:lineRule="auto"/>
        <w:ind w:left="1440"/>
        <w:rPr>
          <w:rFonts w:eastAsia="Times New Roman" w:cs="Lucida Sans"/>
          <w:color w:val="000000"/>
          <w:sz w:val="20"/>
          <w:szCs w:val="20"/>
        </w:rPr>
      </w:pPr>
      <w:bookmarkStart w:id="14" w:name="federalsupp"/>
      <w:bookmarkEnd w:id="14"/>
      <w:r w:rsidRPr="00474189">
        <w:rPr>
          <w:rFonts w:eastAsia="Times New Roman" w:cs="Lucida Sans"/>
          <w:b/>
          <w:bCs/>
          <w:color w:val="000000"/>
          <w:sz w:val="20"/>
          <w:szCs w:val="20"/>
        </w:rPr>
        <w:t>Federal Supplemental Educational Opportunity Grant (FSEOG): </w:t>
      </w:r>
      <w:r w:rsidRPr="00474189">
        <w:rPr>
          <w:rFonts w:eastAsia="Times New Roman" w:cs="Lucida Sans"/>
          <w:color w:val="000000"/>
          <w:sz w:val="20"/>
          <w:szCs w:val="20"/>
        </w:rPr>
        <w:t>A grant provided by the federal government to qualified undergraduate students who demonstrate exceptional financial need. Priority is given to Pell Grant recipients and funds must be awarded by the school in lowest EFC order.</w:t>
      </w:r>
    </w:p>
    <w:p w14:paraId="605EB888" w14:textId="2BDDE80B" w:rsidR="004F4863" w:rsidRDefault="004F4863" w:rsidP="004F4863">
      <w:pPr>
        <w:shd w:val="clear" w:color="auto" w:fill="FFFFFF"/>
        <w:spacing w:before="100" w:beforeAutospacing="1" w:after="100" w:afterAutospacing="1" w:line="240" w:lineRule="auto"/>
        <w:ind w:left="1440"/>
        <w:rPr>
          <w:rFonts w:ascii="Arial" w:eastAsia="Times New Roman" w:hAnsi="Arial" w:cs="Arial"/>
          <w:color w:val="17232E"/>
          <w:sz w:val="24"/>
          <w:szCs w:val="24"/>
        </w:rPr>
      </w:pPr>
      <w:r>
        <w:rPr>
          <w:rFonts w:eastAsia="Times New Roman" w:cs="Lucida Sans"/>
          <w:b/>
          <w:bCs/>
          <w:color w:val="000000"/>
          <w:sz w:val="20"/>
          <w:szCs w:val="20"/>
        </w:rPr>
        <w:t xml:space="preserve">Federal Tax </w:t>
      </w:r>
      <w:proofErr w:type="spellStart"/>
      <w:r>
        <w:rPr>
          <w:rFonts w:eastAsia="Times New Roman" w:cs="Lucida Sans"/>
          <w:b/>
          <w:bCs/>
          <w:color w:val="000000"/>
          <w:sz w:val="20"/>
          <w:szCs w:val="20"/>
        </w:rPr>
        <w:t>Informtion</w:t>
      </w:r>
      <w:proofErr w:type="spellEnd"/>
      <w:r>
        <w:rPr>
          <w:rFonts w:eastAsia="Times New Roman" w:cs="Lucida Sans"/>
          <w:b/>
          <w:bCs/>
          <w:color w:val="000000"/>
          <w:sz w:val="20"/>
          <w:szCs w:val="20"/>
        </w:rPr>
        <w:t xml:space="preserve"> (FTI):</w:t>
      </w:r>
      <w:r>
        <w:rPr>
          <w:rFonts w:eastAsia="Times New Roman" w:cs="Lucida Sans"/>
          <w:color w:val="000000"/>
          <w:sz w:val="20"/>
          <w:szCs w:val="20"/>
        </w:rPr>
        <w:t xml:space="preserve"> is the data and information related to federal tax paying. It includes a return or return information received directly from the IRS or obtained through an authorized secondary source such as the U.S. Department of Education pursuant to 26 U.S.C. 6103(l)(13). FTI also </w:t>
      </w:r>
      <w:proofErr w:type="spellStart"/>
      <w:r>
        <w:rPr>
          <w:rFonts w:eastAsia="Times New Roman" w:cs="Lucida Sans"/>
          <w:color w:val="000000"/>
          <w:sz w:val="20"/>
          <w:szCs w:val="20"/>
        </w:rPr>
        <w:t>inludes</w:t>
      </w:r>
      <w:proofErr w:type="spellEnd"/>
      <w:r>
        <w:rPr>
          <w:rFonts w:eastAsia="Times New Roman" w:cs="Lucida Sans"/>
          <w:color w:val="000000"/>
          <w:sz w:val="20"/>
          <w:szCs w:val="20"/>
        </w:rPr>
        <w:t xml:space="preserve"> any </w:t>
      </w:r>
      <w:proofErr w:type="spellStart"/>
      <w:r>
        <w:rPr>
          <w:rFonts w:eastAsia="Times New Roman" w:cs="Lucida Sans"/>
          <w:color w:val="000000"/>
          <w:sz w:val="20"/>
          <w:szCs w:val="20"/>
        </w:rPr>
        <w:t>informatin</w:t>
      </w:r>
      <w:proofErr w:type="spellEnd"/>
      <w:r>
        <w:rPr>
          <w:rFonts w:eastAsia="Times New Roman" w:cs="Lucida Sans"/>
          <w:color w:val="000000"/>
          <w:sz w:val="20"/>
          <w:szCs w:val="20"/>
        </w:rPr>
        <w:t xml:space="preserve"> created by the recipient that is derived from a </w:t>
      </w:r>
      <w:proofErr w:type="spellStart"/>
      <w:r>
        <w:rPr>
          <w:rFonts w:eastAsia="Times New Roman" w:cs="Lucida Sans"/>
          <w:color w:val="000000"/>
          <w:sz w:val="20"/>
          <w:szCs w:val="20"/>
        </w:rPr>
        <w:t>federl</w:t>
      </w:r>
      <w:proofErr w:type="spellEnd"/>
      <w:r>
        <w:rPr>
          <w:rFonts w:eastAsia="Times New Roman" w:cs="Lucida Sans"/>
          <w:color w:val="000000"/>
          <w:sz w:val="20"/>
          <w:szCs w:val="20"/>
        </w:rPr>
        <w:t xml:space="preserve"> return or return information received from the IRS or obtained through an authorized secondary source. Other return information considered FTI includes the taxpayer’s name; mailing address; </w:t>
      </w:r>
      <w:r w:rsidRPr="004F4863">
        <w:rPr>
          <w:rFonts w:eastAsia="Times New Roman" w:cstheme="minorHAnsi"/>
          <w:color w:val="17232E"/>
          <w:sz w:val="20"/>
          <w:szCs w:val="20"/>
        </w:rPr>
        <w:t>identification numbers including Social Security number or employer identification number; any information extracted from a return, including names of dependents or the location of a business; information on whether a return was, is being, or will be examined or subject to other investigation or processing; information contained on transcripts of accounts; the fact that a return was filed or examined; investigation or collection history; or tax balance due information</w:t>
      </w:r>
      <w:r w:rsidRPr="004F4863">
        <w:rPr>
          <w:rFonts w:ascii="Arial" w:eastAsia="Times New Roman" w:hAnsi="Arial" w:cs="Arial"/>
          <w:color w:val="17232E"/>
          <w:sz w:val="24"/>
          <w:szCs w:val="24"/>
        </w:rPr>
        <w:t>.</w:t>
      </w:r>
    </w:p>
    <w:p w14:paraId="7B1BC56F" w14:textId="2F3652DA" w:rsidR="00B1320E" w:rsidRPr="00B1320E" w:rsidRDefault="00B1320E" w:rsidP="004F4863">
      <w:pPr>
        <w:shd w:val="clear" w:color="auto" w:fill="FFFFFF"/>
        <w:spacing w:before="100" w:beforeAutospacing="1" w:after="100" w:afterAutospacing="1" w:line="240" w:lineRule="auto"/>
        <w:ind w:left="1440"/>
        <w:rPr>
          <w:rFonts w:eastAsia="Times New Roman" w:cstheme="minorHAnsi"/>
          <w:color w:val="17232E"/>
          <w:sz w:val="20"/>
          <w:szCs w:val="20"/>
        </w:rPr>
      </w:pPr>
      <w:r w:rsidRPr="00B1320E">
        <w:rPr>
          <w:rFonts w:eastAsia="Times New Roman" w:cstheme="minorHAnsi"/>
          <w:b/>
          <w:bCs/>
          <w:color w:val="000000"/>
          <w:sz w:val="20"/>
          <w:szCs w:val="20"/>
        </w:rPr>
        <w:t>Federal Tax Information Module (FTIM)</w:t>
      </w:r>
      <w:r w:rsidRPr="00B1320E">
        <w:rPr>
          <w:rFonts w:eastAsia="Times New Roman" w:cstheme="minorHAnsi"/>
          <w:color w:val="17232E"/>
          <w:sz w:val="20"/>
          <w:szCs w:val="20"/>
        </w:rPr>
        <w:t>: a system</w:t>
      </w:r>
      <w:r>
        <w:rPr>
          <w:rFonts w:eastAsia="Times New Roman" w:cstheme="minorHAnsi"/>
          <w:color w:val="17232E"/>
          <w:sz w:val="20"/>
          <w:szCs w:val="20"/>
        </w:rPr>
        <w:t xml:space="preserve"> that receives, stores, uses and controls individual FTI received from the IRS for federal financial aid eligibility determination.</w:t>
      </w:r>
    </w:p>
    <w:p w14:paraId="395FF555" w14:textId="528B2F9B" w:rsidR="00474189" w:rsidRDefault="00474189" w:rsidP="00474189">
      <w:pPr>
        <w:shd w:val="clear" w:color="auto" w:fill="FFFFFF"/>
        <w:spacing w:after="150" w:line="240" w:lineRule="auto"/>
        <w:ind w:left="1440"/>
        <w:rPr>
          <w:rFonts w:eastAsia="Times New Roman" w:cs="Lucida Sans"/>
          <w:color w:val="000000"/>
          <w:sz w:val="20"/>
          <w:szCs w:val="20"/>
        </w:rPr>
      </w:pPr>
      <w:bookmarkStart w:id="15" w:name="fws"/>
      <w:bookmarkEnd w:id="15"/>
      <w:r w:rsidRPr="00474189">
        <w:rPr>
          <w:rFonts w:eastAsia="Times New Roman" w:cs="Lucida Sans"/>
          <w:b/>
          <w:bCs/>
          <w:color w:val="000000"/>
          <w:sz w:val="20"/>
          <w:szCs w:val="20"/>
        </w:rPr>
        <w:t>Federal Work-Study (FWS): </w:t>
      </w:r>
      <w:r w:rsidRPr="00474189">
        <w:rPr>
          <w:rFonts w:eastAsia="Times New Roman" w:cs="Lucida Sans"/>
          <w:color w:val="000000"/>
          <w:sz w:val="20"/>
          <w:szCs w:val="20"/>
        </w:rPr>
        <w:t>A program that provides part-time employment to students attending institutions of higher education who need the earnings to help meet their costs of postsecondary education and encourages students receiving FWS assistance to participate in community service activities.</w:t>
      </w:r>
    </w:p>
    <w:p w14:paraId="40AE3010" w14:textId="391CF603" w:rsidR="00533982" w:rsidRDefault="00533982" w:rsidP="00474189">
      <w:pPr>
        <w:shd w:val="clear" w:color="auto" w:fill="FFFFFF"/>
        <w:spacing w:after="150" w:line="240" w:lineRule="auto"/>
        <w:ind w:left="1440"/>
        <w:rPr>
          <w:rFonts w:eastAsia="Times New Roman" w:cs="Lucida Sans"/>
          <w:color w:val="000000"/>
          <w:sz w:val="20"/>
          <w:szCs w:val="20"/>
        </w:rPr>
      </w:pPr>
      <w:r>
        <w:rPr>
          <w:rFonts w:eastAsia="Times New Roman" w:cs="Lucida Sans"/>
          <w:b/>
          <w:bCs/>
          <w:color w:val="000000"/>
          <w:sz w:val="20"/>
          <w:szCs w:val="20"/>
        </w:rPr>
        <w:t>Food and Housing:</w:t>
      </w:r>
      <w:r>
        <w:rPr>
          <w:rFonts w:eastAsia="Times New Roman" w:cs="Lucida Sans"/>
          <w:color w:val="000000"/>
          <w:sz w:val="20"/>
          <w:szCs w:val="20"/>
        </w:rPr>
        <w:t xml:space="preserve"> replaces the terms “room and board” as a component within a student’s Cost of Attendance (COA).</w:t>
      </w:r>
    </w:p>
    <w:p w14:paraId="41E549EC" w14:textId="52153A47" w:rsidR="004F4863" w:rsidRDefault="004F4863" w:rsidP="00474189">
      <w:pPr>
        <w:shd w:val="clear" w:color="auto" w:fill="FFFFFF"/>
        <w:spacing w:after="150" w:line="240" w:lineRule="auto"/>
        <w:ind w:left="1440"/>
        <w:rPr>
          <w:rFonts w:eastAsia="Times New Roman" w:cs="Lucida Sans"/>
          <w:color w:val="000000"/>
          <w:sz w:val="20"/>
          <w:szCs w:val="20"/>
        </w:rPr>
      </w:pPr>
      <w:r>
        <w:rPr>
          <w:rFonts w:eastAsia="Times New Roman" w:cs="Lucida Sans"/>
          <w:b/>
          <w:bCs/>
          <w:color w:val="000000"/>
          <w:sz w:val="20"/>
          <w:szCs w:val="20"/>
        </w:rPr>
        <w:t>FPS C Flag:</w:t>
      </w:r>
      <w:r>
        <w:rPr>
          <w:rFonts w:eastAsia="Times New Roman" w:cs="Lucida Sans"/>
          <w:color w:val="000000"/>
          <w:sz w:val="20"/>
          <w:szCs w:val="20"/>
        </w:rPr>
        <w:t xml:space="preserve"> the new name for the SAR C flag. </w:t>
      </w:r>
    </w:p>
    <w:p w14:paraId="1369A1C5" w14:textId="3EE853CC" w:rsidR="00B1320E" w:rsidRPr="00B1320E" w:rsidRDefault="00B1320E" w:rsidP="00474189">
      <w:pPr>
        <w:shd w:val="clear" w:color="auto" w:fill="FFFFFF"/>
        <w:spacing w:after="150" w:line="240" w:lineRule="auto"/>
        <w:ind w:left="1440"/>
        <w:rPr>
          <w:rFonts w:eastAsia="Times New Roman" w:cstheme="minorHAnsi"/>
          <w:color w:val="000000"/>
          <w:sz w:val="20"/>
          <w:szCs w:val="20"/>
        </w:rPr>
      </w:pPr>
      <w:r>
        <w:rPr>
          <w:rFonts w:eastAsia="Times New Roman" w:cs="Lucida Sans"/>
          <w:b/>
          <w:bCs/>
          <w:color w:val="000000"/>
          <w:sz w:val="20"/>
          <w:szCs w:val="20"/>
        </w:rPr>
        <w:t>FTI SAIG Mailbox:</w:t>
      </w:r>
      <w:r>
        <w:rPr>
          <w:rFonts w:eastAsia="Times New Roman" w:cs="Lucida Sans"/>
          <w:color w:val="000000"/>
          <w:sz w:val="20"/>
          <w:szCs w:val="20"/>
        </w:rPr>
        <w:t xml:space="preserve"> </w:t>
      </w:r>
      <w:r w:rsidRPr="00B1320E">
        <w:rPr>
          <w:rFonts w:cstheme="minorHAnsi"/>
          <w:color w:val="17232E"/>
          <w:sz w:val="20"/>
          <w:szCs w:val="20"/>
          <w:shd w:val="clear" w:color="auto" w:fill="FFFFFF"/>
        </w:rPr>
        <w:t>the new Student Aid Internet Gateway (SAIG) mailbox specifically designed to securely exchange batch data with Federal Student Aid Application Systems, which includes, among other things, FAFSA data and FTI that are provided to our partners via an ISIR. FTI provided via the SAIG mailbox will be labeled as CUI//SP-TAX. </w:t>
      </w:r>
    </w:p>
    <w:p w14:paraId="40F9B7ED" w14:textId="6BC8244C" w:rsidR="00B1320E" w:rsidRPr="00B1320E" w:rsidRDefault="00B1320E" w:rsidP="00474189">
      <w:pPr>
        <w:shd w:val="clear" w:color="auto" w:fill="FFFFFF"/>
        <w:spacing w:after="150" w:line="240" w:lineRule="auto"/>
        <w:ind w:left="1440"/>
        <w:rPr>
          <w:rFonts w:eastAsia="Times New Roman" w:cstheme="minorHAnsi"/>
          <w:b/>
          <w:bCs/>
          <w:color w:val="000000"/>
          <w:sz w:val="20"/>
          <w:szCs w:val="20"/>
        </w:rPr>
      </w:pPr>
      <w:bookmarkStart w:id="16" w:name="gift"/>
      <w:bookmarkEnd w:id="16"/>
      <w:r>
        <w:rPr>
          <w:rFonts w:eastAsia="Times New Roman" w:cs="Lucida Sans"/>
          <w:b/>
          <w:bCs/>
          <w:color w:val="000000"/>
          <w:sz w:val="20"/>
          <w:szCs w:val="20"/>
        </w:rPr>
        <w:t xml:space="preserve">FUTURE Act Direct Data Exchange (FA-DDX): </w:t>
      </w:r>
      <w:r w:rsidRPr="00B1320E">
        <w:rPr>
          <w:rFonts w:cstheme="minorHAnsi"/>
          <w:color w:val="17232E"/>
          <w:sz w:val="20"/>
          <w:szCs w:val="20"/>
          <w:shd w:val="clear" w:color="auto" w:fill="FFFFFF"/>
        </w:rPr>
        <w:t>the system replacing the IRS Data Retrieval Tool (DRT) to transfer an individual’s FTI to the Department. FA-DDX allows the Department to request, and the IRS to transfer, FTI to the FTIM system for use in determining a student’s federal financial aid eligibility. </w:t>
      </w:r>
    </w:p>
    <w:p w14:paraId="3153A0A3" w14:textId="71E38888" w:rsidR="00474189" w:rsidRPr="00474189" w:rsidRDefault="00474189" w:rsidP="00474189">
      <w:pPr>
        <w:shd w:val="clear" w:color="auto" w:fill="FFFFFF"/>
        <w:spacing w:after="150" w:line="240" w:lineRule="auto"/>
        <w:ind w:left="1440"/>
        <w:rPr>
          <w:rFonts w:eastAsia="Times New Roman" w:cs="Lucida Sans"/>
          <w:color w:val="000000"/>
          <w:sz w:val="20"/>
          <w:szCs w:val="20"/>
        </w:rPr>
      </w:pPr>
      <w:r w:rsidRPr="00474189">
        <w:rPr>
          <w:rFonts w:eastAsia="Times New Roman" w:cs="Lucida Sans"/>
          <w:b/>
          <w:bCs/>
          <w:color w:val="000000"/>
          <w:sz w:val="20"/>
          <w:szCs w:val="20"/>
        </w:rPr>
        <w:t>Gift Aid: </w:t>
      </w:r>
      <w:r w:rsidRPr="00474189">
        <w:rPr>
          <w:rFonts w:eastAsia="Times New Roman" w:cs="Lucida Sans"/>
          <w:color w:val="000000"/>
          <w:sz w:val="20"/>
          <w:szCs w:val="20"/>
        </w:rPr>
        <w:t>Funds awarded to the student that do not have to be repaid, unless the student fails to meet certain terms, such as a service requirement, specified as a condition of the grant.</w:t>
      </w:r>
      <w:r>
        <w:rPr>
          <w:rFonts w:eastAsia="Times New Roman" w:cs="Lucida Sans"/>
          <w:color w:val="000000"/>
          <w:sz w:val="20"/>
          <w:szCs w:val="20"/>
        </w:rPr>
        <w:t xml:space="preserve"> </w:t>
      </w:r>
      <w:r w:rsidRPr="00474189">
        <w:rPr>
          <w:rFonts w:eastAsia="Times New Roman" w:cs="Lucida Sans"/>
          <w:color w:val="000000"/>
          <w:sz w:val="20"/>
          <w:szCs w:val="20"/>
        </w:rPr>
        <w:t>Gift aid includes awards with titles such as grants, scholarships, remissions, waivers, etc.</w:t>
      </w:r>
      <w:r>
        <w:rPr>
          <w:rFonts w:eastAsia="Times New Roman" w:cs="Lucida Sans"/>
          <w:color w:val="000000"/>
          <w:sz w:val="20"/>
          <w:szCs w:val="20"/>
        </w:rPr>
        <w:t xml:space="preserve"> </w:t>
      </w:r>
      <w:r w:rsidRPr="00474189">
        <w:rPr>
          <w:rFonts w:eastAsia="Times New Roman" w:cs="Lucida Sans"/>
          <w:color w:val="000000"/>
          <w:sz w:val="20"/>
          <w:szCs w:val="20"/>
        </w:rPr>
        <w:t>Gift aid can be awarded based upon many factors, including (but not limited to) financial need, academic excellence, athletic, musical, and theatrical talent, affiliation with various groups, or career aspirations.</w:t>
      </w:r>
    </w:p>
    <w:p w14:paraId="70465020" w14:textId="77777777" w:rsidR="00474189" w:rsidRPr="00474189" w:rsidRDefault="00474189" w:rsidP="00474189">
      <w:pPr>
        <w:shd w:val="clear" w:color="auto" w:fill="FFFFFF"/>
        <w:spacing w:after="150" w:line="240" w:lineRule="auto"/>
        <w:ind w:left="1440"/>
        <w:rPr>
          <w:rFonts w:eastAsia="Times New Roman" w:cs="Lucida Sans"/>
          <w:color w:val="000000"/>
          <w:sz w:val="20"/>
          <w:szCs w:val="20"/>
        </w:rPr>
      </w:pPr>
      <w:bookmarkStart w:id="17" w:name="grant"/>
      <w:bookmarkEnd w:id="17"/>
      <w:r w:rsidRPr="00474189">
        <w:rPr>
          <w:rFonts w:eastAsia="Times New Roman" w:cs="Lucida Sans"/>
          <w:b/>
          <w:bCs/>
          <w:color w:val="000000"/>
          <w:sz w:val="20"/>
          <w:szCs w:val="20"/>
        </w:rPr>
        <w:lastRenderedPageBreak/>
        <w:t>Grant:</w:t>
      </w:r>
      <w:r w:rsidRPr="00474189">
        <w:rPr>
          <w:rFonts w:eastAsia="Times New Roman" w:cs="Lucida Sans"/>
          <w:color w:val="000000"/>
          <w:sz w:val="20"/>
          <w:szCs w:val="20"/>
        </w:rPr>
        <w:t> Gift aid awarded to the student that does not need to be repaid.</w:t>
      </w:r>
      <w:r>
        <w:rPr>
          <w:rFonts w:eastAsia="Times New Roman" w:cs="Lucida Sans"/>
          <w:color w:val="000000"/>
          <w:sz w:val="20"/>
          <w:szCs w:val="20"/>
        </w:rPr>
        <w:t xml:space="preserve"> </w:t>
      </w:r>
      <w:r w:rsidRPr="00474189">
        <w:rPr>
          <w:rFonts w:eastAsia="Times New Roman" w:cs="Lucida Sans"/>
          <w:color w:val="000000"/>
          <w:sz w:val="20"/>
          <w:szCs w:val="20"/>
        </w:rPr>
        <w:t>Grants are typically based on financial need.</w:t>
      </w:r>
    </w:p>
    <w:p w14:paraId="547CBD55" w14:textId="77777777" w:rsidR="00474189" w:rsidRPr="00474189" w:rsidRDefault="00474189" w:rsidP="00474189">
      <w:pPr>
        <w:shd w:val="clear" w:color="auto" w:fill="FFFFFF"/>
        <w:spacing w:after="150" w:line="240" w:lineRule="auto"/>
        <w:ind w:left="1440"/>
        <w:rPr>
          <w:rFonts w:eastAsia="Times New Roman" w:cs="Lucida Sans"/>
          <w:color w:val="000000"/>
          <w:sz w:val="20"/>
          <w:szCs w:val="20"/>
        </w:rPr>
      </w:pPr>
      <w:bookmarkStart w:id="18" w:name="indirect"/>
      <w:bookmarkEnd w:id="18"/>
      <w:r w:rsidRPr="00474189">
        <w:rPr>
          <w:rFonts w:eastAsia="Times New Roman" w:cs="Lucida Sans"/>
          <w:b/>
          <w:bCs/>
          <w:color w:val="000000"/>
          <w:sz w:val="20"/>
          <w:szCs w:val="20"/>
        </w:rPr>
        <w:t>Indirect Costs: </w:t>
      </w:r>
      <w:r w:rsidRPr="00474189">
        <w:rPr>
          <w:rFonts w:eastAsia="Times New Roman" w:cs="Lucida Sans"/>
          <w:color w:val="000000"/>
          <w:sz w:val="20"/>
          <w:szCs w:val="20"/>
        </w:rPr>
        <w:t>Expenses incurred as a result of attendance that the student/family may pay to a third party (merchant, landlord, etc.) other than the college.</w:t>
      </w:r>
    </w:p>
    <w:p w14:paraId="25CE50E5" w14:textId="7C8E3D6E" w:rsidR="004F4863" w:rsidRDefault="004F4863" w:rsidP="00474189">
      <w:pPr>
        <w:shd w:val="clear" w:color="auto" w:fill="FFFFFF"/>
        <w:spacing w:after="150" w:line="240" w:lineRule="auto"/>
        <w:ind w:left="1440"/>
        <w:rPr>
          <w:rFonts w:eastAsia="Times New Roman" w:cs="Lucida Sans"/>
          <w:color w:val="000000"/>
          <w:sz w:val="20"/>
          <w:szCs w:val="20"/>
        </w:rPr>
      </w:pPr>
      <w:bookmarkStart w:id="19" w:name="net"/>
      <w:bookmarkEnd w:id="19"/>
      <w:r>
        <w:rPr>
          <w:rFonts w:eastAsia="Times New Roman" w:cs="Lucida Sans"/>
          <w:b/>
          <w:bCs/>
          <w:color w:val="000000"/>
          <w:sz w:val="20"/>
          <w:szCs w:val="20"/>
        </w:rPr>
        <w:t xml:space="preserve">Manually Provided Taxpayer Information: </w:t>
      </w:r>
      <w:r w:rsidRPr="00533982">
        <w:rPr>
          <w:rFonts w:eastAsia="Times New Roman" w:cs="Lucida Sans"/>
          <w:color w:val="000000"/>
          <w:sz w:val="20"/>
          <w:szCs w:val="20"/>
        </w:rPr>
        <w:t>inform</w:t>
      </w:r>
      <w:r w:rsidR="00533982" w:rsidRPr="00533982">
        <w:rPr>
          <w:rFonts w:eastAsia="Times New Roman" w:cs="Lucida Sans"/>
          <w:color w:val="000000"/>
          <w:sz w:val="20"/>
          <w:szCs w:val="20"/>
        </w:rPr>
        <w:t>ation from a tax return or the return itself that is provided and entered by a taxpayer, applicant, or contributor on the FAFSA, either because the tax information was not received from the IRS, or because the contributor filed a foreign tax return.</w:t>
      </w:r>
    </w:p>
    <w:p w14:paraId="77D7A8D5" w14:textId="4D3B741D" w:rsidR="00533982" w:rsidRDefault="00533982" w:rsidP="00474189">
      <w:pPr>
        <w:shd w:val="clear" w:color="auto" w:fill="FFFFFF"/>
        <w:spacing w:after="150" w:line="240" w:lineRule="auto"/>
        <w:ind w:left="1440"/>
        <w:rPr>
          <w:rFonts w:cstheme="minorHAnsi"/>
          <w:color w:val="17232E"/>
          <w:shd w:val="clear" w:color="auto" w:fill="FFFFFF"/>
        </w:rPr>
      </w:pPr>
      <w:r>
        <w:rPr>
          <w:rFonts w:eastAsia="Times New Roman" w:cs="Lucida Sans"/>
          <w:b/>
          <w:bCs/>
          <w:color w:val="000000"/>
          <w:sz w:val="20"/>
          <w:szCs w:val="20"/>
        </w:rPr>
        <w:t>Maximum Pell Grant Eligibility</w:t>
      </w:r>
      <w:r w:rsidR="00C8139D">
        <w:rPr>
          <w:rFonts w:eastAsia="Times New Roman" w:cs="Lucida Sans"/>
          <w:b/>
          <w:bCs/>
          <w:color w:val="000000"/>
          <w:sz w:val="20"/>
          <w:szCs w:val="20"/>
        </w:rPr>
        <w:t>:</w:t>
      </w:r>
      <w:r w:rsidR="00C8139D">
        <w:rPr>
          <w:rFonts w:eastAsia="Times New Roman" w:cs="Lucida Sans"/>
          <w:color w:val="000000"/>
          <w:sz w:val="20"/>
          <w:szCs w:val="20"/>
        </w:rPr>
        <w:t xml:space="preserve"> </w:t>
      </w:r>
      <w:r w:rsidR="00C8139D" w:rsidRPr="00C8139D">
        <w:rPr>
          <w:rFonts w:cstheme="minorHAnsi"/>
          <w:color w:val="17232E"/>
          <w:shd w:val="clear" w:color="auto" w:fill="FFFFFF"/>
        </w:rPr>
        <w:t>ability of a student to receive a maximum Pell Grant (amount determined annually by Congress) which depends on annually published federal poverty guidelines; the U.S. tax return adjusted gross income (or the equivalent for foreign tax filers); state of legal residence; family size; and tax filing status.</w:t>
      </w:r>
    </w:p>
    <w:p w14:paraId="7CE25A31" w14:textId="0C234B57" w:rsidR="00C8139D" w:rsidRPr="00C8139D" w:rsidRDefault="00C8139D" w:rsidP="00474189">
      <w:pPr>
        <w:shd w:val="clear" w:color="auto" w:fill="FFFFFF"/>
        <w:spacing w:after="150" w:line="240" w:lineRule="auto"/>
        <w:ind w:left="1440"/>
        <w:rPr>
          <w:rFonts w:eastAsia="Times New Roman" w:cstheme="minorHAnsi"/>
          <w:color w:val="000000"/>
          <w:sz w:val="20"/>
          <w:szCs w:val="20"/>
        </w:rPr>
      </w:pPr>
      <w:r>
        <w:rPr>
          <w:rFonts w:eastAsia="Times New Roman" w:cs="Lucida Sans"/>
          <w:b/>
          <w:bCs/>
          <w:color w:val="000000"/>
          <w:sz w:val="20"/>
          <w:szCs w:val="20"/>
        </w:rPr>
        <w:t>Minimum Pell Grant Eligibility:</w:t>
      </w:r>
      <w:r>
        <w:rPr>
          <w:rFonts w:eastAsia="Times New Roman" w:cstheme="minorHAnsi"/>
          <w:color w:val="000000"/>
          <w:sz w:val="20"/>
          <w:szCs w:val="20"/>
        </w:rPr>
        <w:t xml:space="preserve"> </w:t>
      </w:r>
      <w:r w:rsidRPr="00C8139D">
        <w:rPr>
          <w:rFonts w:cstheme="minorHAnsi"/>
          <w:color w:val="17232E"/>
          <w:sz w:val="20"/>
          <w:szCs w:val="20"/>
          <w:shd w:val="clear" w:color="auto" w:fill="FFFFFF"/>
        </w:rPr>
        <w:t>ability of a student to receive a minimum Pell Grant depending on annual published federal poverty guidelines, Adjusted Gross Income (or the equivalent for foreign tax filers), state of legal residence, and family size.</w:t>
      </w:r>
    </w:p>
    <w:p w14:paraId="3B4DDFCA" w14:textId="247B1F2E" w:rsidR="00533982" w:rsidRPr="00533982" w:rsidRDefault="00533982" w:rsidP="00474189">
      <w:pPr>
        <w:shd w:val="clear" w:color="auto" w:fill="FFFFFF"/>
        <w:spacing w:after="150" w:line="240" w:lineRule="auto"/>
        <w:ind w:left="1440"/>
        <w:rPr>
          <w:rFonts w:eastAsia="Times New Roman" w:cs="Lucida Sans"/>
          <w:color w:val="000000"/>
          <w:sz w:val="20"/>
          <w:szCs w:val="20"/>
        </w:rPr>
      </w:pPr>
      <w:r>
        <w:rPr>
          <w:rFonts w:eastAsia="Times New Roman" w:cs="Lucida Sans"/>
          <w:b/>
          <w:bCs/>
          <w:color w:val="000000"/>
          <w:sz w:val="20"/>
          <w:szCs w:val="20"/>
        </w:rPr>
        <w:t>Negative Student Aid Index (Negative SAI):</w:t>
      </w:r>
      <w:r>
        <w:rPr>
          <w:rFonts w:eastAsia="Times New Roman" w:cs="Lucida Sans"/>
          <w:color w:val="000000"/>
          <w:sz w:val="20"/>
          <w:szCs w:val="20"/>
        </w:rPr>
        <w:t xml:space="preserve"> the Student Aid Index (SAI) can be a negative number (down to -1500) which can be used by institutions in determining students who have the most financial need. Note that when packaging a student for Title IV need-based aid, a negative SAI is converted to a 0 SAI in the packaging formula. </w:t>
      </w:r>
    </w:p>
    <w:p w14:paraId="50783A53" w14:textId="2716A756" w:rsidR="00474189" w:rsidRDefault="00474189" w:rsidP="00474189">
      <w:pPr>
        <w:shd w:val="clear" w:color="auto" w:fill="FFFFFF"/>
        <w:spacing w:after="150" w:line="240" w:lineRule="auto"/>
        <w:ind w:left="1440"/>
        <w:rPr>
          <w:rFonts w:eastAsia="Times New Roman" w:cs="Lucida Sans"/>
          <w:color w:val="000000"/>
          <w:sz w:val="20"/>
          <w:szCs w:val="20"/>
        </w:rPr>
      </w:pPr>
      <w:r w:rsidRPr="00474189">
        <w:rPr>
          <w:rFonts w:eastAsia="Times New Roman" w:cs="Lucida Sans"/>
          <w:b/>
          <w:bCs/>
          <w:color w:val="000000"/>
          <w:sz w:val="20"/>
          <w:szCs w:val="20"/>
        </w:rPr>
        <w:t>Net Cost:</w:t>
      </w:r>
      <w:r w:rsidRPr="00474189">
        <w:rPr>
          <w:rFonts w:eastAsia="Times New Roman" w:cs="Lucida Sans"/>
          <w:color w:val="000000"/>
          <w:sz w:val="20"/>
          <w:szCs w:val="20"/>
        </w:rPr>
        <w:t> Amount of direct and indirect costs remaining after all gift aid (scholarship and grant) is subtracted.</w:t>
      </w:r>
    </w:p>
    <w:p w14:paraId="2B1E4458" w14:textId="0A2D1FB3" w:rsidR="00533982" w:rsidRPr="00474189" w:rsidRDefault="00533982" w:rsidP="00474189">
      <w:pPr>
        <w:shd w:val="clear" w:color="auto" w:fill="FFFFFF"/>
        <w:spacing w:after="150" w:line="240" w:lineRule="auto"/>
        <w:ind w:left="1440"/>
        <w:rPr>
          <w:rFonts w:eastAsia="Times New Roman" w:cs="Lucida Sans"/>
          <w:color w:val="000000"/>
          <w:sz w:val="20"/>
          <w:szCs w:val="20"/>
        </w:rPr>
      </w:pPr>
      <w:r>
        <w:rPr>
          <w:rFonts w:eastAsia="Times New Roman" w:cs="Lucida Sans"/>
          <w:b/>
          <w:bCs/>
          <w:color w:val="000000"/>
          <w:sz w:val="20"/>
          <w:szCs w:val="20"/>
        </w:rPr>
        <w:t>Other Financial Assistance (OFA):</w:t>
      </w:r>
      <w:r>
        <w:rPr>
          <w:rFonts w:eastAsia="Times New Roman" w:cs="Lucida Sans"/>
          <w:color w:val="000000"/>
          <w:sz w:val="20"/>
          <w:szCs w:val="20"/>
        </w:rPr>
        <w:t xml:space="preserve"> term used in lieu of Estimated Financial Assistance (EFA) when factoring in other aid to determine the amount of a student’s need-and non-need-based financial aid.</w:t>
      </w:r>
    </w:p>
    <w:p w14:paraId="2F6250D4" w14:textId="0025D426" w:rsidR="00474189" w:rsidRDefault="00474189" w:rsidP="00474189">
      <w:pPr>
        <w:shd w:val="clear" w:color="auto" w:fill="FFFFFF"/>
        <w:spacing w:after="150" w:line="240" w:lineRule="auto"/>
        <w:ind w:left="1440"/>
        <w:rPr>
          <w:rFonts w:eastAsia="Times New Roman" w:cs="Lucida Sans"/>
          <w:color w:val="000000"/>
          <w:sz w:val="20"/>
          <w:szCs w:val="20"/>
        </w:rPr>
      </w:pPr>
      <w:bookmarkStart w:id="20" w:name="pocket"/>
      <w:bookmarkEnd w:id="20"/>
      <w:r w:rsidRPr="00474189">
        <w:rPr>
          <w:rFonts w:eastAsia="Times New Roman" w:cs="Lucida Sans"/>
          <w:b/>
          <w:bCs/>
          <w:color w:val="000000"/>
          <w:sz w:val="20"/>
          <w:szCs w:val="20"/>
        </w:rPr>
        <w:t>Out-of-pocket Cost: </w:t>
      </w:r>
      <w:r w:rsidRPr="00474189">
        <w:rPr>
          <w:rFonts w:eastAsia="Times New Roman" w:cs="Lucida Sans"/>
          <w:color w:val="000000"/>
          <w:sz w:val="20"/>
          <w:szCs w:val="20"/>
        </w:rPr>
        <w:t>Difference between the cost of attendance and all gift aid.</w:t>
      </w:r>
      <w:r>
        <w:rPr>
          <w:rFonts w:eastAsia="Times New Roman" w:cs="Lucida Sans"/>
          <w:color w:val="000000"/>
          <w:sz w:val="20"/>
          <w:szCs w:val="20"/>
        </w:rPr>
        <w:t xml:space="preserve"> </w:t>
      </w:r>
      <w:r w:rsidRPr="00474189">
        <w:rPr>
          <w:rFonts w:eastAsia="Times New Roman" w:cs="Lucida Sans"/>
          <w:color w:val="000000"/>
          <w:sz w:val="20"/>
          <w:szCs w:val="20"/>
        </w:rPr>
        <w:t>Out-of-pocket cost can be covered through a variety of sources, including: savings, income and educational loans.</w:t>
      </w:r>
    </w:p>
    <w:p w14:paraId="1DA4DE37" w14:textId="4198E343" w:rsidR="00B1320E" w:rsidRPr="00B1320E" w:rsidRDefault="00B1320E" w:rsidP="00474189">
      <w:pPr>
        <w:shd w:val="clear" w:color="auto" w:fill="FFFFFF"/>
        <w:spacing w:after="150" w:line="240" w:lineRule="auto"/>
        <w:ind w:left="1440"/>
        <w:rPr>
          <w:rFonts w:eastAsia="Times New Roman" w:cstheme="minorHAnsi"/>
          <w:b/>
          <w:bCs/>
          <w:color w:val="000000"/>
          <w:sz w:val="20"/>
          <w:szCs w:val="20"/>
        </w:rPr>
      </w:pPr>
      <w:r>
        <w:rPr>
          <w:rFonts w:eastAsia="Times New Roman" w:cs="Lucida Sans"/>
          <w:b/>
          <w:bCs/>
          <w:color w:val="000000"/>
          <w:sz w:val="20"/>
          <w:szCs w:val="20"/>
        </w:rPr>
        <w:t xml:space="preserve">Oversight Entity: </w:t>
      </w:r>
      <w:r w:rsidRPr="00B1320E">
        <w:rPr>
          <w:rFonts w:cstheme="minorHAnsi"/>
          <w:color w:val="17232E"/>
          <w:sz w:val="20"/>
          <w:szCs w:val="20"/>
          <w:shd w:val="clear" w:color="auto" w:fill="FFFFFF"/>
        </w:rPr>
        <w:t xml:space="preserve">the appropriate state department of corrections, other entity that </w:t>
      </w:r>
      <w:proofErr w:type="gramStart"/>
      <w:r w:rsidRPr="00B1320E">
        <w:rPr>
          <w:rFonts w:cstheme="minorHAnsi"/>
          <w:color w:val="17232E"/>
          <w:sz w:val="20"/>
          <w:szCs w:val="20"/>
          <w:shd w:val="clear" w:color="auto" w:fill="FFFFFF"/>
        </w:rPr>
        <w:t>responsible</w:t>
      </w:r>
      <w:proofErr w:type="gramEnd"/>
      <w:r w:rsidRPr="00B1320E">
        <w:rPr>
          <w:rFonts w:cstheme="minorHAnsi"/>
          <w:color w:val="17232E"/>
          <w:sz w:val="20"/>
          <w:szCs w:val="20"/>
          <w:shd w:val="clear" w:color="auto" w:fill="FFFFFF"/>
        </w:rPr>
        <w:t xml:space="preserve"> for overseeing correctional facilities, or the Federal Bureau of Prisons.</w:t>
      </w:r>
    </w:p>
    <w:p w14:paraId="4648592C" w14:textId="1995A9EE" w:rsidR="00533982" w:rsidRDefault="00533982" w:rsidP="00474189">
      <w:pPr>
        <w:shd w:val="clear" w:color="auto" w:fill="FFFFFF"/>
        <w:spacing w:after="150" w:line="240" w:lineRule="auto"/>
        <w:ind w:left="1440"/>
        <w:rPr>
          <w:rFonts w:eastAsia="Times New Roman" w:cs="Lucida Sans"/>
          <w:color w:val="000000"/>
          <w:sz w:val="20"/>
          <w:szCs w:val="20"/>
        </w:rPr>
      </w:pPr>
      <w:r>
        <w:rPr>
          <w:rFonts w:eastAsia="Times New Roman" w:cs="Lucida Sans"/>
          <w:b/>
          <w:bCs/>
          <w:color w:val="000000"/>
          <w:sz w:val="20"/>
          <w:szCs w:val="20"/>
        </w:rPr>
        <w:t>Packaging Formulas:</w:t>
      </w:r>
      <w:r>
        <w:rPr>
          <w:rFonts w:eastAsia="Times New Roman" w:cs="Lucida Sans"/>
          <w:color w:val="000000"/>
          <w:sz w:val="20"/>
          <w:szCs w:val="20"/>
        </w:rPr>
        <w:t xml:space="preserve"> need based formula includes the following new terms (COA minus SAI minus OFA = Need); while the non-</w:t>
      </w:r>
      <w:proofErr w:type="gramStart"/>
      <w:r>
        <w:rPr>
          <w:rFonts w:eastAsia="Times New Roman" w:cs="Lucida Sans"/>
          <w:color w:val="000000"/>
          <w:sz w:val="20"/>
          <w:szCs w:val="20"/>
        </w:rPr>
        <w:t>need based</w:t>
      </w:r>
      <w:proofErr w:type="gramEnd"/>
      <w:r>
        <w:rPr>
          <w:rFonts w:eastAsia="Times New Roman" w:cs="Lucida Sans"/>
          <w:color w:val="000000"/>
          <w:sz w:val="20"/>
          <w:szCs w:val="20"/>
        </w:rPr>
        <w:t xml:space="preserve"> formula now includes the following (COA minus OFA = Non-Need Eligibility).</w:t>
      </w:r>
    </w:p>
    <w:p w14:paraId="07DA34E3" w14:textId="70CF9B25" w:rsidR="00533982" w:rsidRDefault="00533982" w:rsidP="00474189">
      <w:pPr>
        <w:shd w:val="clear" w:color="auto" w:fill="FFFFFF"/>
        <w:spacing w:after="150" w:line="240" w:lineRule="auto"/>
        <w:ind w:left="1440"/>
        <w:rPr>
          <w:rFonts w:eastAsia="Times New Roman" w:cs="Lucida Sans"/>
          <w:color w:val="000000"/>
          <w:sz w:val="20"/>
          <w:szCs w:val="20"/>
        </w:rPr>
      </w:pPr>
      <w:r>
        <w:rPr>
          <w:rFonts w:eastAsia="Times New Roman" w:cs="Lucida Sans"/>
          <w:b/>
          <w:bCs/>
          <w:color w:val="000000"/>
          <w:sz w:val="20"/>
          <w:szCs w:val="20"/>
        </w:rPr>
        <w:t>Primary or Custodial Parent:</w:t>
      </w:r>
      <w:r>
        <w:rPr>
          <w:rFonts w:eastAsia="Times New Roman" w:cs="Lucida Sans"/>
          <w:color w:val="000000"/>
          <w:sz w:val="20"/>
          <w:szCs w:val="20"/>
        </w:rPr>
        <w:t xml:space="preserve"> for a dependent student whose parents are divorced or separated, the primary or custodial parent is the parent who provides the greater portion of the student’s financial support and is required to provide their </w:t>
      </w:r>
      <w:proofErr w:type="spellStart"/>
      <w:r>
        <w:rPr>
          <w:rFonts w:eastAsia="Times New Roman" w:cs="Lucida Sans"/>
          <w:color w:val="000000"/>
          <w:sz w:val="20"/>
          <w:szCs w:val="20"/>
        </w:rPr>
        <w:t>informatin</w:t>
      </w:r>
      <w:proofErr w:type="spellEnd"/>
      <w:r>
        <w:rPr>
          <w:rFonts w:eastAsia="Times New Roman" w:cs="Lucida Sans"/>
          <w:color w:val="000000"/>
          <w:sz w:val="20"/>
          <w:szCs w:val="20"/>
        </w:rPr>
        <w:t xml:space="preserve"> (and if applicable their spouse’s information) on the FAFSA form.</w:t>
      </w:r>
    </w:p>
    <w:p w14:paraId="677FBEC5" w14:textId="1667BCDB" w:rsidR="00B1320E" w:rsidRDefault="00B1320E" w:rsidP="00474189">
      <w:pPr>
        <w:shd w:val="clear" w:color="auto" w:fill="FFFFFF"/>
        <w:spacing w:after="150" w:line="240" w:lineRule="auto"/>
        <w:ind w:left="1440"/>
        <w:rPr>
          <w:rFonts w:cstheme="minorHAnsi"/>
          <w:color w:val="17232E"/>
          <w:sz w:val="20"/>
          <w:szCs w:val="20"/>
          <w:shd w:val="clear" w:color="auto" w:fill="FFFFFF"/>
        </w:rPr>
      </w:pPr>
      <w:r>
        <w:rPr>
          <w:rFonts w:eastAsia="Times New Roman" w:cs="Lucida Sans"/>
          <w:b/>
          <w:bCs/>
          <w:color w:val="000000"/>
          <w:sz w:val="20"/>
          <w:szCs w:val="20"/>
        </w:rPr>
        <w:t>Prison Education Program (PEP):</w:t>
      </w:r>
      <w:r>
        <w:rPr>
          <w:rFonts w:eastAsia="Times New Roman" w:cs="Lucida Sans"/>
          <w:color w:val="000000"/>
          <w:sz w:val="20"/>
          <w:szCs w:val="20"/>
        </w:rPr>
        <w:t xml:space="preserve"> </w:t>
      </w:r>
      <w:r w:rsidRPr="00B1320E">
        <w:rPr>
          <w:rFonts w:cstheme="minorHAnsi"/>
          <w:color w:val="17232E"/>
          <w:sz w:val="20"/>
          <w:szCs w:val="20"/>
          <w:shd w:val="clear" w:color="auto" w:fill="FFFFFF"/>
        </w:rPr>
        <w:t>the educational program in which an individual incarcerated in a federal, state, or local correctional institution must be enrolled in order to qualify for Pell Grant funds. An eligible PEP must be offered by an eligible public or nonprofit institution. The PEP also must meet a variety of requirements including oversight entity approval, credit transferability, meeting the best interest of the students, and having no recent institutional compliance issues. Some exceptions to this definition exist for programs which are part of the Second Chance Pell Experiment.</w:t>
      </w:r>
    </w:p>
    <w:p w14:paraId="24C4CFC3" w14:textId="63189B73" w:rsidR="00B1320E" w:rsidRPr="00B1320E" w:rsidRDefault="00B1320E" w:rsidP="00474189">
      <w:pPr>
        <w:shd w:val="clear" w:color="auto" w:fill="FFFFFF"/>
        <w:spacing w:after="150" w:line="240" w:lineRule="auto"/>
        <w:ind w:left="1440"/>
        <w:rPr>
          <w:rFonts w:eastAsia="Times New Roman" w:cstheme="minorHAnsi"/>
          <w:color w:val="000000"/>
          <w:sz w:val="20"/>
          <w:szCs w:val="20"/>
        </w:rPr>
      </w:pPr>
      <w:r>
        <w:rPr>
          <w:rFonts w:eastAsia="Times New Roman" w:cs="Lucida Sans"/>
          <w:b/>
          <w:bCs/>
          <w:color w:val="000000"/>
          <w:sz w:val="20"/>
          <w:szCs w:val="20"/>
        </w:rPr>
        <w:lastRenderedPageBreak/>
        <w:t>Prison Education Program Application (PEP Application):</w:t>
      </w:r>
      <w:r>
        <w:rPr>
          <w:rFonts w:eastAsia="Times New Roman" w:cstheme="minorHAnsi"/>
          <w:color w:val="000000"/>
          <w:sz w:val="20"/>
          <w:szCs w:val="20"/>
        </w:rPr>
        <w:t xml:space="preserve"> </w:t>
      </w:r>
      <w:r w:rsidRPr="00B1320E">
        <w:rPr>
          <w:rFonts w:cstheme="minorHAnsi"/>
          <w:color w:val="17232E"/>
          <w:sz w:val="20"/>
          <w:szCs w:val="20"/>
          <w:shd w:val="clear" w:color="auto" w:fill="FFFFFF"/>
        </w:rPr>
        <w:t>The purpose of the PEP Application form is to provide a streamlined process for institutions of higher education or postsecondary vocational institutions applying to the Department for approval of a PEP. The application must be completed by schools wishing to apply for eligibility of a PEP and must be submitted as supporting documentation to the Electronic Application for Approval to Participate in the Federal Student Financial Aid Programs (E-App).</w:t>
      </w:r>
    </w:p>
    <w:p w14:paraId="3C809149" w14:textId="1954B422" w:rsidR="00533982" w:rsidRDefault="00533982" w:rsidP="00474189">
      <w:pPr>
        <w:shd w:val="clear" w:color="auto" w:fill="FFFFFF"/>
        <w:spacing w:after="150" w:line="240" w:lineRule="auto"/>
        <w:ind w:left="1440"/>
        <w:rPr>
          <w:rFonts w:cstheme="minorHAnsi"/>
          <w:color w:val="17232E"/>
          <w:sz w:val="20"/>
          <w:szCs w:val="20"/>
          <w:shd w:val="clear" w:color="auto" w:fill="FFFFFF"/>
        </w:rPr>
      </w:pPr>
      <w:r>
        <w:rPr>
          <w:rFonts w:eastAsia="Times New Roman" w:cs="Lucida Sans"/>
          <w:b/>
          <w:bCs/>
          <w:color w:val="000000"/>
          <w:sz w:val="20"/>
          <w:szCs w:val="20"/>
        </w:rPr>
        <w:t>Provisionally Independent Student:</w:t>
      </w:r>
      <w:r>
        <w:rPr>
          <w:rFonts w:eastAsia="Times New Roman" w:cs="Lucida Sans"/>
          <w:color w:val="000000"/>
          <w:sz w:val="20"/>
          <w:szCs w:val="20"/>
        </w:rPr>
        <w:t xml:space="preserve"> </w:t>
      </w:r>
      <w:r w:rsidRPr="00533982">
        <w:rPr>
          <w:rFonts w:cstheme="minorHAnsi"/>
          <w:color w:val="17232E"/>
          <w:sz w:val="20"/>
          <w:szCs w:val="20"/>
          <w:shd w:val="clear" w:color="auto" w:fill="FFFFFF"/>
        </w:rPr>
        <w:t>if a student indicates they have unusual circumstances or indicates for the first time they are unaccompanied and homeless, or at risk of being homeless (without a designation from a specified entity), the FPS will consider the student to be provisionally independent and will allow them to fill out the FAFSA form as an independent student. The SAI will remain provisional and not official until the student’s college or career school makes a final determination. The ISIR will have a specific reject code that will require the financial aid administrator (FAA) to review, and if applicable, confirm the student’s independent status. The FAA will determine if the student’s circumstances make them eligible to apply independently and, if so, make any necessary updates to formally make the student independent.</w:t>
      </w:r>
    </w:p>
    <w:p w14:paraId="618F33B9" w14:textId="49B7DE83" w:rsidR="00C8139D" w:rsidRPr="00C8139D" w:rsidRDefault="00C8139D" w:rsidP="00474189">
      <w:pPr>
        <w:shd w:val="clear" w:color="auto" w:fill="FFFFFF"/>
        <w:spacing w:after="150" w:line="240" w:lineRule="auto"/>
        <w:ind w:left="1440"/>
        <w:rPr>
          <w:rFonts w:eastAsia="Times New Roman" w:cstheme="minorHAnsi"/>
          <w:color w:val="000000"/>
          <w:sz w:val="20"/>
          <w:szCs w:val="20"/>
        </w:rPr>
      </w:pPr>
      <w:r>
        <w:rPr>
          <w:rFonts w:eastAsia="Times New Roman" w:cs="Lucida Sans"/>
          <w:b/>
          <w:bCs/>
          <w:color w:val="000000"/>
          <w:sz w:val="20"/>
          <w:szCs w:val="20"/>
        </w:rPr>
        <w:t>Restoration for Discharge:</w:t>
      </w:r>
      <w:r>
        <w:rPr>
          <w:rFonts w:eastAsia="Times New Roman" w:cstheme="minorHAnsi"/>
          <w:color w:val="000000"/>
          <w:sz w:val="20"/>
          <w:szCs w:val="20"/>
        </w:rPr>
        <w:t xml:space="preserve"> </w:t>
      </w:r>
      <w:r w:rsidRPr="00C8139D">
        <w:rPr>
          <w:rFonts w:cstheme="minorHAnsi"/>
          <w:color w:val="17232E"/>
          <w:sz w:val="20"/>
          <w:szCs w:val="20"/>
          <w:shd w:val="clear" w:color="auto" w:fill="FFFFFF"/>
        </w:rPr>
        <w:t>Pell Grant eligibility restored in the Common Origination and Disbursement (COD) system due to an eligible borrower defense or other qualifying loan discharge. Eligibility is restored by the Department through an adjustment to the Lifetime Eligibility Used (LEU) percentage.</w:t>
      </w:r>
    </w:p>
    <w:p w14:paraId="69C3A436" w14:textId="77777777" w:rsidR="00474189" w:rsidRPr="00474189" w:rsidRDefault="00474189" w:rsidP="00474189">
      <w:pPr>
        <w:shd w:val="clear" w:color="auto" w:fill="FFFFFF"/>
        <w:spacing w:after="150" w:line="240" w:lineRule="auto"/>
        <w:ind w:left="1440"/>
        <w:rPr>
          <w:rFonts w:eastAsia="Times New Roman" w:cs="Lucida Sans"/>
          <w:color w:val="000000"/>
          <w:sz w:val="20"/>
          <w:szCs w:val="20"/>
        </w:rPr>
      </w:pPr>
      <w:bookmarkStart w:id="21" w:name="scholarship"/>
      <w:bookmarkEnd w:id="21"/>
      <w:r w:rsidRPr="00474189">
        <w:rPr>
          <w:rFonts w:eastAsia="Times New Roman" w:cs="Lucida Sans"/>
          <w:b/>
          <w:bCs/>
          <w:color w:val="000000"/>
          <w:sz w:val="20"/>
          <w:szCs w:val="20"/>
        </w:rPr>
        <w:t>Scholarship:</w:t>
      </w:r>
      <w:r w:rsidRPr="00474189">
        <w:rPr>
          <w:rFonts w:eastAsia="Times New Roman" w:cs="Lucida Sans"/>
          <w:color w:val="000000"/>
          <w:sz w:val="20"/>
          <w:szCs w:val="20"/>
        </w:rPr>
        <w:t> Gift aid awarded to the student that does not need to be repaid.</w:t>
      </w:r>
      <w:r>
        <w:rPr>
          <w:rFonts w:eastAsia="Times New Roman" w:cs="Lucida Sans"/>
          <w:color w:val="000000"/>
          <w:sz w:val="20"/>
          <w:szCs w:val="20"/>
        </w:rPr>
        <w:t xml:space="preserve"> </w:t>
      </w:r>
      <w:r w:rsidRPr="00474189">
        <w:rPr>
          <w:rFonts w:eastAsia="Times New Roman" w:cs="Lucida Sans"/>
          <w:color w:val="000000"/>
          <w:sz w:val="20"/>
          <w:szCs w:val="20"/>
        </w:rPr>
        <w:t>Scholarship awards are typically based on merit or a combination of merit and need, such as academic excellence, talent, affiliation with various groups, or career aspirations.</w:t>
      </w:r>
    </w:p>
    <w:p w14:paraId="117FAB99" w14:textId="473EFE5D" w:rsidR="00474189" w:rsidRDefault="00474189" w:rsidP="00474189">
      <w:pPr>
        <w:shd w:val="clear" w:color="auto" w:fill="FFFFFF"/>
        <w:spacing w:after="150" w:line="240" w:lineRule="auto"/>
        <w:ind w:left="1440"/>
        <w:rPr>
          <w:rFonts w:eastAsia="Times New Roman" w:cs="Lucida Sans"/>
          <w:color w:val="000000"/>
          <w:sz w:val="20"/>
          <w:szCs w:val="20"/>
        </w:rPr>
      </w:pPr>
      <w:bookmarkStart w:id="22" w:name="self"/>
      <w:bookmarkEnd w:id="22"/>
      <w:r w:rsidRPr="00474189">
        <w:rPr>
          <w:rFonts w:eastAsia="Times New Roman" w:cs="Lucida Sans"/>
          <w:b/>
          <w:bCs/>
          <w:color w:val="000000"/>
          <w:sz w:val="20"/>
          <w:szCs w:val="20"/>
        </w:rPr>
        <w:t>Self-help:</w:t>
      </w:r>
      <w:r w:rsidRPr="00474189">
        <w:rPr>
          <w:rFonts w:eastAsia="Times New Roman" w:cs="Lucida Sans"/>
          <w:color w:val="000000"/>
          <w:sz w:val="20"/>
          <w:szCs w:val="20"/>
        </w:rPr>
        <w:t> Financial aid in the form of loans or student employment. Loans are used to help pay the remaining net costs after gift aid is deducted. Student employment earnings (including Work-Study awards) are generally not deducted from billed costs but can be used to help cover indirect costs and are paid in the form of wages to the student.</w:t>
      </w:r>
    </w:p>
    <w:p w14:paraId="613B31BB" w14:textId="26C30A40" w:rsidR="00C8139D" w:rsidRPr="00C8139D" w:rsidRDefault="00C8139D" w:rsidP="00C8139D">
      <w:pPr>
        <w:pStyle w:val="NormalWeb"/>
        <w:shd w:val="clear" w:color="auto" w:fill="FFFFFF"/>
        <w:spacing w:before="0" w:beforeAutospacing="0"/>
        <w:ind w:left="1440"/>
        <w:rPr>
          <w:rFonts w:asciiTheme="minorHAnsi" w:hAnsiTheme="minorHAnsi" w:cstheme="minorHAnsi"/>
          <w:color w:val="17232E"/>
          <w:sz w:val="20"/>
          <w:szCs w:val="20"/>
        </w:rPr>
      </w:pPr>
      <w:r>
        <w:rPr>
          <w:rFonts w:cs="Lucida Sans"/>
          <w:b/>
          <w:bCs/>
          <w:color w:val="000000"/>
          <w:sz w:val="20"/>
          <w:szCs w:val="20"/>
        </w:rPr>
        <w:t>Special Circumstances:</w:t>
      </w:r>
      <w:r>
        <w:rPr>
          <w:rFonts w:cs="Lucida Sans"/>
          <w:color w:val="000000"/>
          <w:sz w:val="20"/>
          <w:szCs w:val="20"/>
        </w:rPr>
        <w:t xml:space="preserve"> </w:t>
      </w:r>
      <w:r w:rsidRPr="00C8139D">
        <w:rPr>
          <w:rFonts w:asciiTheme="minorHAnsi" w:hAnsiTheme="minorHAnsi" w:cstheme="minorHAnsi"/>
          <w:color w:val="17232E"/>
          <w:sz w:val="20"/>
          <w:szCs w:val="20"/>
        </w:rPr>
        <w:t>special or extenuating situations (such as the loss of a job) that impact a student’s financial condition and support a financial aid administrator adjusting data elements in the COA or in the SAI calculation on a case-by-case basis.</w:t>
      </w:r>
    </w:p>
    <w:p w14:paraId="148D0DE1" w14:textId="68FE8847" w:rsidR="00C8139D" w:rsidRPr="00C8139D" w:rsidRDefault="00C8139D" w:rsidP="00474189">
      <w:pPr>
        <w:shd w:val="clear" w:color="auto" w:fill="FFFFFF"/>
        <w:spacing w:after="150" w:line="240" w:lineRule="auto"/>
        <w:ind w:left="1440"/>
        <w:rPr>
          <w:rFonts w:eastAsia="Times New Roman" w:cstheme="minorHAnsi"/>
          <w:color w:val="000000"/>
          <w:sz w:val="20"/>
          <w:szCs w:val="20"/>
        </w:rPr>
      </w:pPr>
      <w:r>
        <w:rPr>
          <w:rFonts w:eastAsia="Times New Roman" w:cs="Lucida Sans"/>
          <w:b/>
          <w:bCs/>
          <w:color w:val="000000"/>
          <w:sz w:val="20"/>
          <w:szCs w:val="20"/>
        </w:rPr>
        <w:t>Special Rule for Pell Grants:</w:t>
      </w:r>
      <w:r>
        <w:rPr>
          <w:rFonts w:eastAsia="Times New Roman" w:cs="Lucida Sans"/>
          <w:color w:val="000000"/>
          <w:sz w:val="20"/>
          <w:szCs w:val="20"/>
        </w:rPr>
        <w:t xml:space="preserve"> </w:t>
      </w:r>
      <w:r w:rsidRPr="00C8139D">
        <w:rPr>
          <w:rFonts w:cstheme="minorHAnsi"/>
          <w:color w:val="17232E"/>
          <w:sz w:val="20"/>
          <w:szCs w:val="20"/>
          <w:shd w:val="clear" w:color="auto" w:fill="FFFFFF"/>
        </w:rPr>
        <w:t>replaces Iraq and Afghanistan Service Grant (IASG) and Children of Fallen Heroes (CFH) Awards with new or modified eligibility criteria for students whose parent or guardian died in the line of duty while serving on active duty as a member of the Armed Forces on or after September 11, 2001 or actively serving as and performing the duties of a public safety officer and is less than 33 years old as of the first January 1 of the processing year. Eligible students will receive a maximum Pell Grant regardless of their SAI.</w:t>
      </w:r>
    </w:p>
    <w:p w14:paraId="5D7DBE9F" w14:textId="1634D7C4" w:rsidR="00533982" w:rsidRDefault="00533982" w:rsidP="00474189">
      <w:pPr>
        <w:shd w:val="clear" w:color="auto" w:fill="FFFFFF"/>
        <w:spacing w:after="150" w:line="240" w:lineRule="auto"/>
        <w:ind w:left="1440"/>
        <w:rPr>
          <w:rFonts w:cstheme="minorHAnsi"/>
          <w:color w:val="17232E"/>
          <w:sz w:val="20"/>
          <w:szCs w:val="20"/>
          <w:shd w:val="clear" w:color="auto" w:fill="FFFFFF"/>
        </w:rPr>
      </w:pPr>
      <w:r>
        <w:rPr>
          <w:rFonts w:eastAsia="Times New Roman" w:cs="Lucida Sans"/>
          <w:b/>
          <w:bCs/>
          <w:color w:val="000000"/>
          <w:sz w:val="20"/>
          <w:szCs w:val="20"/>
        </w:rPr>
        <w:t>Student Aid Index (SAI):</w:t>
      </w:r>
      <w:r>
        <w:rPr>
          <w:rFonts w:eastAsia="Times New Roman" w:cs="Lucida Sans"/>
          <w:color w:val="000000"/>
          <w:sz w:val="20"/>
          <w:szCs w:val="20"/>
        </w:rPr>
        <w:t xml:space="preserve"> </w:t>
      </w:r>
      <w:r w:rsidRPr="00533982">
        <w:rPr>
          <w:rFonts w:cstheme="minorHAnsi"/>
          <w:color w:val="17232E"/>
          <w:sz w:val="20"/>
          <w:szCs w:val="20"/>
          <w:shd w:val="clear" w:color="auto" w:fill="FFFFFF"/>
        </w:rPr>
        <w:t>replaces the Expected Family Contribution (EFC) as a formal evaluation of a student’s approximate financial resources to contribute toward their postsecondary education for a specific award year.</w:t>
      </w:r>
    </w:p>
    <w:p w14:paraId="04463ED8" w14:textId="5BF52B38" w:rsidR="00C8139D" w:rsidRDefault="00C8139D" w:rsidP="00474189">
      <w:pPr>
        <w:shd w:val="clear" w:color="auto" w:fill="FFFFFF"/>
        <w:spacing w:after="150" w:line="240" w:lineRule="auto"/>
        <w:ind w:left="1440"/>
        <w:rPr>
          <w:rFonts w:cstheme="minorHAnsi"/>
          <w:color w:val="17232E"/>
          <w:sz w:val="20"/>
          <w:szCs w:val="20"/>
          <w:shd w:val="clear" w:color="auto" w:fill="FFFFFF"/>
        </w:rPr>
      </w:pPr>
      <w:r>
        <w:rPr>
          <w:rFonts w:eastAsia="Times New Roman" w:cs="Lucida Sans"/>
          <w:b/>
          <w:bCs/>
          <w:color w:val="000000"/>
          <w:sz w:val="20"/>
          <w:szCs w:val="20"/>
        </w:rPr>
        <w:t>Student Aid Index Calculated Pell Grant Eligibility:</w:t>
      </w:r>
      <w:r>
        <w:rPr>
          <w:rFonts w:eastAsia="Times New Roman" w:cstheme="minorHAnsi"/>
          <w:color w:val="000000"/>
          <w:sz w:val="20"/>
          <w:szCs w:val="20"/>
        </w:rPr>
        <w:t xml:space="preserve"> </w:t>
      </w:r>
      <w:r w:rsidRPr="00C8139D">
        <w:rPr>
          <w:rFonts w:cstheme="minorHAnsi"/>
          <w:color w:val="17232E"/>
          <w:sz w:val="20"/>
          <w:szCs w:val="20"/>
          <w:shd w:val="clear" w:color="auto" w:fill="FFFFFF"/>
        </w:rPr>
        <w:t>maximum Pell Grant minus the Student Aid Index rounded to the nearest $5 (not to exceed COA). For applicants with a calculated SAI that is greater than the corresponding award year’s maximum Pell Grant award or the calculated Pell Grant amount is less than the award year’s minimum Pell Grant, the applicant is not eligible for a Pell Grant unless they qualify for a minimum Pell Grant award.</w:t>
      </w:r>
    </w:p>
    <w:p w14:paraId="6787E8F2" w14:textId="7A8647D4" w:rsidR="00C8139D" w:rsidRPr="00C8139D" w:rsidRDefault="00C8139D" w:rsidP="00474189">
      <w:pPr>
        <w:shd w:val="clear" w:color="auto" w:fill="FFFFFF"/>
        <w:spacing w:after="150" w:line="240" w:lineRule="auto"/>
        <w:ind w:left="1440"/>
        <w:rPr>
          <w:rFonts w:eastAsia="Times New Roman" w:cstheme="minorHAnsi"/>
          <w:color w:val="000000"/>
          <w:sz w:val="20"/>
          <w:szCs w:val="20"/>
        </w:rPr>
      </w:pPr>
      <w:r>
        <w:rPr>
          <w:rFonts w:eastAsia="Times New Roman" w:cs="Lucida Sans"/>
          <w:b/>
          <w:bCs/>
          <w:color w:val="000000"/>
          <w:sz w:val="20"/>
          <w:szCs w:val="20"/>
        </w:rPr>
        <w:t>Unusual Circumstances:</w:t>
      </w:r>
      <w:r>
        <w:rPr>
          <w:rFonts w:eastAsia="Times New Roman" w:cstheme="minorHAnsi"/>
          <w:color w:val="000000"/>
          <w:sz w:val="20"/>
          <w:szCs w:val="20"/>
        </w:rPr>
        <w:t xml:space="preserve"> </w:t>
      </w:r>
      <w:r w:rsidRPr="00C8139D">
        <w:rPr>
          <w:rFonts w:cstheme="minorHAnsi"/>
          <w:color w:val="17232E"/>
          <w:sz w:val="20"/>
          <w:szCs w:val="20"/>
          <w:shd w:val="clear" w:color="auto" w:fill="FFFFFF"/>
        </w:rPr>
        <w:t>conditions that justify a financial aid administrator making an adjustment to a student’s dependency status, commonly referred to as a dependency override, based on an unusual situation (e.g., human trafficking or parental abandonment).</w:t>
      </w:r>
    </w:p>
    <w:p w14:paraId="69E6C959" w14:textId="77777777" w:rsidR="00474189" w:rsidRPr="00474189" w:rsidRDefault="00474189" w:rsidP="00474189">
      <w:pPr>
        <w:shd w:val="clear" w:color="auto" w:fill="FFFFFF"/>
        <w:spacing w:after="150" w:line="240" w:lineRule="auto"/>
        <w:ind w:left="1440"/>
        <w:rPr>
          <w:rFonts w:eastAsia="Times New Roman" w:cs="Lucida Sans"/>
          <w:color w:val="000000"/>
          <w:sz w:val="20"/>
          <w:szCs w:val="20"/>
        </w:rPr>
      </w:pPr>
      <w:bookmarkStart w:id="23" w:name="verification"/>
      <w:bookmarkEnd w:id="23"/>
      <w:r w:rsidRPr="00474189">
        <w:rPr>
          <w:rFonts w:eastAsia="Times New Roman" w:cs="Lucida Sans"/>
          <w:b/>
          <w:bCs/>
          <w:color w:val="000000"/>
          <w:sz w:val="20"/>
          <w:szCs w:val="20"/>
        </w:rPr>
        <w:lastRenderedPageBreak/>
        <w:t>Verification:</w:t>
      </w:r>
      <w:r w:rsidRPr="00474189">
        <w:rPr>
          <w:rFonts w:eastAsia="Times New Roman" w:cs="Lucida Sans"/>
          <w:color w:val="000000"/>
          <w:sz w:val="20"/>
          <w:szCs w:val="20"/>
        </w:rPr>
        <w:t> Process to confirm the accuracy of data provided by the applicant on the FAFSA. In order to complete the verification process, students are required to provide certain documents to the school for review.</w:t>
      </w:r>
    </w:p>
    <w:p w14:paraId="55C74115" w14:textId="4C88F33D" w:rsidR="0071572F" w:rsidRPr="0071572F" w:rsidRDefault="0071572F" w:rsidP="00FF2B28">
      <w:pPr>
        <w:pStyle w:val="ListParagraph"/>
        <w:numPr>
          <w:ilvl w:val="0"/>
          <w:numId w:val="15"/>
        </w:numPr>
        <w:rPr>
          <w:rFonts w:cs="Arial"/>
          <w:sz w:val="24"/>
          <w:szCs w:val="24"/>
        </w:rPr>
      </w:pPr>
      <w:r>
        <w:rPr>
          <w:rFonts w:cs="Arial"/>
          <w:sz w:val="24"/>
          <w:szCs w:val="24"/>
        </w:rPr>
        <w:t>All required consumer information is displayed in a prominent location on the institutional web site(s) and in any printed materials, easily identified and found, and labeled as “</w:t>
      </w:r>
      <w:hyperlink r:id="rId49" w:history="1">
        <w:r w:rsidRPr="00F7430B">
          <w:rPr>
            <w:rStyle w:val="Hyperlink"/>
            <w:rFonts w:asciiTheme="minorHAnsi" w:hAnsiTheme="minorHAnsi" w:cs="Arial"/>
            <w:sz w:val="24"/>
            <w:szCs w:val="24"/>
          </w:rPr>
          <w:t>Consumer Information</w:t>
        </w:r>
      </w:hyperlink>
      <w:r>
        <w:rPr>
          <w:rFonts w:cs="Arial"/>
          <w:sz w:val="24"/>
          <w:szCs w:val="24"/>
        </w:rPr>
        <w:t>”.</w:t>
      </w:r>
    </w:p>
    <w:p w14:paraId="5818B618" w14:textId="77777777" w:rsidR="007C6AAD" w:rsidRDefault="007C6AAD" w:rsidP="00FF2B28">
      <w:pPr>
        <w:pStyle w:val="ListParagraph"/>
        <w:numPr>
          <w:ilvl w:val="0"/>
          <w:numId w:val="15"/>
        </w:numPr>
        <w:rPr>
          <w:rFonts w:cs="Arial"/>
          <w:sz w:val="24"/>
          <w:szCs w:val="24"/>
        </w:rPr>
      </w:pPr>
      <w:r>
        <w:rPr>
          <w:rFonts w:cs="Arial"/>
          <w:sz w:val="24"/>
          <w:szCs w:val="24"/>
        </w:rPr>
        <w:t>Disclose to his or her institution, in such manner as his or her institution may prescribe, any involvement with or interest in any en</w:t>
      </w:r>
      <w:r w:rsidR="00474189">
        <w:rPr>
          <w:rFonts w:cs="Arial"/>
          <w:sz w:val="24"/>
          <w:szCs w:val="24"/>
        </w:rPr>
        <w:t>tity involved in any aspect of Student Financial A</w:t>
      </w:r>
      <w:r>
        <w:rPr>
          <w:rFonts w:cs="Arial"/>
          <w:sz w:val="24"/>
          <w:szCs w:val="24"/>
        </w:rPr>
        <w:t>id.</w:t>
      </w:r>
    </w:p>
    <w:p w14:paraId="470E8D09" w14:textId="77777777" w:rsidR="00AF5880" w:rsidRDefault="008B0156" w:rsidP="00FF2B28">
      <w:pPr>
        <w:pStyle w:val="ListParagraph"/>
        <w:numPr>
          <w:ilvl w:val="0"/>
          <w:numId w:val="15"/>
        </w:numPr>
        <w:rPr>
          <w:rFonts w:cs="Arial"/>
          <w:sz w:val="24"/>
          <w:szCs w:val="24"/>
        </w:rPr>
      </w:pPr>
      <w:r>
        <w:rPr>
          <w:rFonts w:cs="Arial"/>
          <w:sz w:val="24"/>
          <w:szCs w:val="24"/>
        </w:rPr>
        <w:t>All FAO staff are required to participate in professional development activities to stay abreast of federal, state, and institutional policy changes. Below are a list of preferred trainings and conference opportunities.</w:t>
      </w:r>
    </w:p>
    <w:p w14:paraId="144575B4" w14:textId="77777777" w:rsidR="008B0156" w:rsidRDefault="008B0156" w:rsidP="00FF2B28">
      <w:pPr>
        <w:pStyle w:val="ListParagraph"/>
        <w:numPr>
          <w:ilvl w:val="1"/>
          <w:numId w:val="15"/>
        </w:numPr>
        <w:rPr>
          <w:rFonts w:cs="Arial"/>
          <w:sz w:val="24"/>
          <w:szCs w:val="24"/>
        </w:rPr>
      </w:pPr>
      <w:r>
        <w:rPr>
          <w:rFonts w:cs="Arial"/>
          <w:sz w:val="24"/>
          <w:szCs w:val="24"/>
        </w:rPr>
        <w:t xml:space="preserve">Banner (administrative software) trainings. Review new release guides through the </w:t>
      </w:r>
      <w:hyperlink r:id="rId50" w:history="1">
        <w:r w:rsidRPr="008B0156">
          <w:rPr>
            <w:rStyle w:val="Hyperlink"/>
            <w:rFonts w:asciiTheme="minorHAnsi" w:hAnsiTheme="minorHAnsi" w:cs="Arial"/>
            <w:sz w:val="24"/>
            <w:szCs w:val="24"/>
          </w:rPr>
          <w:t>Ellucian Hub</w:t>
        </w:r>
      </w:hyperlink>
      <w:r>
        <w:rPr>
          <w:rFonts w:cs="Arial"/>
          <w:sz w:val="24"/>
          <w:szCs w:val="24"/>
        </w:rPr>
        <w:t xml:space="preserve">. Sign up for </w:t>
      </w:r>
      <w:proofErr w:type="spellStart"/>
      <w:r>
        <w:rPr>
          <w:rFonts w:cs="Arial"/>
          <w:sz w:val="24"/>
          <w:szCs w:val="24"/>
        </w:rPr>
        <w:t>eCommunities</w:t>
      </w:r>
      <w:proofErr w:type="spellEnd"/>
      <w:r>
        <w:rPr>
          <w:rFonts w:cs="Arial"/>
          <w:sz w:val="24"/>
          <w:szCs w:val="24"/>
        </w:rPr>
        <w:t xml:space="preserve"> through the Ellucian Hub.</w:t>
      </w:r>
    </w:p>
    <w:p w14:paraId="47C12F4A" w14:textId="77777777" w:rsidR="008B0156" w:rsidRDefault="008B0156" w:rsidP="00FF2B28">
      <w:pPr>
        <w:pStyle w:val="ListParagraph"/>
        <w:numPr>
          <w:ilvl w:val="1"/>
          <w:numId w:val="15"/>
        </w:numPr>
        <w:rPr>
          <w:rFonts w:cs="Arial"/>
          <w:sz w:val="24"/>
          <w:szCs w:val="24"/>
        </w:rPr>
      </w:pPr>
      <w:hyperlink r:id="rId51" w:history="1">
        <w:r w:rsidRPr="008B0156">
          <w:rPr>
            <w:rStyle w:val="Hyperlink"/>
            <w:rFonts w:asciiTheme="minorHAnsi" w:hAnsiTheme="minorHAnsi" w:cs="Arial"/>
            <w:sz w:val="24"/>
            <w:szCs w:val="24"/>
          </w:rPr>
          <w:t>ALBUG</w:t>
        </w:r>
      </w:hyperlink>
      <w:r>
        <w:rPr>
          <w:rFonts w:cs="Arial"/>
          <w:sz w:val="24"/>
          <w:szCs w:val="24"/>
        </w:rPr>
        <w:t xml:space="preserve"> Conference – Alabama Banner Users Group</w:t>
      </w:r>
    </w:p>
    <w:p w14:paraId="59400CDD" w14:textId="77777777" w:rsidR="008B0156" w:rsidRDefault="008B0156" w:rsidP="00FF2B28">
      <w:pPr>
        <w:pStyle w:val="ListParagraph"/>
        <w:numPr>
          <w:ilvl w:val="1"/>
          <w:numId w:val="15"/>
        </w:numPr>
        <w:rPr>
          <w:rFonts w:cs="Arial"/>
          <w:sz w:val="24"/>
          <w:szCs w:val="24"/>
        </w:rPr>
      </w:pPr>
      <w:hyperlink r:id="rId52" w:history="1">
        <w:r w:rsidRPr="008B0156">
          <w:rPr>
            <w:rStyle w:val="Hyperlink"/>
            <w:rFonts w:asciiTheme="minorHAnsi" w:hAnsiTheme="minorHAnsi" w:cs="Arial"/>
            <w:sz w:val="24"/>
            <w:szCs w:val="24"/>
          </w:rPr>
          <w:t>AASFAA</w:t>
        </w:r>
      </w:hyperlink>
      <w:r>
        <w:rPr>
          <w:rFonts w:cs="Arial"/>
          <w:sz w:val="24"/>
          <w:szCs w:val="24"/>
        </w:rPr>
        <w:t xml:space="preserve"> – Alabama Association of Student Financial Aid Administrators</w:t>
      </w:r>
    </w:p>
    <w:p w14:paraId="093A521B" w14:textId="77777777" w:rsidR="00632CF5" w:rsidRDefault="00632CF5" w:rsidP="00FF2B28">
      <w:pPr>
        <w:pStyle w:val="ListParagraph"/>
        <w:numPr>
          <w:ilvl w:val="0"/>
          <w:numId w:val="52"/>
        </w:numPr>
        <w:rPr>
          <w:rFonts w:cs="Arial"/>
          <w:sz w:val="24"/>
          <w:szCs w:val="24"/>
        </w:rPr>
      </w:pPr>
      <w:hyperlink r:id="rId53" w:anchor="/" w:history="1">
        <w:r w:rsidRPr="007A5A53">
          <w:rPr>
            <w:rStyle w:val="Hyperlink"/>
            <w:rFonts w:asciiTheme="minorHAnsi" w:hAnsiTheme="minorHAnsi" w:cs="Arial"/>
            <w:sz w:val="24"/>
            <w:szCs w:val="24"/>
          </w:rPr>
          <w:t>$250 institutional membership fee (up to 10 people)</w:t>
        </w:r>
      </w:hyperlink>
    </w:p>
    <w:p w14:paraId="1D6C84CB" w14:textId="77777777" w:rsidR="00632CF5" w:rsidRDefault="00632CF5" w:rsidP="00FF2B28">
      <w:pPr>
        <w:pStyle w:val="ListParagraph"/>
        <w:numPr>
          <w:ilvl w:val="1"/>
          <w:numId w:val="15"/>
        </w:numPr>
        <w:rPr>
          <w:rFonts w:cs="Arial"/>
          <w:sz w:val="24"/>
          <w:szCs w:val="24"/>
        </w:rPr>
      </w:pPr>
      <w:hyperlink r:id="rId54" w:history="1">
        <w:r w:rsidRPr="008073D8">
          <w:rPr>
            <w:rStyle w:val="Hyperlink"/>
            <w:rFonts w:asciiTheme="minorHAnsi" w:hAnsiTheme="minorHAnsi" w:cs="Arial"/>
            <w:sz w:val="24"/>
            <w:szCs w:val="24"/>
          </w:rPr>
          <w:t>SASFAA</w:t>
        </w:r>
      </w:hyperlink>
      <w:r>
        <w:rPr>
          <w:rFonts w:cs="Arial"/>
          <w:sz w:val="24"/>
          <w:szCs w:val="24"/>
        </w:rPr>
        <w:t xml:space="preserve"> – Southern Association of Student Financial Aid Administrators</w:t>
      </w:r>
    </w:p>
    <w:p w14:paraId="672F0EF3" w14:textId="77777777" w:rsidR="00632CF5" w:rsidRPr="00632CF5" w:rsidRDefault="00754994" w:rsidP="00FF2B28">
      <w:pPr>
        <w:pStyle w:val="ListParagraph"/>
        <w:numPr>
          <w:ilvl w:val="0"/>
          <w:numId w:val="52"/>
        </w:numPr>
        <w:rPr>
          <w:rFonts w:cs="Arial"/>
          <w:sz w:val="24"/>
          <w:szCs w:val="24"/>
        </w:rPr>
      </w:pPr>
      <w:hyperlink r:id="rId55" w:history="1">
        <w:r w:rsidRPr="007A5A53">
          <w:rPr>
            <w:rStyle w:val="Hyperlink"/>
            <w:rFonts w:asciiTheme="minorHAnsi" w:hAnsiTheme="minorHAnsi" w:cs="Arial"/>
            <w:sz w:val="24"/>
            <w:szCs w:val="24"/>
          </w:rPr>
          <w:t>$35.00 annual individual membership</w:t>
        </w:r>
      </w:hyperlink>
    </w:p>
    <w:p w14:paraId="135D6AC1" w14:textId="77777777" w:rsidR="00632CF5" w:rsidRDefault="00632CF5" w:rsidP="00FF2B28">
      <w:pPr>
        <w:pStyle w:val="ListParagraph"/>
        <w:numPr>
          <w:ilvl w:val="1"/>
          <w:numId w:val="15"/>
        </w:numPr>
        <w:rPr>
          <w:rFonts w:cs="Arial"/>
          <w:sz w:val="24"/>
          <w:szCs w:val="24"/>
        </w:rPr>
      </w:pPr>
      <w:hyperlink r:id="rId56" w:history="1">
        <w:r w:rsidRPr="00632CF5">
          <w:rPr>
            <w:rStyle w:val="Hyperlink"/>
            <w:rFonts w:asciiTheme="minorHAnsi" w:hAnsiTheme="minorHAnsi" w:cs="Arial"/>
            <w:sz w:val="24"/>
            <w:szCs w:val="24"/>
          </w:rPr>
          <w:t>NASFAA</w:t>
        </w:r>
      </w:hyperlink>
      <w:r>
        <w:rPr>
          <w:rFonts w:cs="Arial"/>
          <w:sz w:val="24"/>
          <w:szCs w:val="24"/>
        </w:rPr>
        <w:t>- National Association of Student Financial Aid Administrators</w:t>
      </w:r>
    </w:p>
    <w:p w14:paraId="01D525DD" w14:textId="77777777" w:rsidR="00632CF5" w:rsidRDefault="00632CF5" w:rsidP="00FF2B28">
      <w:pPr>
        <w:pStyle w:val="ListParagraph"/>
        <w:numPr>
          <w:ilvl w:val="0"/>
          <w:numId w:val="52"/>
        </w:numPr>
        <w:rPr>
          <w:rFonts w:cs="Arial"/>
          <w:sz w:val="24"/>
          <w:szCs w:val="24"/>
        </w:rPr>
      </w:pPr>
      <w:hyperlink r:id="rId57" w:history="1">
        <w:r w:rsidRPr="007A5A53">
          <w:rPr>
            <w:rStyle w:val="Hyperlink"/>
            <w:rFonts w:asciiTheme="minorHAnsi" w:hAnsiTheme="minorHAnsi" w:cs="Arial"/>
            <w:sz w:val="24"/>
            <w:szCs w:val="24"/>
          </w:rPr>
          <w:t>Institutional membership fee</w:t>
        </w:r>
      </w:hyperlink>
    </w:p>
    <w:p w14:paraId="691A4827" w14:textId="77777777" w:rsidR="00754994" w:rsidRDefault="00754994" w:rsidP="00FF2B28">
      <w:pPr>
        <w:pStyle w:val="ListParagraph"/>
        <w:numPr>
          <w:ilvl w:val="1"/>
          <w:numId w:val="15"/>
        </w:numPr>
        <w:rPr>
          <w:rFonts w:cs="Arial"/>
          <w:sz w:val="24"/>
          <w:szCs w:val="24"/>
        </w:rPr>
      </w:pPr>
      <w:hyperlink r:id="rId58" w:history="1">
        <w:r w:rsidRPr="00754994">
          <w:rPr>
            <w:rStyle w:val="Hyperlink"/>
            <w:rFonts w:asciiTheme="minorHAnsi" w:hAnsiTheme="minorHAnsi" w:cs="Arial"/>
            <w:sz w:val="24"/>
            <w:szCs w:val="24"/>
          </w:rPr>
          <w:t>FSA</w:t>
        </w:r>
      </w:hyperlink>
      <w:r>
        <w:rPr>
          <w:rFonts w:cs="Arial"/>
          <w:sz w:val="24"/>
          <w:szCs w:val="24"/>
        </w:rPr>
        <w:t xml:space="preserve"> Conference – Federal Student Aid Conference</w:t>
      </w:r>
    </w:p>
    <w:p w14:paraId="304EFB34" w14:textId="77777777" w:rsidR="00754994" w:rsidRDefault="00754994" w:rsidP="00FF2B28">
      <w:pPr>
        <w:pStyle w:val="ListParagraph"/>
        <w:numPr>
          <w:ilvl w:val="0"/>
          <w:numId w:val="52"/>
        </w:numPr>
        <w:rPr>
          <w:rFonts w:cs="Arial"/>
          <w:sz w:val="24"/>
          <w:szCs w:val="24"/>
        </w:rPr>
      </w:pPr>
      <w:r>
        <w:rPr>
          <w:rFonts w:cs="Arial"/>
          <w:sz w:val="24"/>
          <w:szCs w:val="24"/>
        </w:rPr>
        <w:t>No registration or membership fee</w:t>
      </w:r>
    </w:p>
    <w:p w14:paraId="6107CE1C" w14:textId="77777777" w:rsidR="00754994" w:rsidRDefault="007A5A53" w:rsidP="00FF2B28">
      <w:pPr>
        <w:pStyle w:val="ListParagraph"/>
        <w:numPr>
          <w:ilvl w:val="1"/>
          <w:numId w:val="15"/>
        </w:numPr>
        <w:rPr>
          <w:rFonts w:cs="Arial"/>
          <w:sz w:val="24"/>
          <w:szCs w:val="24"/>
        </w:rPr>
      </w:pPr>
      <w:hyperlink r:id="rId59" w:history="1">
        <w:r w:rsidRPr="007A5A53">
          <w:rPr>
            <w:rStyle w:val="Hyperlink"/>
            <w:rFonts w:asciiTheme="minorHAnsi" w:hAnsiTheme="minorHAnsi" w:cs="Arial"/>
            <w:sz w:val="24"/>
            <w:szCs w:val="24"/>
          </w:rPr>
          <w:t>FSA Partner Connect Training</w:t>
        </w:r>
      </w:hyperlink>
      <w:r w:rsidR="00F31F92">
        <w:rPr>
          <w:rFonts w:cs="Arial"/>
          <w:sz w:val="24"/>
          <w:szCs w:val="24"/>
        </w:rPr>
        <w:t>– Information for Financial Aid Professionals</w:t>
      </w:r>
    </w:p>
    <w:p w14:paraId="037AE84F" w14:textId="77777777" w:rsidR="00754994" w:rsidRDefault="00754994" w:rsidP="00FF2B28">
      <w:pPr>
        <w:pStyle w:val="ListParagraph"/>
        <w:numPr>
          <w:ilvl w:val="1"/>
          <w:numId w:val="15"/>
        </w:numPr>
        <w:rPr>
          <w:rFonts w:cs="Arial"/>
          <w:sz w:val="24"/>
          <w:szCs w:val="24"/>
        </w:rPr>
      </w:pPr>
      <w:hyperlink r:id="rId60" w:history="1">
        <w:r w:rsidRPr="006A4E46">
          <w:rPr>
            <w:rStyle w:val="Hyperlink"/>
            <w:rFonts w:asciiTheme="minorHAnsi" w:hAnsiTheme="minorHAnsi" w:cs="Arial"/>
            <w:sz w:val="24"/>
            <w:szCs w:val="24"/>
          </w:rPr>
          <w:t>Fundamentals of Federal Student Aid Administration Workshop</w:t>
        </w:r>
      </w:hyperlink>
      <w:r w:rsidR="00F31F92">
        <w:rPr>
          <w:rFonts w:cs="Arial"/>
          <w:sz w:val="24"/>
          <w:szCs w:val="24"/>
        </w:rPr>
        <w:t xml:space="preserve"> – For New Financial Aid Professionals</w:t>
      </w:r>
    </w:p>
    <w:p w14:paraId="1D2ED3E7" w14:textId="77777777" w:rsidR="00D452B5" w:rsidRPr="00D452B5" w:rsidRDefault="00D452B5" w:rsidP="00FF2B28">
      <w:pPr>
        <w:pStyle w:val="ListParagraph"/>
        <w:numPr>
          <w:ilvl w:val="1"/>
          <w:numId w:val="15"/>
        </w:numPr>
        <w:rPr>
          <w:rFonts w:cs="Arial"/>
          <w:sz w:val="24"/>
          <w:szCs w:val="24"/>
        </w:rPr>
      </w:pPr>
      <w:hyperlink r:id="rId61" w:history="1">
        <w:r w:rsidRPr="00731231">
          <w:rPr>
            <w:rStyle w:val="Hyperlink"/>
            <w:rFonts w:asciiTheme="minorHAnsi" w:hAnsiTheme="minorHAnsi" w:cs="Arial"/>
            <w:sz w:val="24"/>
            <w:szCs w:val="24"/>
          </w:rPr>
          <w:t>MSURSD</w:t>
        </w:r>
      </w:hyperlink>
      <w:r>
        <w:rPr>
          <w:rFonts w:cs="Arial"/>
          <w:sz w:val="24"/>
          <w:szCs w:val="24"/>
        </w:rPr>
        <w:t xml:space="preserve"> – Minority-Serving and Under-Resourced School Division – Spring-Summer Workshop</w:t>
      </w:r>
    </w:p>
    <w:p w14:paraId="2883F70C" w14:textId="77777777" w:rsidR="00754994" w:rsidRDefault="00754994" w:rsidP="00FF2B28">
      <w:pPr>
        <w:pStyle w:val="ListParagraph"/>
        <w:numPr>
          <w:ilvl w:val="1"/>
          <w:numId w:val="15"/>
        </w:numPr>
        <w:rPr>
          <w:rFonts w:cs="Arial"/>
          <w:sz w:val="24"/>
          <w:szCs w:val="24"/>
        </w:rPr>
      </w:pPr>
      <w:hyperlink r:id="rId62" w:history="1">
        <w:r w:rsidRPr="006A4E46">
          <w:rPr>
            <w:rStyle w:val="Hyperlink"/>
            <w:rFonts w:asciiTheme="minorHAnsi" w:hAnsiTheme="minorHAnsi" w:cs="Arial"/>
            <w:sz w:val="24"/>
            <w:szCs w:val="24"/>
          </w:rPr>
          <w:t>AVAA</w:t>
        </w:r>
      </w:hyperlink>
      <w:r>
        <w:rPr>
          <w:rFonts w:cs="Arial"/>
          <w:sz w:val="24"/>
          <w:szCs w:val="24"/>
        </w:rPr>
        <w:t xml:space="preserve"> Conference – Alabama Veterans Affairs Association</w:t>
      </w:r>
    </w:p>
    <w:p w14:paraId="69A94EB0" w14:textId="77777777" w:rsidR="00754994" w:rsidRDefault="00754994" w:rsidP="00FF2B28">
      <w:pPr>
        <w:pStyle w:val="ListParagraph"/>
        <w:numPr>
          <w:ilvl w:val="0"/>
          <w:numId w:val="52"/>
        </w:numPr>
        <w:rPr>
          <w:rFonts w:cs="Arial"/>
          <w:sz w:val="24"/>
          <w:szCs w:val="24"/>
        </w:rPr>
      </w:pPr>
      <w:r>
        <w:rPr>
          <w:rFonts w:cs="Arial"/>
          <w:sz w:val="24"/>
          <w:szCs w:val="24"/>
        </w:rPr>
        <w:t>$75.00 individual membership fee</w:t>
      </w:r>
    </w:p>
    <w:p w14:paraId="1F3CB325" w14:textId="77777777" w:rsidR="00754994" w:rsidRDefault="00754994" w:rsidP="00FF2B28">
      <w:pPr>
        <w:pStyle w:val="ListParagraph"/>
        <w:numPr>
          <w:ilvl w:val="1"/>
          <w:numId w:val="15"/>
        </w:numPr>
        <w:rPr>
          <w:rFonts w:cs="Arial"/>
          <w:sz w:val="24"/>
          <w:szCs w:val="24"/>
        </w:rPr>
      </w:pPr>
      <w:hyperlink r:id="rId63" w:history="1">
        <w:r w:rsidRPr="00754994">
          <w:rPr>
            <w:rStyle w:val="Hyperlink"/>
            <w:rFonts w:asciiTheme="minorHAnsi" w:hAnsiTheme="minorHAnsi" w:cs="Arial"/>
            <w:sz w:val="24"/>
            <w:szCs w:val="24"/>
          </w:rPr>
          <w:t>WAVES</w:t>
        </w:r>
      </w:hyperlink>
      <w:r>
        <w:rPr>
          <w:rFonts w:cs="Arial"/>
          <w:sz w:val="24"/>
          <w:szCs w:val="24"/>
        </w:rPr>
        <w:t xml:space="preserve"> Conference – Western Association of Veterans Education Specialists</w:t>
      </w:r>
    </w:p>
    <w:p w14:paraId="76B159EC" w14:textId="77777777" w:rsidR="00754994" w:rsidRDefault="00754994" w:rsidP="00FF2B28">
      <w:pPr>
        <w:pStyle w:val="ListParagraph"/>
        <w:numPr>
          <w:ilvl w:val="0"/>
          <w:numId w:val="52"/>
        </w:numPr>
        <w:rPr>
          <w:rFonts w:cs="Arial"/>
          <w:sz w:val="24"/>
          <w:szCs w:val="24"/>
        </w:rPr>
      </w:pPr>
      <w:r>
        <w:rPr>
          <w:rFonts w:cs="Arial"/>
          <w:sz w:val="24"/>
          <w:szCs w:val="24"/>
        </w:rPr>
        <w:t>$</w:t>
      </w:r>
      <w:r w:rsidR="006A4E46">
        <w:rPr>
          <w:rFonts w:cs="Arial"/>
          <w:sz w:val="24"/>
          <w:szCs w:val="24"/>
        </w:rPr>
        <w:t>100</w:t>
      </w:r>
      <w:r>
        <w:rPr>
          <w:rFonts w:cs="Arial"/>
          <w:sz w:val="24"/>
          <w:szCs w:val="24"/>
        </w:rPr>
        <w:t>.00 individual membership fee</w:t>
      </w:r>
    </w:p>
    <w:p w14:paraId="0CD39784" w14:textId="77777777" w:rsidR="00AF5880" w:rsidRDefault="00AF5880" w:rsidP="00AF5880">
      <w:pPr>
        <w:rPr>
          <w:rFonts w:cs="Arial"/>
          <w:sz w:val="24"/>
          <w:szCs w:val="24"/>
        </w:rPr>
      </w:pPr>
    </w:p>
    <w:p w14:paraId="2C686245" w14:textId="77777777" w:rsidR="007C6AAD" w:rsidRDefault="007C6AAD" w:rsidP="007C6AAD">
      <w:pPr>
        <w:ind w:left="360"/>
        <w:rPr>
          <w:rFonts w:cs="Arial"/>
          <w:b/>
          <w:sz w:val="24"/>
          <w:szCs w:val="24"/>
        </w:rPr>
      </w:pPr>
      <w:r>
        <w:rPr>
          <w:rFonts w:cs="Arial"/>
          <w:b/>
          <w:sz w:val="24"/>
          <w:szCs w:val="24"/>
        </w:rPr>
        <w:t>Calendar of Events</w:t>
      </w:r>
    </w:p>
    <w:p w14:paraId="3B8EB733" w14:textId="77777777" w:rsidR="007C6AAD" w:rsidRDefault="007C6AAD" w:rsidP="0059266F">
      <w:pPr>
        <w:spacing w:after="0"/>
        <w:ind w:left="360"/>
        <w:rPr>
          <w:rFonts w:cs="Arial"/>
          <w:sz w:val="24"/>
          <w:szCs w:val="24"/>
        </w:rPr>
      </w:pPr>
      <w:r>
        <w:rPr>
          <w:rFonts w:cs="Arial"/>
          <w:b/>
          <w:sz w:val="24"/>
          <w:szCs w:val="24"/>
        </w:rPr>
        <w:t>January</w:t>
      </w:r>
      <w:r>
        <w:rPr>
          <w:rFonts w:cs="Arial"/>
          <w:sz w:val="24"/>
          <w:szCs w:val="24"/>
        </w:rPr>
        <w:tab/>
      </w:r>
      <w:r>
        <w:rPr>
          <w:rFonts w:cs="Arial"/>
          <w:sz w:val="24"/>
          <w:szCs w:val="24"/>
        </w:rPr>
        <w:tab/>
        <w:t>Spring Term Award and Disbursement</w:t>
      </w:r>
    </w:p>
    <w:p w14:paraId="6D16F9F7" w14:textId="77777777" w:rsidR="00D75F2B" w:rsidRDefault="00D75F2B" w:rsidP="0059266F">
      <w:pPr>
        <w:spacing w:after="0"/>
        <w:ind w:left="360"/>
        <w:rPr>
          <w:rFonts w:cs="Arial"/>
          <w:sz w:val="24"/>
          <w:szCs w:val="24"/>
        </w:rPr>
      </w:pPr>
      <w:r>
        <w:rPr>
          <w:rFonts w:cs="Arial"/>
          <w:b/>
          <w:sz w:val="24"/>
          <w:szCs w:val="24"/>
        </w:rPr>
        <w:tab/>
      </w:r>
      <w:r>
        <w:rPr>
          <w:rFonts w:cs="Arial"/>
          <w:b/>
          <w:sz w:val="24"/>
          <w:szCs w:val="24"/>
        </w:rPr>
        <w:tab/>
      </w:r>
      <w:r>
        <w:rPr>
          <w:rFonts w:cs="Arial"/>
          <w:b/>
          <w:sz w:val="24"/>
          <w:szCs w:val="24"/>
        </w:rPr>
        <w:tab/>
      </w:r>
      <w:r>
        <w:rPr>
          <w:rFonts w:cs="Arial"/>
          <w:sz w:val="24"/>
          <w:szCs w:val="24"/>
        </w:rPr>
        <w:t>Purge System after Drop/Add has been Processed</w:t>
      </w:r>
    </w:p>
    <w:p w14:paraId="25805BCA" w14:textId="77777777" w:rsidR="0059266F" w:rsidRDefault="00D75F2B"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r>
      <w:r w:rsidR="0059266F">
        <w:rPr>
          <w:rFonts w:cs="Arial"/>
          <w:sz w:val="24"/>
          <w:szCs w:val="24"/>
        </w:rPr>
        <w:t>Process Attendance Verification</w:t>
      </w:r>
    </w:p>
    <w:p w14:paraId="484E0CF4" w14:textId="77777777" w:rsidR="0059266F" w:rsidRDefault="0059266F"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Reconciliation of all Federal Funds</w:t>
      </w:r>
    </w:p>
    <w:p w14:paraId="7553CBCC" w14:textId="77777777" w:rsidR="0059266F" w:rsidRDefault="0059266F" w:rsidP="0059266F">
      <w:pPr>
        <w:spacing w:after="0"/>
        <w:ind w:left="360"/>
        <w:rPr>
          <w:rFonts w:cs="Arial"/>
          <w:sz w:val="24"/>
          <w:szCs w:val="24"/>
        </w:rPr>
      </w:pPr>
    </w:p>
    <w:p w14:paraId="2ABE452D" w14:textId="77777777" w:rsidR="0059266F" w:rsidRDefault="0059266F" w:rsidP="0059266F">
      <w:pPr>
        <w:spacing w:after="0"/>
        <w:ind w:left="360"/>
        <w:rPr>
          <w:rFonts w:cs="Arial"/>
          <w:sz w:val="24"/>
          <w:szCs w:val="24"/>
        </w:rPr>
      </w:pPr>
      <w:r>
        <w:rPr>
          <w:rFonts w:cs="Arial"/>
          <w:b/>
          <w:sz w:val="24"/>
          <w:szCs w:val="24"/>
        </w:rPr>
        <w:lastRenderedPageBreak/>
        <w:t>February</w:t>
      </w:r>
      <w:r>
        <w:rPr>
          <w:rFonts w:cs="Arial"/>
          <w:sz w:val="24"/>
          <w:szCs w:val="24"/>
        </w:rPr>
        <w:tab/>
      </w:r>
      <w:r>
        <w:rPr>
          <w:rFonts w:cs="Arial"/>
          <w:sz w:val="24"/>
          <w:szCs w:val="24"/>
        </w:rPr>
        <w:tab/>
        <w:t>Prepare Aid-Year Forms for Upcoming Year</w:t>
      </w:r>
    </w:p>
    <w:p w14:paraId="607090C2" w14:textId="77777777" w:rsidR="0059266F" w:rsidRDefault="0059266F" w:rsidP="0059266F">
      <w:pPr>
        <w:spacing w:after="0"/>
        <w:ind w:left="360"/>
        <w:rPr>
          <w:rFonts w:cs="Arial"/>
          <w:sz w:val="24"/>
          <w:szCs w:val="24"/>
        </w:rPr>
      </w:pPr>
      <w:r>
        <w:rPr>
          <w:rFonts w:cs="Arial"/>
          <w:b/>
          <w:sz w:val="24"/>
          <w:szCs w:val="24"/>
        </w:rPr>
        <w:tab/>
      </w:r>
      <w:r>
        <w:rPr>
          <w:rFonts w:cs="Arial"/>
          <w:b/>
          <w:sz w:val="24"/>
          <w:szCs w:val="24"/>
        </w:rPr>
        <w:tab/>
      </w:r>
      <w:r>
        <w:rPr>
          <w:rFonts w:cs="Arial"/>
          <w:b/>
          <w:sz w:val="24"/>
          <w:szCs w:val="24"/>
        </w:rPr>
        <w:tab/>
      </w:r>
      <w:r>
        <w:rPr>
          <w:rFonts w:cs="Arial"/>
          <w:sz w:val="24"/>
          <w:szCs w:val="24"/>
        </w:rPr>
        <w:t>Need Academic Calendar for Upcoming Year</w:t>
      </w:r>
    </w:p>
    <w:p w14:paraId="596E5245" w14:textId="77777777" w:rsidR="0059266F" w:rsidRDefault="0059266F"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Process R2T4’s for Official W/D</w:t>
      </w:r>
    </w:p>
    <w:p w14:paraId="7856FB34" w14:textId="77777777" w:rsidR="0059266F" w:rsidRDefault="0059266F"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Reconciliation of all Federal Funds</w:t>
      </w:r>
    </w:p>
    <w:p w14:paraId="3BEFE770" w14:textId="77777777" w:rsidR="0059266F" w:rsidRDefault="0059266F" w:rsidP="0059266F">
      <w:pPr>
        <w:spacing w:after="0"/>
        <w:ind w:left="360"/>
        <w:rPr>
          <w:rFonts w:cs="Arial"/>
          <w:sz w:val="24"/>
          <w:szCs w:val="24"/>
        </w:rPr>
      </w:pPr>
    </w:p>
    <w:p w14:paraId="7D8E7CBD" w14:textId="77777777" w:rsidR="0059266F" w:rsidRDefault="0059266F" w:rsidP="0059266F">
      <w:pPr>
        <w:spacing w:after="0"/>
        <w:ind w:left="360"/>
        <w:rPr>
          <w:rFonts w:cs="Arial"/>
          <w:sz w:val="24"/>
          <w:szCs w:val="24"/>
        </w:rPr>
      </w:pPr>
      <w:r>
        <w:rPr>
          <w:rFonts w:cs="Arial"/>
          <w:b/>
          <w:sz w:val="24"/>
          <w:szCs w:val="24"/>
        </w:rPr>
        <w:t>March</w:t>
      </w:r>
      <w:r>
        <w:rPr>
          <w:rFonts w:cs="Arial"/>
          <w:b/>
          <w:sz w:val="24"/>
          <w:szCs w:val="24"/>
        </w:rPr>
        <w:tab/>
      </w:r>
      <w:r>
        <w:rPr>
          <w:rFonts w:cs="Arial"/>
          <w:b/>
          <w:sz w:val="24"/>
          <w:szCs w:val="24"/>
        </w:rPr>
        <w:tab/>
      </w:r>
      <w:r>
        <w:rPr>
          <w:rFonts w:cs="Arial"/>
          <w:sz w:val="24"/>
          <w:szCs w:val="24"/>
        </w:rPr>
        <w:t>Begin Banner New Year Roll</w:t>
      </w:r>
    </w:p>
    <w:p w14:paraId="5E5462AF" w14:textId="77777777" w:rsidR="0059266F" w:rsidRDefault="0059266F" w:rsidP="0059266F">
      <w:pPr>
        <w:spacing w:after="0"/>
        <w:ind w:left="360"/>
        <w:rPr>
          <w:rFonts w:cs="Arial"/>
          <w:sz w:val="24"/>
          <w:szCs w:val="24"/>
        </w:rPr>
      </w:pPr>
      <w:r>
        <w:rPr>
          <w:rFonts w:cs="Arial"/>
          <w:b/>
          <w:sz w:val="24"/>
          <w:szCs w:val="24"/>
        </w:rPr>
        <w:tab/>
      </w:r>
      <w:r>
        <w:rPr>
          <w:rFonts w:cs="Arial"/>
          <w:b/>
          <w:sz w:val="24"/>
          <w:szCs w:val="24"/>
        </w:rPr>
        <w:tab/>
      </w:r>
      <w:r>
        <w:rPr>
          <w:rFonts w:cs="Arial"/>
          <w:b/>
          <w:sz w:val="24"/>
          <w:szCs w:val="24"/>
        </w:rPr>
        <w:tab/>
      </w:r>
      <w:r w:rsidRPr="0059266F">
        <w:rPr>
          <w:rFonts w:cs="Arial"/>
          <w:sz w:val="24"/>
          <w:szCs w:val="24"/>
        </w:rPr>
        <w:t>Submit ASAP Term Invoice</w:t>
      </w:r>
    </w:p>
    <w:p w14:paraId="665AAF82" w14:textId="77777777" w:rsidR="0059266F" w:rsidRDefault="0059266F"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AASFAA Spring Conference</w:t>
      </w:r>
    </w:p>
    <w:p w14:paraId="400C098F" w14:textId="77777777" w:rsidR="0059266F" w:rsidRDefault="0059266F"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Process Attendance Verification for Mini Term 2</w:t>
      </w:r>
    </w:p>
    <w:p w14:paraId="28D78C0A" w14:textId="77777777" w:rsidR="0059266F" w:rsidRDefault="0059266F"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Process R2T4’s for Official W/D</w:t>
      </w:r>
    </w:p>
    <w:p w14:paraId="70243458" w14:textId="77777777" w:rsidR="0059266F" w:rsidRDefault="0059266F"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Reconciliation of all Federal Funds</w:t>
      </w:r>
    </w:p>
    <w:p w14:paraId="37F91692" w14:textId="77777777" w:rsidR="0059266F" w:rsidRDefault="0059266F" w:rsidP="0059266F">
      <w:pPr>
        <w:spacing w:after="0"/>
        <w:ind w:left="360"/>
        <w:rPr>
          <w:rFonts w:cs="Arial"/>
          <w:sz w:val="24"/>
          <w:szCs w:val="24"/>
        </w:rPr>
      </w:pPr>
    </w:p>
    <w:p w14:paraId="69E3A997" w14:textId="77777777" w:rsidR="0059266F" w:rsidRDefault="0059266F" w:rsidP="0059266F">
      <w:pPr>
        <w:spacing w:after="0"/>
        <w:ind w:left="360"/>
        <w:rPr>
          <w:rFonts w:cs="Arial"/>
          <w:sz w:val="24"/>
          <w:szCs w:val="24"/>
        </w:rPr>
      </w:pPr>
      <w:r w:rsidRPr="0059266F">
        <w:rPr>
          <w:rFonts w:cs="Arial"/>
          <w:b/>
          <w:sz w:val="24"/>
          <w:szCs w:val="24"/>
        </w:rPr>
        <w:t>April</w:t>
      </w:r>
      <w:r>
        <w:rPr>
          <w:rFonts w:cs="Arial"/>
          <w:b/>
          <w:sz w:val="24"/>
          <w:szCs w:val="24"/>
        </w:rPr>
        <w:tab/>
      </w:r>
      <w:r>
        <w:rPr>
          <w:rFonts w:cs="Arial"/>
          <w:b/>
          <w:sz w:val="24"/>
          <w:szCs w:val="24"/>
        </w:rPr>
        <w:tab/>
      </w:r>
      <w:r>
        <w:rPr>
          <w:rFonts w:cs="Arial"/>
          <w:sz w:val="24"/>
          <w:szCs w:val="24"/>
        </w:rPr>
        <w:t>Process R2T4’s for Official W/D</w:t>
      </w:r>
    </w:p>
    <w:p w14:paraId="5DEDFBCB" w14:textId="77777777" w:rsidR="0059266F" w:rsidRDefault="0059266F" w:rsidP="0059266F">
      <w:pPr>
        <w:spacing w:after="0"/>
        <w:ind w:left="360"/>
        <w:rPr>
          <w:rFonts w:cs="Arial"/>
          <w:sz w:val="24"/>
          <w:szCs w:val="24"/>
        </w:rPr>
      </w:pPr>
      <w:r>
        <w:rPr>
          <w:rFonts w:cs="Arial"/>
          <w:b/>
          <w:sz w:val="24"/>
          <w:szCs w:val="24"/>
        </w:rPr>
        <w:tab/>
      </w:r>
      <w:r>
        <w:rPr>
          <w:rFonts w:cs="Arial"/>
          <w:b/>
          <w:sz w:val="24"/>
          <w:szCs w:val="24"/>
        </w:rPr>
        <w:tab/>
      </w:r>
      <w:r>
        <w:rPr>
          <w:rFonts w:cs="Arial"/>
          <w:b/>
          <w:sz w:val="24"/>
          <w:szCs w:val="24"/>
        </w:rPr>
        <w:tab/>
      </w:r>
      <w:r>
        <w:rPr>
          <w:rFonts w:cs="Arial"/>
          <w:sz w:val="24"/>
          <w:szCs w:val="24"/>
        </w:rPr>
        <w:t>Compare Program Offerings to ECAR/PPA</w:t>
      </w:r>
    </w:p>
    <w:p w14:paraId="0DE170D8" w14:textId="77777777" w:rsidR="00B076CD" w:rsidRDefault="00B076CD"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Complete Banner New Year Roll</w:t>
      </w:r>
    </w:p>
    <w:p w14:paraId="1CB2B6A2" w14:textId="77777777" w:rsidR="00B076CD" w:rsidRDefault="00B076CD"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Import ISIR’s for Upcoming Year</w:t>
      </w:r>
    </w:p>
    <w:p w14:paraId="0F15261E" w14:textId="77777777" w:rsidR="00B076CD" w:rsidRPr="0059266F" w:rsidRDefault="00B076CD"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Reconciliation of all Federal Funds</w:t>
      </w:r>
    </w:p>
    <w:p w14:paraId="39640864" w14:textId="77777777" w:rsidR="0059266F" w:rsidRDefault="0059266F" w:rsidP="0059266F">
      <w:pPr>
        <w:spacing w:after="0"/>
        <w:ind w:left="360"/>
        <w:rPr>
          <w:rFonts w:cs="Arial"/>
          <w:sz w:val="24"/>
          <w:szCs w:val="24"/>
        </w:rPr>
      </w:pPr>
    </w:p>
    <w:p w14:paraId="4DA2C6B5" w14:textId="77777777" w:rsidR="0059266F" w:rsidRDefault="0059266F" w:rsidP="0059266F">
      <w:pPr>
        <w:spacing w:after="0"/>
        <w:ind w:left="360"/>
        <w:rPr>
          <w:rFonts w:cs="Arial"/>
          <w:sz w:val="24"/>
          <w:szCs w:val="24"/>
        </w:rPr>
      </w:pPr>
      <w:r w:rsidRPr="0059266F">
        <w:rPr>
          <w:rFonts w:cs="Arial"/>
          <w:b/>
          <w:sz w:val="24"/>
          <w:szCs w:val="24"/>
        </w:rPr>
        <w:t>May</w:t>
      </w:r>
      <w:r>
        <w:rPr>
          <w:rFonts w:cs="Arial"/>
          <w:b/>
          <w:sz w:val="24"/>
          <w:szCs w:val="24"/>
        </w:rPr>
        <w:tab/>
      </w:r>
      <w:r>
        <w:rPr>
          <w:rFonts w:cs="Arial"/>
          <w:b/>
          <w:sz w:val="24"/>
          <w:szCs w:val="24"/>
        </w:rPr>
        <w:tab/>
      </w:r>
      <w:r>
        <w:rPr>
          <w:rFonts w:cs="Arial"/>
          <w:sz w:val="24"/>
          <w:szCs w:val="24"/>
        </w:rPr>
        <w:t xml:space="preserve">Process R2T4’s for Official and </w:t>
      </w:r>
      <w:proofErr w:type="spellStart"/>
      <w:r>
        <w:rPr>
          <w:rFonts w:cs="Arial"/>
          <w:sz w:val="24"/>
          <w:szCs w:val="24"/>
        </w:rPr>
        <w:t>Unoffical</w:t>
      </w:r>
      <w:proofErr w:type="spellEnd"/>
      <w:r>
        <w:rPr>
          <w:rFonts w:cs="Arial"/>
          <w:sz w:val="24"/>
          <w:szCs w:val="24"/>
        </w:rPr>
        <w:t xml:space="preserve"> W/D</w:t>
      </w:r>
    </w:p>
    <w:p w14:paraId="78ADFA8C" w14:textId="77777777" w:rsidR="0059266F" w:rsidRDefault="0059266F" w:rsidP="0059266F">
      <w:pPr>
        <w:spacing w:after="0"/>
        <w:ind w:left="360"/>
        <w:rPr>
          <w:rFonts w:cs="Arial"/>
          <w:sz w:val="24"/>
          <w:szCs w:val="24"/>
        </w:rPr>
      </w:pPr>
      <w:r>
        <w:rPr>
          <w:rFonts w:cs="Arial"/>
          <w:b/>
          <w:sz w:val="24"/>
          <w:szCs w:val="24"/>
        </w:rPr>
        <w:tab/>
      </w:r>
      <w:r>
        <w:rPr>
          <w:rFonts w:cs="Arial"/>
          <w:b/>
          <w:sz w:val="24"/>
          <w:szCs w:val="24"/>
        </w:rPr>
        <w:tab/>
      </w:r>
      <w:r>
        <w:rPr>
          <w:rFonts w:cs="Arial"/>
          <w:b/>
          <w:sz w:val="24"/>
          <w:szCs w:val="24"/>
        </w:rPr>
        <w:tab/>
      </w:r>
      <w:r>
        <w:rPr>
          <w:rFonts w:cs="Arial"/>
          <w:sz w:val="24"/>
          <w:szCs w:val="24"/>
        </w:rPr>
        <w:t>Process End of Term SAP calculation</w:t>
      </w:r>
    </w:p>
    <w:p w14:paraId="4571C32C" w14:textId="77777777" w:rsidR="0059266F" w:rsidRDefault="0059266F"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Submit ASAP Application (Worksheet &amp; Forms)</w:t>
      </w:r>
    </w:p>
    <w:p w14:paraId="385941A2" w14:textId="77777777" w:rsidR="0059266F" w:rsidRDefault="0059266F"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Summer Term Award and Disbursements</w:t>
      </w:r>
    </w:p>
    <w:p w14:paraId="5337A4BD" w14:textId="77777777" w:rsidR="00B076CD" w:rsidRDefault="009D51F8"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 xml:space="preserve">Purge System </w:t>
      </w:r>
      <w:r w:rsidR="00B076CD">
        <w:rPr>
          <w:rFonts w:cs="Arial"/>
          <w:sz w:val="24"/>
          <w:szCs w:val="24"/>
        </w:rPr>
        <w:t>After Drop/Add has been Processed</w:t>
      </w:r>
    </w:p>
    <w:p w14:paraId="18B7CC0A" w14:textId="77777777" w:rsidR="0059266F" w:rsidRDefault="0059266F"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Process Attendance Verification for Summer</w:t>
      </w:r>
    </w:p>
    <w:p w14:paraId="5E1B6C41" w14:textId="77777777" w:rsidR="001E4B55" w:rsidRDefault="001E4B55"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Evaluate Scholarship Applications</w:t>
      </w:r>
    </w:p>
    <w:p w14:paraId="5D14E489" w14:textId="77777777" w:rsidR="001E4B55" w:rsidRDefault="001E4B55"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Evaluate Appeals</w:t>
      </w:r>
    </w:p>
    <w:p w14:paraId="05903D54" w14:textId="77777777" w:rsidR="00B076CD" w:rsidRDefault="00B076CD" w:rsidP="0059266F">
      <w:pPr>
        <w:spacing w:after="0"/>
        <w:ind w:left="360"/>
        <w:rPr>
          <w:rFonts w:cs="Arial"/>
          <w:sz w:val="24"/>
          <w:szCs w:val="24"/>
        </w:rPr>
      </w:pPr>
      <w:r>
        <w:rPr>
          <w:rFonts w:cs="Arial"/>
          <w:sz w:val="24"/>
          <w:szCs w:val="24"/>
        </w:rPr>
        <w:tab/>
      </w:r>
      <w:r>
        <w:rPr>
          <w:rFonts w:cs="Arial"/>
          <w:sz w:val="24"/>
          <w:szCs w:val="24"/>
        </w:rPr>
        <w:tab/>
      </w:r>
    </w:p>
    <w:p w14:paraId="098D8607" w14:textId="77777777" w:rsidR="00B076CD" w:rsidRDefault="00B076CD" w:rsidP="0059266F">
      <w:pPr>
        <w:spacing w:after="0"/>
        <w:ind w:left="360"/>
        <w:rPr>
          <w:rFonts w:cs="Arial"/>
          <w:sz w:val="24"/>
          <w:szCs w:val="24"/>
        </w:rPr>
      </w:pPr>
      <w:r w:rsidRPr="00B076CD">
        <w:rPr>
          <w:rFonts w:cs="Arial"/>
          <w:b/>
          <w:sz w:val="24"/>
          <w:szCs w:val="24"/>
        </w:rPr>
        <w:t>June</w:t>
      </w:r>
      <w:r>
        <w:rPr>
          <w:rFonts w:cs="Arial"/>
          <w:b/>
          <w:sz w:val="24"/>
          <w:szCs w:val="24"/>
        </w:rPr>
        <w:tab/>
      </w:r>
      <w:r>
        <w:rPr>
          <w:rFonts w:cs="Arial"/>
          <w:b/>
          <w:sz w:val="24"/>
          <w:szCs w:val="24"/>
        </w:rPr>
        <w:tab/>
      </w:r>
      <w:r>
        <w:rPr>
          <w:rFonts w:cs="Arial"/>
          <w:sz w:val="24"/>
          <w:szCs w:val="24"/>
        </w:rPr>
        <w:t>Process R2T4’s for Official W/D</w:t>
      </w:r>
    </w:p>
    <w:p w14:paraId="155B6B19" w14:textId="77777777" w:rsidR="00B076CD" w:rsidRDefault="00B076CD" w:rsidP="0059266F">
      <w:pPr>
        <w:spacing w:after="0"/>
        <w:ind w:left="360"/>
        <w:rPr>
          <w:rFonts w:cs="Arial"/>
          <w:sz w:val="24"/>
          <w:szCs w:val="24"/>
        </w:rPr>
      </w:pPr>
      <w:r>
        <w:rPr>
          <w:rFonts w:cs="Arial"/>
          <w:b/>
          <w:sz w:val="24"/>
          <w:szCs w:val="24"/>
        </w:rPr>
        <w:tab/>
      </w:r>
      <w:r>
        <w:rPr>
          <w:rFonts w:cs="Arial"/>
          <w:b/>
          <w:sz w:val="24"/>
          <w:szCs w:val="24"/>
        </w:rPr>
        <w:tab/>
      </w:r>
      <w:r>
        <w:rPr>
          <w:rFonts w:cs="Arial"/>
          <w:b/>
          <w:sz w:val="24"/>
          <w:szCs w:val="24"/>
        </w:rPr>
        <w:tab/>
      </w:r>
      <w:r>
        <w:rPr>
          <w:rFonts w:cs="Arial"/>
          <w:sz w:val="24"/>
          <w:szCs w:val="24"/>
        </w:rPr>
        <w:t>Reconciliation of all Federal Funds</w:t>
      </w:r>
    </w:p>
    <w:p w14:paraId="6F286C88" w14:textId="77777777" w:rsidR="00B076CD" w:rsidRDefault="00B076CD" w:rsidP="0059266F">
      <w:pPr>
        <w:spacing w:after="0"/>
        <w:ind w:left="360"/>
        <w:rPr>
          <w:rFonts w:cs="Arial"/>
          <w:sz w:val="24"/>
          <w:szCs w:val="24"/>
        </w:rPr>
      </w:pPr>
    </w:p>
    <w:p w14:paraId="7CD87E0F" w14:textId="77777777" w:rsidR="00B076CD" w:rsidRDefault="00B076CD" w:rsidP="0059266F">
      <w:pPr>
        <w:spacing w:after="0"/>
        <w:ind w:left="360"/>
        <w:rPr>
          <w:rFonts w:cs="Arial"/>
          <w:sz w:val="24"/>
          <w:szCs w:val="24"/>
        </w:rPr>
      </w:pPr>
      <w:r w:rsidRPr="00B076CD">
        <w:rPr>
          <w:rFonts w:cs="Arial"/>
          <w:b/>
          <w:sz w:val="24"/>
          <w:szCs w:val="24"/>
        </w:rPr>
        <w:t>July</w:t>
      </w:r>
      <w:r>
        <w:rPr>
          <w:rFonts w:cs="Arial"/>
          <w:b/>
          <w:sz w:val="24"/>
          <w:szCs w:val="24"/>
        </w:rPr>
        <w:tab/>
      </w:r>
      <w:r>
        <w:rPr>
          <w:rFonts w:cs="Arial"/>
          <w:b/>
          <w:sz w:val="24"/>
          <w:szCs w:val="24"/>
        </w:rPr>
        <w:tab/>
      </w:r>
      <w:r w:rsidRPr="00B076CD">
        <w:rPr>
          <w:rFonts w:cs="Arial"/>
          <w:sz w:val="24"/>
          <w:szCs w:val="24"/>
        </w:rPr>
        <w:t>Process Attendance Verification for Mini Term 2</w:t>
      </w:r>
    </w:p>
    <w:p w14:paraId="186911F1" w14:textId="77777777" w:rsidR="00B076CD" w:rsidRDefault="00B076CD" w:rsidP="0059266F">
      <w:pPr>
        <w:spacing w:after="0"/>
        <w:ind w:left="360"/>
        <w:rPr>
          <w:rFonts w:cs="Arial"/>
          <w:sz w:val="24"/>
          <w:szCs w:val="24"/>
        </w:rPr>
      </w:pPr>
      <w:r>
        <w:rPr>
          <w:rFonts w:cs="Arial"/>
          <w:b/>
          <w:sz w:val="24"/>
          <w:szCs w:val="24"/>
        </w:rPr>
        <w:tab/>
      </w:r>
      <w:r>
        <w:rPr>
          <w:rFonts w:cs="Arial"/>
          <w:b/>
          <w:sz w:val="24"/>
          <w:szCs w:val="24"/>
        </w:rPr>
        <w:tab/>
      </w:r>
      <w:r>
        <w:rPr>
          <w:rFonts w:cs="Arial"/>
          <w:b/>
          <w:sz w:val="24"/>
          <w:szCs w:val="24"/>
        </w:rPr>
        <w:tab/>
      </w:r>
      <w:r w:rsidRPr="00B076CD">
        <w:rPr>
          <w:rFonts w:cs="Arial"/>
          <w:sz w:val="24"/>
          <w:szCs w:val="24"/>
        </w:rPr>
        <w:t>Process R2T4’s for Official W/D</w:t>
      </w:r>
    </w:p>
    <w:p w14:paraId="11E21435" w14:textId="77777777" w:rsidR="00B076CD" w:rsidRDefault="00B076CD"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Submit ASAP Annual Roster</w:t>
      </w:r>
    </w:p>
    <w:p w14:paraId="292DFDF0" w14:textId="77777777" w:rsidR="00B076CD" w:rsidRDefault="00B076CD"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Submit ASAP Participation Agreement</w:t>
      </w:r>
    </w:p>
    <w:p w14:paraId="64739B01" w14:textId="77777777" w:rsidR="00B076CD" w:rsidRDefault="00B076CD"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Reconciliation of all Federal Funds</w:t>
      </w:r>
    </w:p>
    <w:p w14:paraId="420E65C2" w14:textId="77777777" w:rsidR="009D51F8" w:rsidRDefault="009D51F8" w:rsidP="0059266F">
      <w:pPr>
        <w:spacing w:after="0"/>
        <w:ind w:left="360"/>
        <w:rPr>
          <w:rFonts w:cs="Arial"/>
          <w:sz w:val="24"/>
          <w:szCs w:val="24"/>
        </w:rPr>
      </w:pPr>
    </w:p>
    <w:p w14:paraId="3D6288A3" w14:textId="77777777" w:rsidR="009D51F8" w:rsidRDefault="009D51F8" w:rsidP="0059266F">
      <w:pPr>
        <w:spacing w:after="0"/>
        <w:ind w:left="360"/>
        <w:rPr>
          <w:rFonts w:cs="Arial"/>
          <w:sz w:val="24"/>
          <w:szCs w:val="24"/>
        </w:rPr>
      </w:pPr>
      <w:r w:rsidRPr="009D51F8">
        <w:rPr>
          <w:rFonts w:cs="Arial"/>
          <w:b/>
          <w:sz w:val="24"/>
          <w:szCs w:val="24"/>
        </w:rPr>
        <w:t>August</w:t>
      </w:r>
      <w:r>
        <w:rPr>
          <w:rFonts w:cs="Arial"/>
          <w:b/>
          <w:sz w:val="24"/>
          <w:szCs w:val="24"/>
        </w:rPr>
        <w:tab/>
      </w:r>
      <w:r>
        <w:rPr>
          <w:rFonts w:cs="Arial"/>
          <w:b/>
          <w:sz w:val="24"/>
          <w:szCs w:val="24"/>
        </w:rPr>
        <w:tab/>
      </w:r>
      <w:r>
        <w:rPr>
          <w:rFonts w:cs="Arial"/>
          <w:sz w:val="24"/>
          <w:szCs w:val="24"/>
        </w:rPr>
        <w:t>Process R2T4’s for Official and Unofficial W/D</w:t>
      </w:r>
    </w:p>
    <w:p w14:paraId="0820A1CC" w14:textId="77777777" w:rsidR="009D51F8" w:rsidRDefault="009D51F8" w:rsidP="0059266F">
      <w:pPr>
        <w:spacing w:after="0"/>
        <w:ind w:left="360"/>
        <w:rPr>
          <w:rFonts w:cs="Arial"/>
          <w:sz w:val="24"/>
          <w:szCs w:val="24"/>
        </w:rPr>
      </w:pPr>
      <w:r>
        <w:rPr>
          <w:rFonts w:cs="Arial"/>
          <w:b/>
          <w:sz w:val="24"/>
          <w:szCs w:val="24"/>
        </w:rPr>
        <w:tab/>
      </w:r>
      <w:r>
        <w:rPr>
          <w:rFonts w:cs="Arial"/>
          <w:b/>
          <w:sz w:val="24"/>
          <w:szCs w:val="24"/>
        </w:rPr>
        <w:tab/>
      </w:r>
      <w:r>
        <w:rPr>
          <w:rFonts w:cs="Arial"/>
          <w:b/>
          <w:sz w:val="24"/>
          <w:szCs w:val="24"/>
        </w:rPr>
        <w:tab/>
      </w:r>
      <w:r>
        <w:rPr>
          <w:rFonts w:cs="Arial"/>
          <w:sz w:val="24"/>
          <w:szCs w:val="24"/>
        </w:rPr>
        <w:t>Process End of Term SAP Calculation</w:t>
      </w:r>
    </w:p>
    <w:p w14:paraId="66EBB4A5" w14:textId="77777777" w:rsidR="009D51F8" w:rsidRDefault="009D51F8"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Fall Term Award and Disbursements</w:t>
      </w:r>
    </w:p>
    <w:p w14:paraId="7B7E1E37" w14:textId="77777777" w:rsidR="009D51F8" w:rsidRDefault="009D51F8"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Purge System After Drop/Add has been Processed</w:t>
      </w:r>
    </w:p>
    <w:p w14:paraId="305A22FC" w14:textId="77777777" w:rsidR="009D51F8" w:rsidRDefault="009D51F8"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Process Attendance Verification for Fall</w:t>
      </w:r>
    </w:p>
    <w:p w14:paraId="0CFCF2E5" w14:textId="77777777" w:rsidR="009D51F8" w:rsidRDefault="009D51F8" w:rsidP="0059266F">
      <w:pPr>
        <w:spacing w:after="0"/>
        <w:ind w:left="360"/>
        <w:rPr>
          <w:rFonts w:cs="Arial"/>
          <w:sz w:val="24"/>
          <w:szCs w:val="24"/>
        </w:rPr>
      </w:pPr>
      <w:r>
        <w:rPr>
          <w:rFonts w:cs="Arial"/>
          <w:sz w:val="24"/>
          <w:szCs w:val="24"/>
        </w:rPr>
        <w:lastRenderedPageBreak/>
        <w:tab/>
      </w:r>
      <w:r>
        <w:rPr>
          <w:rFonts w:cs="Arial"/>
          <w:sz w:val="24"/>
          <w:szCs w:val="24"/>
        </w:rPr>
        <w:tab/>
      </w:r>
      <w:r>
        <w:rPr>
          <w:rFonts w:cs="Arial"/>
          <w:sz w:val="24"/>
          <w:szCs w:val="24"/>
        </w:rPr>
        <w:tab/>
        <w:t>Reconciliation of all Federal Funds</w:t>
      </w:r>
    </w:p>
    <w:p w14:paraId="5EFEEA65" w14:textId="77777777" w:rsidR="001E4B55" w:rsidRDefault="001E4B55"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Evaluate Scholarship Applications</w:t>
      </w:r>
    </w:p>
    <w:p w14:paraId="74730F29" w14:textId="77777777" w:rsidR="001E4B55" w:rsidRDefault="001E4B55"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Evaluate Appeals</w:t>
      </w:r>
    </w:p>
    <w:p w14:paraId="7D199C5D" w14:textId="77777777" w:rsidR="009D51F8" w:rsidRDefault="009D51F8" w:rsidP="0059266F">
      <w:pPr>
        <w:spacing w:after="0"/>
        <w:ind w:left="360"/>
        <w:rPr>
          <w:rFonts w:cs="Arial"/>
          <w:sz w:val="24"/>
          <w:szCs w:val="24"/>
        </w:rPr>
      </w:pPr>
    </w:p>
    <w:p w14:paraId="5A90A162" w14:textId="77777777" w:rsidR="009D51F8" w:rsidRDefault="009D51F8" w:rsidP="0059266F">
      <w:pPr>
        <w:spacing w:after="0"/>
        <w:ind w:left="360"/>
        <w:rPr>
          <w:rFonts w:cs="Arial"/>
          <w:sz w:val="24"/>
          <w:szCs w:val="24"/>
        </w:rPr>
      </w:pPr>
      <w:r w:rsidRPr="009D51F8">
        <w:rPr>
          <w:rFonts w:cs="Arial"/>
          <w:b/>
          <w:sz w:val="24"/>
          <w:szCs w:val="24"/>
        </w:rPr>
        <w:t>September</w:t>
      </w:r>
      <w:r>
        <w:rPr>
          <w:rFonts w:cs="Arial"/>
          <w:b/>
          <w:sz w:val="24"/>
          <w:szCs w:val="24"/>
        </w:rPr>
        <w:tab/>
      </w:r>
      <w:r>
        <w:rPr>
          <w:rFonts w:cs="Arial"/>
          <w:sz w:val="24"/>
          <w:szCs w:val="24"/>
        </w:rPr>
        <w:t>Complete FISAP</w:t>
      </w:r>
    </w:p>
    <w:p w14:paraId="798C0158" w14:textId="77777777" w:rsidR="009D51F8" w:rsidRPr="009D51F8" w:rsidRDefault="009D51F8" w:rsidP="0059266F">
      <w:pPr>
        <w:spacing w:after="0"/>
        <w:ind w:left="360"/>
        <w:rPr>
          <w:rFonts w:cs="Arial"/>
          <w:sz w:val="24"/>
          <w:szCs w:val="24"/>
        </w:rPr>
      </w:pPr>
      <w:r>
        <w:rPr>
          <w:rFonts w:cs="Arial"/>
          <w:b/>
          <w:sz w:val="24"/>
          <w:szCs w:val="24"/>
        </w:rPr>
        <w:tab/>
      </w:r>
      <w:r>
        <w:rPr>
          <w:rFonts w:cs="Arial"/>
          <w:b/>
          <w:sz w:val="24"/>
          <w:szCs w:val="24"/>
        </w:rPr>
        <w:tab/>
      </w:r>
      <w:r>
        <w:rPr>
          <w:rFonts w:cs="Arial"/>
          <w:b/>
          <w:sz w:val="24"/>
          <w:szCs w:val="24"/>
        </w:rPr>
        <w:tab/>
      </w:r>
      <w:r w:rsidRPr="009D51F8">
        <w:rPr>
          <w:rFonts w:cs="Arial"/>
          <w:sz w:val="24"/>
          <w:szCs w:val="24"/>
        </w:rPr>
        <w:t>Complete Gainful Employment</w:t>
      </w:r>
    </w:p>
    <w:p w14:paraId="0B1C7785" w14:textId="77777777" w:rsidR="009D51F8" w:rsidRDefault="009D51F8" w:rsidP="0059266F">
      <w:pPr>
        <w:spacing w:after="0"/>
        <w:ind w:left="360"/>
        <w:rPr>
          <w:rFonts w:cs="Arial"/>
          <w:sz w:val="24"/>
          <w:szCs w:val="24"/>
        </w:rPr>
      </w:pPr>
      <w:r w:rsidRPr="009D51F8">
        <w:rPr>
          <w:rFonts w:cs="Arial"/>
          <w:sz w:val="24"/>
          <w:szCs w:val="24"/>
        </w:rPr>
        <w:tab/>
      </w:r>
      <w:r w:rsidRPr="009D51F8">
        <w:rPr>
          <w:rFonts w:cs="Arial"/>
          <w:sz w:val="24"/>
          <w:szCs w:val="24"/>
        </w:rPr>
        <w:tab/>
      </w:r>
      <w:r w:rsidRPr="009D51F8">
        <w:rPr>
          <w:rFonts w:cs="Arial"/>
          <w:sz w:val="24"/>
          <w:szCs w:val="24"/>
        </w:rPr>
        <w:tab/>
        <w:t>Complete Campus Security Report</w:t>
      </w:r>
    </w:p>
    <w:p w14:paraId="5E21E82E" w14:textId="77777777" w:rsidR="009D51F8" w:rsidRDefault="009D51F8"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Process R2T4’s for Official W/D</w:t>
      </w:r>
    </w:p>
    <w:p w14:paraId="55D515C2" w14:textId="77777777" w:rsidR="009D51F8" w:rsidRDefault="009D51F8"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Reconciliation of all Federal Funds</w:t>
      </w:r>
    </w:p>
    <w:p w14:paraId="6AB0A6A4" w14:textId="77777777" w:rsidR="009D51F8" w:rsidRDefault="009D51F8" w:rsidP="0059266F">
      <w:pPr>
        <w:spacing w:after="0"/>
        <w:ind w:left="360"/>
        <w:rPr>
          <w:rFonts w:cs="Arial"/>
          <w:sz w:val="24"/>
          <w:szCs w:val="24"/>
        </w:rPr>
      </w:pPr>
    </w:p>
    <w:p w14:paraId="15F5C263" w14:textId="77777777" w:rsidR="009D51F8" w:rsidRDefault="009D51F8" w:rsidP="0059266F">
      <w:pPr>
        <w:spacing w:after="0"/>
        <w:ind w:left="360"/>
        <w:rPr>
          <w:rFonts w:cs="Arial"/>
          <w:sz w:val="24"/>
          <w:szCs w:val="24"/>
        </w:rPr>
      </w:pPr>
      <w:r w:rsidRPr="009D51F8">
        <w:rPr>
          <w:rFonts w:cs="Arial"/>
          <w:b/>
          <w:sz w:val="24"/>
          <w:szCs w:val="24"/>
        </w:rPr>
        <w:t>October</w:t>
      </w:r>
      <w:r>
        <w:rPr>
          <w:rFonts w:cs="Arial"/>
          <w:b/>
          <w:sz w:val="24"/>
          <w:szCs w:val="24"/>
        </w:rPr>
        <w:tab/>
      </w:r>
      <w:r>
        <w:rPr>
          <w:rFonts w:cs="Arial"/>
          <w:b/>
          <w:sz w:val="24"/>
          <w:szCs w:val="24"/>
        </w:rPr>
        <w:tab/>
      </w:r>
      <w:r>
        <w:rPr>
          <w:rFonts w:cs="Arial"/>
          <w:sz w:val="24"/>
          <w:szCs w:val="24"/>
        </w:rPr>
        <w:t>AASFAA Fall Workshop</w:t>
      </w:r>
    </w:p>
    <w:p w14:paraId="102F1D85" w14:textId="77777777" w:rsidR="009D51F8" w:rsidRDefault="009D51F8" w:rsidP="0059266F">
      <w:pPr>
        <w:spacing w:after="0"/>
        <w:ind w:left="360"/>
        <w:rPr>
          <w:rFonts w:cs="Arial"/>
          <w:sz w:val="24"/>
          <w:szCs w:val="24"/>
        </w:rPr>
      </w:pPr>
      <w:r>
        <w:rPr>
          <w:rFonts w:cs="Arial"/>
          <w:b/>
          <w:sz w:val="24"/>
          <w:szCs w:val="24"/>
        </w:rPr>
        <w:tab/>
      </w:r>
      <w:r>
        <w:rPr>
          <w:rFonts w:cs="Arial"/>
          <w:b/>
          <w:sz w:val="24"/>
          <w:szCs w:val="24"/>
        </w:rPr>
        <w:tab/>
      </w:r>
      <w:r>
        <w:rPr>
          <w:rFonts w:cs="Arial"/>
          <w:b/>
          <w:sz w:val="24"/>
          <w:szCs w:val="24"/>
        </w:rPr>
        <w:tab/>
      </w:r>
      <w:r w:rsidRPr="009D51F8">
        <w:rPr>
          <w:rFonts w:cs="Arial"/>
          <w:sz w:val="24"/>
          <w:szCs w:val="24"/>
        </w:rPr>
        <w:t>Submit ASAP Term Invoice</w:t>
      </w:r>
    </w:p>
    <w:p w14:paraId="7A8C2AB7" w14:textId="77777777" w:rsidR="009D51F8" w:rsidRDefault="009D51F8"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Process Attendance for Mini Term 2</w:t>
      </w:r>
    </w:p>
    <w:p w14:paraId="6E4F9F8B" w14:textId="77777777" w:rsidR="009D51F8" w:rsidRDefault="009D51F8"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Process R2T4’s for Official W/D</w:t>
      </w:r>
    </w:p>
    <w:p w14:paraId="7FA89B71" w14:textId="77777777" w:rsidR="009D51F8" w:rsidRDefault="009D51F8"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Reconciliation of all Federal Funds</w:t>
      </w:r>
    </w:p>
    <w:p w14:paraId="02603950" w14:textId="77777777" w:rsidR="00AF5880" w:rsidRDefault="00AF5880" w:rsidP="0059266F">
      <w:pPr>
        <w:spacing w:after="0"/>
        <w:ind w:left="360"/>
        <w:rPr>
          <w:rFonts w:cs="Arial"/>
          <w:sz w:val="24"/>
          <w:szCs w:val="24"/>
        </w:rPr>
      </w:pPr>
    </w:p>
    <w:p w14:paraId="40835DE5" w14:textId="77777777" w:rsidR="009D51F8" w:rsidRDefault="009D51F8" w:rsidP="0059266F">
      <w:pPr>
        <w:spacing w:after="0"/>
        <w:ind w:left="360"/>
        <w:rPr>
          <w:rFonts w:cs="Arial"/>
          <w:sz w:val="24"/>
          <w:szCs w:val="24"/>
        </w:rPr>
      </w:pPr>
      <w:r>
        <w:rPr>
          <w:rFonts w:cs="Arial"/>
          <w:b/>
          <w:sz w:val="24"/>
          <w:szCs w:val="24"/>
        </w:rPr>
        <w:t>November</w:t>
      </w:r>
      <w:r>
        <w:rPr>
          <w:rFonts w:cs="Arial"/>
          <w:sz w:val="24"/>
          <w:szCs w:val="24"/>
        </w:rPr>
        <w:tab/>
      </w:r>
      <w:r>
        <w:rPr>
          <w:rFonts w:cs="Arial"/>
          <w:sz w:val="24"/>
          <w:szCs w:val="24"/>
        </w:rPr>
        <w:tab/>
        <w:t>Federal Student Aid Conference</w:t>
      </w:r>
    </w:p>
    <w:p w14:paraId="0AB5FE00" w14:textId="77777777" w:rsidR="009D51F8" w:rsidRDefault="009D51F8" w:rsidP="0059266F">
      <w:pPr>
        <w:spacing w:after="0"/>
        <w:ind w:left="360"/>
        <w:rPr>
          <w:rFonts w:cs="Arial"/>
          <w:sz w:val="24"/>
          <w:szCs w:val="24"/>
        </w:rPr>
      </w:pPr>
      <w:r>
        <w:rPr>
          <w:rFonts w:cs="Arial"/>
          <w:b/>
          <w:sz w:val="24"/>
          <w:szCs w:val="24"/>
        </w:rPr>
        <w:tab/>
      </w:r>
      <w:r>
        <w:rPr>
          <w:rFonts w:cs="Arial"/>
          <w:b/>
          <w:sz w:val="24"/>
          <w:szCs w:val="24"/>
        </w:rPr>
        <w:tab/>
      </w:r>
      <w:r>
        <w:rPr>
          <w:rFonts w:cs="Arial"/>
          <w:b/>
          <w:sz w:val="24"/>
          <w:szCs w:val="24"/>
        </w:rPr>
        <w:tab/>
      </w:r>
      <w:r w:rsidRPr="009D51F8">
        <w:rPr>
          <w:rFonts w:cs="Arial"/>
          <w:sz w:val="24"/>
          <w:szCs w:val="24"/>
        </w:rPr>
        <w:t>Process R2T4’s for Official W/D</w:t>
      </w:r>
    </w:p>
    <w:p w14:paraId="02DE0E63" w14:textId="77777777" w:rsidR="009D51F8" w:rsidRDefault="009D51F8"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Reconciliation of all Federal Funds</w:t>
      </w:r>
    </w:p>
    <w:p w14:paraId="1BDA8AEA" w14:textId="77777777" w:rsidR="009D51F8" w:rsidRDefault="009D51F8" w:rsidP="0059266F">
      <w:pPr>
        <w:spacing w:after="0"/>
        <w:ind w:left="360"/>
        <w:rPr>
          <w:rFonts w:cs="Arial"/>
          <w:sz w:val="24"/>
          <w:szCs w:val="24"/>
        </w:rPr>
      </w:pPr>
    </w:p>
    <w:p w14:paraId="2A0FE729" w14:textId="77777777" w:rsidR="009D51F8" w:rsidRDefault="009D51F8" w:rsidP="0059266F">
      <w:pPr>
        <w:spacing w:after="0"/>
        <w:ind w:left="360"/>
        <w:rPr>
          <w:rFonts w:cs="Arial"/>
          <w:sz w:val="24"/>
          <w:szCs w:val="24"/>
        </w:rPr>
      </w:pPr>
      <w:r w:rsidRPr="009D51F8">
        <w:rPr>
          <w:rFonts w:cs="Arial"/>
          <w:b/>
          <w:sz w:val="24"/>
          <w:szCs w:val="24"/>
        </w:rPr>
        <w:t>December</w:t>
      </w:r>
      <w:r w:rsidRPr="009D51F8">
        <w:rPr>
          <w:rFonts w:cs="Arial"/>
          <w:b/>
          <w:sz w:val="24"/>
          <w:szCs w:val="24"/>
        </w:rPr>
        <w:tab/>
      </w:r>
      <w:r>
        <w:rPr>
          <w:rFonts w:cs="Arial"/>
          <w:sz w:val="24"/>
          <w:szCs w:val="24"/>
        </w:rPr>
        <w:tab/>
        <w:t>Process R2T4’s for Official and Unofficial W/D</w:t>
      </w:r>
    </w:p>
    <w:p w14:paraId="3F23EA8F" w14:textId="77777777" w:rsidR="009D51F8" w:rsidRDefault="009D51F8"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Process End of Term SAP Calculation</w:t>
      </w:r>
    </w:p>
    <w:p w14:paraId="5FEA418B" w14:textId="77777777" w:rsidR="009D51F8" w:rsidRDefault="009D51F8"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Reconciliation of all Federal funds</w:t>
      </w:r>
    </w:p>
    <w:p w14:paraId="38E16A48" w14:textId="77777777" w:rsidR="001E4B55" w:rsidRDefault="001E4B55" w:rsidP="0059266F">
      <w:pPr>
        <w:spacing w:after="0"/>
        <w:ind w:left="360"/>
        <w:rPr>
          <w:rFonts w:cs="Arial"/>
          <w:sz w:val="24"/>
          <w:szCs w:val="24"/>
        </w:rPr>
      </w:pPr>
      <w:r>
        <w:rPr>
          <w:rFonts w:cs="Arial"/>
          <w:sz w:val="24"/>
          <w:szCs w:val="24"/>
        </w:rPr>
        <w:tab/>
      </w:r>
      <w:r>
        <w:rPr>
          <w:rFonts w:cs="Arial"/>
          <w:sz w:val="24"/>
          <w:szCs w:val="24"/>
        </w:rPr>
        <w:tab/>
      </w:r>
      <w:r>
        <w:rPr>
          <w:rFonts w:cs="Arial"/>
          <w:sz w:val="24"/>
          <w:szCs w:val="24"/>
        </w:rPr>
        <w:tab/>
        <w:t>Evaluate Scholarship Applications</w:t>
      </w:r>
    </w:p>
    <w:p w14:paraId="3AB71E81" w14:textId="77777777" w:rsidR="00AF5880" w:rsidRDefault="001E4B55" w:rsidP="00AF5880">
      <w:pPr>
        <w:spacing w:after="0"/>
        <w:ind w:left="360"/>
        <w:rPr>
          <w:rFonts w:cs="Arial"/>
          <w:sz w:val="24"/>
          <w:szCs w:val="24"/>
        </w:rPr>
      </w:pPr>
      <w:r>
        <w:rPr>
          <w:rFonts w:cs="Arial"/>
          <w:sz w:val="24"/>
          <w:szCs w:val="24"/>
        </w:rPr>
        <w:tab/>
      </w:r>
      <w:r>
        <w:rPr>
          <w:rFonts w:cs="Arial"/>
          <w:sz w:val="24"/>
          <w:szCs w:val="24"/>
        </w:rPr>
        <w:tab/>
      </w:r>
      <w:r>
        <w:rPr>
          <w:rFonts w:cs="Arial"/>
          <w:sz w:val="24"/>
          <w:szCs w:val="24"/>
        </w:rPr>
        <w:tab/>
        <w:t xml:space="preserve">Evaluate Appeals </w:t>
      </w:r>
    </w:p>
    <w:p w14:paraId="1E1A063E" w14:textId="77777777" w:rsidR="00AF5880" w:rsidRDefault="00AF5880" w:rsidP="00AF5880">
      <w:pPr>
        <w:spacing w:after="0"/>
        <w:ind w:left="360"/>
        <w:rPr>
          <w:rFonts w:cs="Arial"/>
          <w:sz w:val="24"/>
          <w:szCs w:val="24"/>
        </w:rPr>
      </w:pPr>
    </w:p>
    <w:p w14:paraId="676E4805" w14:textId="77777777" w:rsidR="00F57E32" w:rsidRPr="001E4B55" w:rsidRDefault="009D51F8" w:rsidP="00F57E32">
      <w:pPr>
        <w:rPr>
          <w:rFonts w:cs="Arial"/>
          <w:b/>
          <w:sz w:val="24"/>
          <w:szCs w:val="24"/>
        </w:rPr>
      </w:pPr>
      <w:r w:rsidRPr="001E4B55">
        <w:rPr>
          <w:rFonts w:cs="Arial"/>
          <w:b/>
          <w:sz w:val="24"/>
          <w:szCs w:val="24"/>
        </w:rPr>
        <w:t>Production Schedule</w:t>
      </w:r>
    </w:p>
    <w:tbl>
      <w:tblPr>
        <w:tblStyle w:val="TableGrid"/>
        <w:tblW w:w="0" w:type="auto"/>
        <w:tblLook w:val="04A0" w:firstRow="1" w:lastRow="0" w:firstColumn="1" w:lastColumn="0" w:noHBand="0" w:noVBand="1"/>
      </w:tblPr>
      <w:tblGrid>
        <w:gridCol w:w="1525"/>
        <w:gridCol w:w="7825"/>
      </w:tblGrid>
      <w:tr w:rsidR="009D51F8" w14:paraId="03314370" w14:textId="77777777" w:rsidTr="009D51F8">
        <w:tc>
          <w:tcPr>
            <w:tcW w:w="1525" w:type="dxa"/>
          </w:tcPr>
          <w:p w14:paraId="0CCDDD4F" w14:textId="77777777" w:rsidR="009D51F8" w:rsidRPr="001E4B55" w:rsidRDefault="009D51F8" w:rsidP="00F57E32">
            <w:pPr>
              <w:rPr>
                <w:rFonts w:cs="Arial"/>
                <w:b/>
                <w:i/>
                <w:sz w:val="24"/>
                <w:szCs w:val="24"/>
              </w:rPr>
            </w:pPr>
            <w:r w:rsidRPr="001E4B55">
              <w:rPr>
                <w:rFonts w:cs="Arial"/>
                <w:b/>
                <w:i/>
                <w:sz w:val="24"/>
                <w:szCs w:val="24"/>
              </w:rPr>
              <w:t>Weekly</w:t>
            </w:r>
          </w:p>
        </w:tc>
        <w:tc>
          <w:tcPr>
            <w:tcW w:w="7825" w:type="dxa"/>
          </w:tcPr>
          <w:p w14:paraId="50AFCBFB" w14:textId="77777777" w:rsidR="009D51F8" w:rsidRDefault="009D51F8" w:rsidP="00F57E32">
            <w:pPr>
              <w:rPr>
                <w:rFonts w:cs="Arial"/>
                <w:sz w:val="24"/>
                <w:szCs w:val="24"/>
              </w:rPr>
            </w:pPr>
          </w:p>
        </w:tc>
      </w:tr>
    </w:tbl>
    <w:p w14:paraId="13F4DEB5" w14:textId="77777777" w:rsidR="009D51F8" w:rsidRDefault="00FA05B3" w:rsidP="00F57E32">
      <w:pPr>
        <w:rPr>
          <w:rFonts w:cs="Arial"/>
          <w:sz w:val="24"/>
          <w:szCs w:val="24"/>
        </w:rPr>
      </w:pPr>
      <w:r>
        <w:rPr>
          <w:rFonts w:cs="Arial"/>
          <w:sz w:val="24"/>
          <w:szCs w:val="24"/>
        </w:rPr>
        <w:tab/>
      </w:r>
      <w:r>
        <w:rPr>
          <w:rFonts w:cs="Arial"/>
          <w:sz w:val="24"/>
          <w:szCs w:val="24"/>
        </w:rPr>
        <w:tab/>
      </w:r>
      <w:r>
        <w:rPr>
          <w:rFonts w:cs="Arial"/>
          <w:sz w:val="24"/>
          <w:szCs w:val="24"/>
        </w:rPr>
        <w:tab/>
      </w:r>
    </w:p>
    <w:p w14:paraId="34107004" w14:textId="77777777" w:rsidR="00FA05B3" w:rsidRDefault="009D51F8" w:rsidP="00FA05B3">
      <w:pPr>
        <w:spacing w:after="0"/>
        <w:rPr>
          <w:rFonts w:cs="Arial"/>
          <w:sz w:val="24"/>
          <w:szCs w:val="24"/>
        </w:rPr>
      </w:pPr>
      <w:r>
        <w:rPr>
          <w:rFonts w:cs="Arial"/>
          <w:sz w:val="24"/>
          <w:szCs w:val="24"/>
        </w:rPr>
        <w:tab/>
      </w:r>
      <w:r>
        <w:rPr>
          <w:rFonts w:cs="Arial"/>
          <w:sz w:val="24"/>
          <w:szCs w:val="24"/>
        </w:rPr>
        <w:tab/>
      </w:r>
      <w:r>
        <w:rPr>
          <w:rFonts w:cs="Arial"/>
          <w:sz w:val="24"/>
          <w:szCs w:val="24"/>
        </w:rPr>
        <w:tab/>
      </w:r>
      <w:r w:rsidR="00FA05B3">
        <w:rPr>
          <w:rFonts w:cs="Arial"/>
          <w:sz w:val="24"/>
          <w:szCs w:val="24"/>
        </w:rPr>
        <w:t>Process Verification</w:t>
      </w:r>
    </w:p>
    <w:p w14:paraId="75A62503" w14:textId="77777777" w:rsidR="009D51F8" w:rsidRDefault="009D51F8" w:rsidP="00FA05B3">
      <w:pPr>
        <w:spacing w:after="0"/>
        <w:ind w:left="1440" w:firstLine="720"/>
        <w:rPr>
          <w:rFonts w:cs="Arial"/>
          <w:sz w:val="24"/>
          <w:szCs w:val="24"/>
        </w:rPr>
      </w:pPr>
      <w:r>
        <w:rPr>
          <w:rFonts w:cs="Arial"/>
          <w:sz w:val="24"/>
          <w:szCs w:val="24"/>
        </w:rPr>
        <w:t>Complete Data</w:t>
      </w:r>
      <w:r w:rsidR="00BF0F94">
        <w:rPr>
          <w:rFonts w:cs="Arial"/>
          <w:sz w:val="24"/>
          <w:szCs w:val="24"/>
        </w:rPr>
        <w:t xml:space="preserve"> L</w:t>
      </w:r>
      <w:r>
        <w:rPr>
          <w:rFonts w:cs="Arial"/>
          <w:sz w:val="24"/>
          <w:szCs w:val="24"/>
        </w:rPr>
        <w:t>oad Process</w:t>
      </w:r>
    </w:p>
    <w:p w14:paraId="01E6E2F3" w14:textId="77777777" w:rsidR="009D51F8" w:rsidRDefault="009D51F8" w:rsidP="00FA05B3">
      <w:pPr>
        <w:spacing w:after="0"/>
        <w:rPr>
          <w:rFonts w:cs="Arial"/>
          <w:sz w:val="24"/>
          <w:szCs w:val="24"/>
        </w:rPr>
      </w:pPr>
      <w:r>
        <w:rPr>
          <w:rFonts w:cs="Arial"/>
          <w:sz w:val="24"/>
          <w:szCs w:val="24"/>
        </w:rPr>
        <w:tab/>
      </w:r>
      <w:r>
        <w:rPr>
          <w:rFonts w:cs="Arial"/>
          <w:sz w:val="24"/>
          <w:szCs w:val="24"/>
        </w:rPr>
        <w:tab/>
      </w:r>
      <w:r>
        <w:rPr>
          <w:rFonts w:cs="Arial"/>
          <w:sz w:val="24"/>
          <w:szCs w:val="24"/>
        </w:rPr>
        <w:tab/>
        <w:t>Send Tracking Email Notifications</w:t>
      </w:r>
    </w:p>
    <w:p w14:paraId="119D2553" w14:textId="77777777" w:rsidR="009D51F8" w:rsidRDefault="009D51F8" w:rsidP="00FA05B3">
      <w:pPr>
        <w:spacing w:after="0"/>
        <w:rPr>
          <w:rFonts w:cs="Arial"/>
          <w:sz w:val="24"/>
          <w:szCs w:val="24"/>
        </w:rPr>
      </w:pPr>
      <w:r>
        <w:rPr>
          <w:rFonts w:cs="Arial"/>
          <w:sz w:val="24"/>
          <w:szCs w:val="24"/>
        </w:rPr>
        <w:tab/>
      </w:r>
      <w:r>
        <w:rPr>
          <w:rFonts w:cs="Arial"/>
          <w:sz w:val="24"/>
          <w:szCs w:val="24"/>
        </w:rPr>
        <w:tab/>
      </w:r>
      <w:r>
        <w:rPr>
          <w:rFonts w:cs="Arial"/>
          <w:sz w:val="24"/>
          <w:szCs w:val="24"/>
        </w:rPr>
        <w:tab/>
        <w:t>Finalize Files</w:t>
      </w:r>
    </w:p>
    <w:p w14:paraId="54AD989A" w14:textId="77777777" w:rsidR="009D51F8" w:rsidRDefault="009D51F8" w:rsidP="00FA05B3">
      <w:pPr>
        <w:spacing w:after="0"/>
        <w:rPr>
          <w:rFonts w:cs="Arial"/>
          <w:sz w:val="24"/>
          <w:szCs w:val="24"/>
        </w:rPr>
      </w:pPr>
      <w:r>
        <w:rPr>
          <w:rFonts w:cs="Arial"/>
          <w:sz w:val="24"/>
          <w:szCs w:val="24"/>
        </w:rPr>
        <w:tab/>
      </w:r>
      <w:r>
        <w:rPr>
          <w:rFonts w:cs="Arial"/>
          <w:sz w:val="24"/>
          <w:szCs w:val="24"/>
        </w:rPr>
        <w:tab/>
      </w:r>
      <w:r>
        <w:rPr>
          <w:rFonts w:cs="Arial"/>
          <w:sz w:val="24"/>
          <w:szCs w:val="24"/>
        </w:rPr>
        <w:tab/>
        <w:t>Award Aid</w:t>
      </w:r>
    </w:p>
    <w:p w14:paraId="22C42650" w14:textId="77777777" w:rsidR="009D51F8" w:rsidRDefault="009D51F8" w:rsidP="00FA05B3">
      <w:pPr>
        <w:spacing w:after="0"/>
        <w:rPr>
          <w:rFonts w:cs="Arial"/>
          <w:sz w:val="24"/>
          <w:szCs w:val="24"/>
        </w:rPr>
      </w:pPr>
      <w:r>
        <w:rPr>
          <w:rFonts w:cs="Arial"/>
          <w:sz w:val="24"/>
          <w:szCs w:val="24"/>
        </w:rPr>
        <w:tab/>
      </w:r>
      <w:r>
        <w:rPr>
          <w:rFonts w:cs="Arial"/>
          <w:sz w:val="24"/>
          <w:szCs w:val="24"/>
        </w:rPr>
        <w:tab/>
      </w:r>
      <w:r>
        <w:rPr>
          <w:rFonts w:cs="Arial"/>
          <w:sz w:val="24"/>
          <w:szCs w:val="24"/>
        </w:rPr>
        <w:tab/>
        <w:t>Send Award Email Notification</w:t>
      </w:r>
    </w:p>
    <w:p w14:paraId="59FE80C9" w14:textId="77777777" w:rsidR="009D51F8" w:rsidRDefault="009D51F8" w:rsidP="00FA05B3">
      <w:pPr>
        <w:spacing w:after="0"/>
        <w:rPr>
          <w:rFonts w:cs="Arial"/>
          <w:sz w:val="24"/>
          <w:szCs w:val="24"/>
        </w:rPr>
      </w:pPr>
      <w:r>
        <w:rPr>
          <w:rFonts w:cs="Arial"/>
          <w:sz w:val="24"/>
          <w:szCs w:val="24"/>
        </w:rPr>
        <w:tab/>
      </w:r>
      <w:r>
        <w:rPr>
          <w:rFonts w:cs="Arial"/>
          <w:sz w:val="24"/>
          <w:szCs w:val="24"/>
        </w:rPr>
        <w:tab/>
      </w:r>
      <w:r>
        <w:rPr>
          <w:rFonts w:cs="Arial"/>
          <w:sz w:val="24"/>
          <w:szCs w:val="24"/>
        </w:rPr>
        <w:tab/>
        <w:t>Send Origination Files to COD</w:t>
      </w:r>
    </w:p>
    <w:p w14:paraId="139F81EE" w14:textId="77777777" w:rsidR="009D51F8" w:rsidRDefault="009D51F8" w:rsidP="00FA05B3">
      <w:pPr>
        <w:spacing w:after="0"/>
        <w:rPr>
          <w:rFonts w:cs="Arial"/>
          <w:sz w:val="24"/>
          <w:szCs w:val="24"/>
        </w:rPr>
      </w:pPr>
      <w:r>
        <w:rPr>
          <w:rFonts w:cs="Arial"/>
          <w:sz w:val="24"/>
          <w:szCs w:val="24"/>
        </w:rPr>
        <w:tab/>
      </w:r>
      <w:r>
        <w:rPr>
          <w:rFonts w:cs="Arial"/>
          <w:sz w:val="24"/>
          <w:szCs w:val="24"/>
        </w:rPr>
        <w:tab/>
      </w:r>
      <w:r>
        <w:rPr>
          <w:rFonts w:cs="Arial"/>
          <w:sz w:val="24"/>
          <w:szCs w:val="24"/>
        </w:rPr>
        <w:tab/>
        <w:t xml:space="preserve">Adjust Aid as </w:t>
      </w:r>
      <w:r w:rsidR="00FA05B3">
        <w:rPr>
          <w:rFonts w:cs="Arial"/>
          <w:sz w:val="24"/>
          <w:szCs w:val="24"/>
        </w:rPr>
        <w:t>Attendance Verification Received</w:t>
      </w:r>
    </w:p>
    <w:p w14:paraId="694831F1" w14:textId="77777777" w:rsidR="00FA05B3" w:rsidRDefault="00FA05B3" w:rsidP="00FA05B3">
      <w:pPr>
        <w:spacing w:after="0"/>
        <w:rPr>
          <w:rFonts w:cs="Arial"/>
          <w:sz w:val="24"/>
          <w:szCs w:val="24"/>
        </w:rPr>
      </w:pPr>
      <w:r>
        <w:rPr>
          <w:rFonts w:cs="Arial"/>
          <w:sz w:val="24"/>
          <w:szCs w:val="24"/>
        </w:rPr>
        <w:tab/>
      </w:r>
      <w:r>
        <w:rPr>
          <w:rFonts w:cs="Arial"/>
          <w:sz w:val="24"/>
          <w:szCs w:val="24"/>
        </w:rPr>
        <w:tab/>
      </w:r>
      <w:r>
        <w:rPr>
          <w:rFonts w:cs="Arial"/>
          <w:sz w:val="24"/>
          <w:szCs w:val="24"/>
        </w:rPr>
        <w:tab/>
        <w:t>Run Disbursement Process (Authorizes Aid)</w:t>
      </w:r>
    </w:p>
    <w:p w14:paraId="11B0EA62" w14:textId="77777777" w:rsidR="00FA05B3" w:rsidRDefault="00FA05B3" w:rsidP="00FA05B3">
      <w:pPr>
        <w:spacing w:after="0"/>
        <w:rPr>
          <w:rFonts w:cs="Arial"/>
          <w:sz w:val="24"/>
          <w:szCs w:val="24"/>
        </w:rPr>
      </w:pPr>
      <w:r>
        <w:rPr>
          <w:rFonts w:cs="Arial"/>
          <w:sz w:val="24"/>
          <w:szCs w:val="24"/>
        </w:rPr>
        <w:tab/>
      </w:r>
      <w:r>
        <w:rPr>
          <w:rFonts w:cs="Arial"/>
          <w:sz w:val="24"/>
          <w:szCs w:val="24"/>
        </w:rPr>
        <w:tab/>
      </w:r>
      <w:r>
        <w:rPr>
          <w:rFonts w:cs="Arial"/>
          <w:sz w:val="24"/>
          <w:szCs w:val="24"/>
        </w:rPr>
        <w:tab/>
        <w:t>Send Disbursement Files to COD</w:t>
      </w:r>
    </w:p>
    <w:p w14:paraId="4B1C606E" w14:textId="77777777" w:rsidR="001E4B55" w:rsidRDefault="001E4B55" w:rsidP="00FA05B3">
      <w:pPr>
        <w:spacing w:after="0"/>
        <w:rPr>
          <w:rFonts w:cs="Arial"/>
          <w:sz w:val="24"/>
          <w:szCs w:val="24"/>
        </w:rPr>
      </w:pPr>
      <w:r>
        <w:rPr>
          <w:rFonts w:cs="Arial"/>
          <w:sz w:val="24"/>
          <w:szCs w:val="24"/>
        </w:rPr>
        <w:tab/>
      </w:r>
      <w:r>
        <w:rPr>
          <w:rFonts w:cs="Arial"/>
          <w:sz w:val="24"/>
          <w:szCs w:val="24"/>
        </w:rPr>
        <w:tab/>
      </w:r>
      <w:r>
        <w:rPr>
          <w:rFonts w:cs="Arial"/>
          <w:sz w:val="24"/>
          <w:szCs w:val="24"/>
        </w:rPr>
        <w:tab/>
        <w:t>Process Offic</w:t>
      </w:r>
      <w:r w:rsidR="00BF0F94">
        <w:rPr>
          <w:rFonts w:cs="Arial"/>
          <w:sz w:val="24"/>
          <w:szCs w:val="24"/>
        </w:rPr>
        <w:t>i</w:t>
      </w:r>
      <w:r>
        <w:rPr>
          <w:rFonts w:cs="Arial"/>
          <w:sz w:val="24"/>
          <w:szCs w:val="24"/>
        </w:rPr>
        <w:t>al W/D</w:t>
      </w:r>
    </w:p>
    <w:p w14:paraId="1AAC49F5" w14:textId="77777777" w:rsidR="00FA05B3" w:rsidRDefault="00FA05B3" w:rsidP="00FA05B3">
      <w:pPr>
        <w:spacing w:after="0"/>
        <w:rPr>
          <w:rFonts w:cs="Arial"/>
          <w:sz w:val="24"/>
          <w:szCs w:val="24"/>
        </w:rPr>
      </w:pPr>
    </w:p>
    <w:tbl>
      <w:tblPr>
        <w:tblStyle w:val="TableGrid"/>
        <w:tblW w:w="0" w:type="auto"/>
        <w:tblLook w:val="04A0" w:firstRow="1" w:lastRow="0" w:firstColumn="1" w:lastColumn="0" w:noHBand="0" w:noVBand="1"/>
      </w:tblPr>
      <w:tblGrid>
        <w:gridCol w:w="1525"/>
        <w:gridCol w:w="7825"/>
      </w:tblGrid>
      <w:tr w:rsidR="00FA05B3" w14:paraId="50B9B726" w14:textId="77777777" w:rsidTr="00FA05B3">
        <w:tc>
          <w:tcPr>
            <w:tcW w:w="1525" w:type="dxa"/>
          </w:tcPr>
          <w:p w14:paraId="5E9E085B" w14:textId="77777777" w:rsidR="00FA05B3" w:rsidRPr="001E4B55" w:rsidRDefault="00FA05B3" w:rsidP="00FA05B3">
            <w:pPr>
              <w:rPr>
                <w:rFonts w:cs="Arial"/>
                <w:b/>
                <w:i/>
                <w:sz w:val="24"/>
                <w:szCs w:val="24"/>
              </w:rPr>
            </w:pPr>
            <w:r w:rsidRPr="001E4B55">
              <w:rPr>
                <w:rFonts w:cs="Arial"/>
                <w:b/>
                <w:i/>
                <w:sz w:val="24"/>
                <w:szCs w:val="24"/>
              </w:rPr>
              <w:t>Term</w:t>
            </w:r>
          </w:p>
        </w:tc>
        <w:tc>
          <w:tcPr>
            <w:tcW w:w="7825" w:type="dxa"/>
          </w:tcPr>
          <w:p w14:paraId="6FB3686B" w14:textId="77777777" w:rsidR="00FA05B3" w:rsidRDefault="00FA05B3" w:rsidP="00FA05B3">
            <w:pPr>
              <w:rPr>
                <w:rFonts w:cs="Arial"/>
                <w:sz w:val="24"/>
                <w:szCs w:val="24"/>
              </w:rPr>
            </w:pPr>
          </w:p>
        </w:tc>
      </w:tr>
    </w:tbl>
    <w:p w14:paraId="7FB40464" w14:textId="77777777" w:rsidR="00FA05B3" w:rsidRDefault="00FA05B3" w:rsidP="00FA05B3">
      <w:pPr>
        <w:spacing w:after="0"/>
        <w:rPr>
          <w:rFonts w:cs="Arial"/>
          <w:sz w:val="24"/>
          <w:szCs w:val="24"/>
        </w:rPr>
      </w:pPr>
    </w:p>
    <w:p w14:paraId="38197D7E" w14:textId="77777777" w:rsidR="00FA05B3" w:rsidRPr="00FA05B3" w:rsidRDefault="00FA05B3" w:rsidP="00FA05B3">
      <w:pPr>
        <w:spacing w:after="0"/>
        <w:rPr>
          <w:rFonts w:cs="Arial"/>
          <w:sz w:val="24"/>
          <w:szCs w:val="24"/>
        </w:rPr>
      </w:pPr>
      <w:r w:rsidRPr="00FA05B3">
        <w:rPr>
          <w:rFonts w:cs="Arial"/>
          <w:i/>
          <w:sz w:val="24"/>
          <w:szCs w:val="24"/>
        </w:rPr>
        <w:t>Before</w:t>
      </w:r>
      <w:r>
        <w:rPr>
          <w:rFonts w:cs="Arial"/>
          <w:i/>
          <w:sz w:val="24"/>
          <w:szCs w:val="24"/>
        </w:rPr>
        <w:tab/>
      </w:r>
      <w:r>
        <w:rPr>
          <w:rFonts w:cs="Arial"/>
          <w:i/>
          <w:sz w:val="24"/>
          <w:szCs w:val="24"/>
        </w:rPr>
        <w:tab/>
      </w:r>
      <w:r>
        <w:rPr>
          <w:rFonts w:cs="Arial"/>
          <w:sz w:val="24"/>
          <w:szCs w:val="24"/>
        </w:rPr>
        <w:tab/>
        <w:t xml:space="preserve">Review Appeals </w:t>
      </w:r>
    </w:p>
    <w:p w14:paraId="44F02CB4" w14:textId="77777777" w:rsidR="00FA05B3" w:rsidRDefault="00FA05B3" w:rsidP="00FA05B3">
      <w:pPr>
        <w:spacing w:after="0"/>
        <w:rPr>
          <w:rFonts w:cs="Arial"/>
          <w:sz w:val="24"/>
          <w:szCs w:val="24"/>
        </w:rPr>
      </w:pPr>
      <w:r w:rsidRPr="00FA05B3">
        <w:rPr>
          <w:rFonts w:cs="Arial"/>
          <w:i/>
          <w:sz w:val="24"/>
          <w:szCs w:val="24"/>
        </w:rPr>
        <w:t>Registration</w:t>
      </w:r>
      <w:r>
        <w:rPr>
          <w:rFonts w:cs="Arial"/>
          <w:sz w:val="24"/>
          <w:szCs w:val="24"/>
        </w:rPr>
        <w:tab/>
      </w:r>
      <w:r>
        <w:rPr>
          <w:rFonts w:cs="Arial"/>
          <w:sz w:val="24"/>
          <w:szCs w:val="24"/>
        </w:rPr>
        <w:tab/>
        <w:t>Notify Students of Appeal Decisions, Updating Records Accordingly</w:t>
      </w:r>
    </w:p>
    <w:p w14:paraId="4CEFDEBD" w14:textId="77777777" w:rsidR="00FA05B3" w:rsidRDefault="00FA05B3" w:rsidP="00FA05B3">
      <w:pPr>
        <w:spacing w:after="0"/>
        <w:rPr>
          <w:rFonts w:cs="Arial"/>
          <w:sz w:val="24"/>
          <w:szCs w:val="24"/>
        </w:rPr>
      </w:pPr>
      <w:r>
        <w:rPr>
          <w:rFonts w:cs="Arial"/>
          <w:sz w:val="24"/>
          <w:szCs w:val="24"/>
        </w:rPr>
        <w:tab/>
      </w:r>
      <w:r>
        <w:rPr>
          <w:rFonts w:cs="Arial"/>
          <w:sz w:val="24"/>
          <w:szCs w:val="24"/>
        </w:rPr>
        <w:tab/>
      </w:r>
      <w:r>
        <w:rPr>
          <w:rFonts w:cs="Arial"/>
          <w:sz w:val="24"/>
          <w:szCs w:val="24"/>
        </w:rPr>
        <w:tab/>
        <w:t>Review Scholarship Applications</w:t>
      </w:r>
    </w:p>
    <w:p w14:paraId="2940E156" w14:textId="77777777" w:rsidR="00FA05B3" w:rsidRDefault="00FA05B3" w:rsidP="00FA05B3">
      <w:pPr>
        <w:spacing w:after="0"/>
        <w:rPr>
          <w:rFonts w:cs="Arial"/>
          <w:sz w:val="24"/>
          <w:szCs w:val="24"/>
        </w:rPr>
      </w:pPr>
      <w:r>
        <w:rPr>
          <w:rFonts w:cs="Arial"/>
          <w:sz w:val="24"/>
          <w:szCs w:val="24"/>
        </w:rPr>
        <w:tab/>
      </w:r>
      <w:r>
        <w:rPr>
          <w:rFonts w:cs="Arial"/>
          <w:sz w:val="24"/>
          <w:szCs w:val="24"/>
        </w:rPr>
        <w:tab/>
      </w:r>
      <w:r>
        <w:rPr>
          <w:rFonts w:cs="Arial"/>
          <w:sz w:val="24"/>
          <w:szCs w:val="24"/>
        </w:rPr>
        <w:tab/>
        <w:t>Notify Students of Scholarship Decisions, Updating Records Accordingly</w:t>
      </w:r>
    </w:p>
    <w:p w14:paraId="39117091" w14:textId="77777777" w:rsidR="00FA05B3" w:rsidRDefault="00FA05B3" w:rsidP="00FA05B3">
      <w:pPr>
        <w:spacing w:after="0"/>
        <w:rPr>
          <w:rFonts w:cs="Arial"/>
          <w:sz w:val="24"/>
          <w:szCs w:val="24"/>
        </w:rPr>
      </w:pPr>
      <w:r>
        <w:rPr>
          <w:rFonts w:cs="Arial"/>
          <w:sz w:val="24"/>
          <w:szCs w:val="24"/>
        </w:rPr>
        <w:tab/>
      </w:r>
      <w:r>
        <w:rPr>
          <w:rFonts w:cs="Arial"/>
          <w:sz w:val="24"/>
          <w:szCs w:val="24"/>
        </w:rPr>
        <w:tab/>
      </w:r>
      <w:r>
        <w:rPr>
          <w:rFonts w:cs="Arial"/>
          <w:sz w:val="24"/>
          <w:szCs w:val="24"/>
        </w:rPr>
        <w:tab/>
        <w:t>Continue Processing Verification</w:t>
      </w:r>
    </w:p>
    <w:p w14:paraId="6D1839B9" w14:textId="77777777" w:rsidR="00FA05B3" w:rsidRDefault="00FA05B3" w:rsidP="00FA05B3">
      <w:pPr>
        <w:spacing w:after="0"/>
        <w:rPr>
          <w:rFonts w:cs="Arial"/>
          <w:sz w:val="24"/>
          <w:szCs w:val="24"/>
        </w:rPr>
      </w:pPr>
      <w:r>
        <w:rPr>
          <w:rFonts w:cs="Arial"/>
          <w:sz w:val="24"/>
          <w:szCs w:val="24"/>
        </w:rPr>
        <w:tab/>
      </w:r>
      <w:r>
        <w:rPr>
          <w:rFonts w:cs="Arial"/>
          <w:sz w:val="24"/>
          <w:szCs w:val="24"/>
        </w:rPr>
        <w:tab/>
      </w:r>
      <w:r>
        <w:rPr>
          <w:rFonts w:cs="Arial"/>
          <w:sz w:val="24"/>
          <w:szCs w:val="24"/>
        </w:rPr>
        <w:tab/>
        <w:t>Continue to Award Eligible Students</w:t>
      </w:r>
    </w:p>
    <w:p w14:paraId="556B603F" w14:textId="77777777" w:rsidR="00FA05B3" w:rsidRDefault="00FA05B3" w:rsidP="00FA05B3">
      <w:pPr>
        <w:spacing w:after="0"/>
        <w:rPr>
          <w:rFonts w:cs="Arial"/>
          <w:sz w:val="24"/>
          <w:szCs w:val="24"/>
        </w:rPr>
      </w:pPr>
      <w:r>
        <w:rPr>
          <w:rFonts w:cs="Arial"/>
          <w:sz w:val="24"/>
          <w:szCs w:val="24"/>
        </w:rPr>
        <w:tab/>
      </w:r>
      <w:r>
        <w:rPr>
          <w:rFonts w:cs="Arial"/>
          <w:sz w:val="24"/>
          <w:szCs w:val="24"/>
        </w:rPr>
        <w:tab/>
      </w:r>
      <w:r>
        <w:rPr>
          <w:rFonts w:cs="Arial"/>
          <w:sz w:val="24"/>
          <w:szCs w:val="24"/>
        </w:rPr>
        <w:tab/>
        <w:t>Continue to Authorize Aid (continues daily through end of Drop/Add)</w:t>
      </w:r>
    </w:p>
    <w:p w14:paraId="13583C69" w14:textId="77777777" w:rsidR="00FA05B3" w:rsidRDefault="00FA05B3" w:rsidP="00FA05B3">
      <w:pPr>
        <w:spacing w:after="0"/>
        <w:rPr>
          <w:rFonts w:cs="Arial"/>
          <w:sz w:val="24"/>
          <w:szCs w:val="24"/>
        </w:rPr>
      </w:pPr>
      <w:r>
        <w:rPr>
          <w:rFonts w:cs="Arial"/>
          <w:sz w:val="24"/>
          <w:szCs w:val="24"/>
        </w:rPr>
        <w:tab/>
      </w:r>
      <w:r>
        <w:rPr>
          <w:rFonts w:cs="Arial"/>
          <w:sz w:val="24"/>
          <w:szCs w:val="24"/>
        </w:rPr>
        <w:tab/>
      </w:r>
      <w:r>
        <w:rPr>
          <w:rFonts w:cs="Arial"/>
          <w:sz w:val="24"/>
          <w:szCs w:val="24"/>
        </w:rPr>
        <w:tab/>
        <w:t>Continue to Send Award and Tracking Email Notifications</w:t>
      </w:r>
    </w:p>
    <w:p w14:paraId="3B1254B9" w14:textId="77777777" w:rsidR="00FA05B3" w:rsidRDefault="00FA05B3" w:rsidP="00FA05B3">
      <w:pPr>
        <w:spacing w:after="0"/>
        <w:rPr>
          <w:rFonts w:cs="Arial"/>
          <w:sz w:val="24"/>
          <w:szCs w:val="24"/>
        </w:rPr>
      </w:pPr>
      <w:r>
        <w:rPr>
          <w:rFonts w:cs="Arial"/>
          <w:sz w:val="24"/>
          <w:szCs w:val="24"/>
        </w:rPr>
        <w:tab/>
      </w:r>
      <w:r>
        <w:rPr>
          <w:rFonts w:cs="Arial"/>
          <w:sz w:val="24"/>
          <w:szCs w:val="24"/>
        </w:rPr>
        <w:tab/>
      </w:r>
      <w:r>
        <w:rPr>
          <w:rFonts w:cs="Arial"/>
          <w:sz w:val="24"/>
          <w:szCs w:val="24"/>
        </w:rPr>
        <w:tab/>
        <w:t>Continue to Review Transfer Monitoring</w:t>
      </w:r>
    </w:p>
    <w:p w14:paraId="4949091C" w14:textId="77777777" w:rsidR="00FA05B3" w:rsidRDefault="00FA05B3" w:rsidP="00FA05B3">
      <w:pPr>
        <w:pBdr>
          <w:bottom w:val="single" w:sz="12" w:space="1" w:color="auto"/>
        </w:pBdr>
        <w:spacing w:after="0"/>
        <w:rPr>
          <w:rFonts w:cs="Arial"/>
          <w:sz w:val="24"/>
          <w:szCs w:val="24"/>
        </w:rPr>
      </w:pPr>
    </w:p>
    <w:p w14:paraId="11EF5117" w14:textId="77777777" w:rsidR="00FA05B3" w:rsidRDefault="00FA05B3" w:rsidP="00FA05B3">
      <w:pPr>
        <w:spacing w:after="0"/>
        <w:rPr>
          <w:rFonts w:cs="Arial"/>
          <w:sz w:val="24"/>
          <w:szCs w:val="24"/>
        </w:rPr>
      </w:pPr>
    </w:p>
    <w:p w14:paraId="250691A2" w14:textId="77777777" w:rsidR="00FA05B3" w:rsidRPr="00FA05B3" w:rsidRDefault="00FA05B3" w:rsidP="00FA05B3">
      <w:pPr>
        <w:spacing w:after="0"/>
        <w:rPr>
          <w:rFonts w:cs="Arial"/>
          <w:sz w:val="24"/>
          <w:szCs w:val="24"/>
        </w:rPr>
      </w:pPr>
      <w:r>
        <w:rPr>
          <w:rFonts w:cs="Arial"/>
          <w:i/>
          <w:sz w:val="24"/>
          <w:szCs w:val="24"/>
        </w:rPr>
        <w:t>After</w:t>
      </w:r>
      <w:r>
        <w:rPr>
          <w:rFonts w:cs="Arial"/>
          <w:sz w:val="24"/>
          <w:szCs w:val="24"/>
        </w:rPr>
        <w:tab/>
      </w:r>
      <w:r>
        <w:rPr>
          <w:rFonts w:cs="Arial"/>
          <w:sz w:val="24"/>
          <w:szCs w:val="24"/>
        </w:rPr>
        <w:tab/>
      </w:r>
      <w:r>
        <w:rPr>
          <w:rFonts w:cs="Arial"/>
          <w:sz w:val="24"/>
          <w:szCs w:val="24"/>
        </w:rPr>
        <w:tab/>
        <w:t>Purge non-payment student as Drop Deletes after Drop/Add</w:t>
      </w:r>
      <w:r>
        <w:rPr>
          <w:rFonts w:cs="Arial"/>
          <w:sz w:val="24"/>
          <w:szCs w:val="24"/>
        </w:rPr>
        <w:tab/>
      </w:r>
      <w:r>
        <w:rPr>
          <w:rFonts w:cs="Arial"/>
          <w:sz w:val="24"/>
          <w:szCs w:val="24"/>
        </w:rPr>
        <w:tab/>
      </w:r>
    </w:p>
    <w:p w14:paraId="080DC920" w14:textId="77777777" w:rsidR="00FA05B3" w:rsidRDefault="00FA05B3" w:rsidP="00FA05B3">
      <w:pPr>
        <w:spacing w:after="0"/>
        <w:rPr>
          <w:rFonts w:cs="Arial"/>
          <w:sz w:val="24"/>
          <w:szCs w:val="24"/>
        </w:rPr>
      </w:pPr>
      <w:r>
        <w:rPr>
          <w:rFonts w:cs="Arial"/>
          <w:i/>
          <w:sz w:val="24"/>
          <w:szCs w:val="24"/>
        </w:rPr>
        <w:t>Registration</w:t>
      </w:r>
      <w:r>
        <w:rPr>
          <w:rFonts w:cs="Arial"/>
          <w:sz w:val="24"/>
          <w:szCs w:val="24"/>
        </w:rPr>
        <w:tab/>
      </w:r>
      <w:r>
        <w:rPr>
          <w:rFonts w:cs="Arial"/>
          <w:sz w:val="24"/>
          <w:szCs w:val="24"/>
        </w:rPr>
        <w:tab/>
        <w:t xml:space="preserve">Process Attendance Verification </w:t>
      </w:r>
    </w:p>
    <w:p w14:paraId="13E978DD" w14:textId="77777777" w:rsidR="00FA05B3" w:rsidRDefault="00FA05B3" w:rsidP="00FA05B3">
      <w:pPr>
        <w:spacing w:after="0"/>
        <w:rPr>
          <w:rFonts w:cs="Arial"/>
          <w:sz w:val="24"/>
          <w:szCs w:val="24"/>
        </w:rPr>
      </w:pPr>
      <w:r>
        <w:rPr>
          <w:rFonts w:cs="Arial"/>
          <w:sz w:val="24"/>
          <w:szCs w:val="24"/>
        </w:rPr>
        <w:tab/>
      </w:r>
      <w:r>
        <w:rPr>
          <w:rFonts w:cs="Arial"/>
          <w:sz w:val="24"/>
          <w:szCs w:val="24"/>
        </w:rPr>
        <w:tab/>
      </w:r>
      <w:r>
        <w:rPr>
          <w:rFonts w:cs="Arial"/>
          <w:sz w:val="24"/>
          <w:szCs w:val="24"/>
        </w:rPr>
        <w:tab/>
        <w:t>Recalculate Awards as Needed</w:t>
      </w:r>
    </w:p>
    <w:p w14:paraId="7ECE7E83" w14:textId="77777777" w:rsidR="00FA05B3" w:rsidRDefault="00FA05B3" w:rsidP="00FA05B3">
      <w:pPr>
        <w:spacing w:after="0"/>
        <w:rPr>
          <w:rFonts w:cs="Arial"/>
          <w:sz w:val="24"/>
          <w:szCs w:val="24"/>
        </w:rPr>
      </w:pPr>
      <w:r>
        <w:rPr>
          <w:rFonts w:cs="Arial"/>
          <w:sz w:val="24"/>
          <w:szCs w:val="24"/>
        </w:rPr>
        <w:tab/>
      </w:r>
      <w:r>
        <w:rPr>
          <w:rFonts w:cs="Arial"/>
          <w:sz w:val="24"/>
          <w:szCs w:val="24"/>
        </w:rPr>
        <w:tab/>
      </w:r>
      <w:r>
        <w:rPr>
          <w:rFonts w:cs="Arial"/>
          <w:sz w:val="24"/>
          <w:szCs w:val="24"/>
        </w:rPr>
        <w:tab/>
        <w:t>Run Disbursement Process after Freeze Date</w:t>
      </w:r>
    </w:p>
    <w:p w14:paraId="52D86BB0" w14:textId="77777777" w:rsidR="00FA05B3" w:rsidRDefault="00FA05B3" w:rsidP="00FA05B3">
      <w:pPr>
        <w:spacing w:after="0"/>
        <w:rPr>
          <w:rFonts w:cs="Arial"/>
          <w:sz w:val="24"/>
          <w:szCs w:val="24"/>
        </w:rPr>
      </w:pPr>
      <w:r>
        <w:rPr>
          <w:rFonts w:cs="Arial"/>
          <w:sz w:val="24"/>
          <w:szCs w:val="24"/>
        </w:rPr>
        <w:tab/>
      </w:r>
      <w:r>
        <w:rPr>
          <w:rFonts w:cs="Arial"/>
          <w:sz w:val="24"/>
          <w:szCs w:val="24"/>
        </w:rPr>
        <w:tab/>
      </w:r>
      <w:r>
        <w:rPr>
          <w:rFonts w:cs="Arial"/>
          <w:sz w:val="24"/>
          <w:szCs w:val="24"/>
        </w:rPr>
        <w:tab/>
        <w:t>Process Official W/D’s Weekly</w:t>
      </w:r>
    </w:p>
    <w:p w14:paraId="53A821C4" w14:textId="77777777" w:rsidR="00FA05B3" w:rsidRDefault="00FA05B3" w:rsidP="00FA05B3">
      <w:pPr>
        <w:spacing w:after="0"/>
        <w:rPr>
          <w:rFonts w:cs="Arial"/>
          <w:sz w:val="24"/>
          <w:szCs w:val="24"/>
        </w:rPr>
      </w:pPr>
      <w:r>
        <w:rPr>
          <w:rFonts w:cs="Arial"/>
          <w:sz w:val="24"/>
          <w:szCs w:val="24"/>
        </w:rPr>
        <w:tab/>
      </w:r>
      <w:r>
        <w:rPr>
          <w:rFonts w:cs="Arial"/>
          <w:sz w:val="24"/>
          <w:szCs w:val="24"/>
        </w:rPr>
        <w:tab/>
      </w:r>
      <w:r>
        <w:rPr>
          <w:rFonts w:cs="Arial"/>
          <w:sz w:val="24"/>
          <w:szCs w:val="24"/>
        </w:rPr>
        <w:tab/>
        <w:t>Process Unofficial W/D’</w:t>
      </w:r>
      <w:r w:rsidR="001E4B55">
        <w:rPr>
          <w:rFonts w:cs="Arial"/>
          <w:sz w:val="24"/>
          <w:szCs w:val="24"/>
        </w:rPr>
        <w:t>s at End of Term a</w:t>
      </w:r>
      <w:r>
        <w:rPr>
          <w:rFonts w:cs="Arial"/>
          <w:sz w:val="24"/>
          <w:szCs w:val="24"/>
        </w:rPr>
        <w:t>fter Grades have been Posted</w:t>
      </w:r>
    </w:p>
    <w:p w14:paraId="74244C71" w14:textId="77777777" w:rsidR="00FA05B3" w:rsidRDefault="00FA05B3" w:rsidP="00FA05B3">
      <w:pPr>
        <w:pBdr>
          <w:bottom w:val="single" w:sz="12" w:space="1" w:color="auto"/>
        </w:pBdr>
        <w:spacing w:after="0"/>
        <w:rPr>
          <w:rFonts w:cs="Arial"/>
          <w:sz w:val="24"/>
          <w:szCs w:val="24"/>
        </w:rPr>
      </w:pPr>
    </w:p>
    <w:p w14:paraId="2F958F00" w14:textId="77777777" w:rsidR="00FA05B3" w:rsidRDefault="00FA05B3" w:rsidP="00FA05B3">
      <w:pPr>
        <w:spacing w:after="0"/>
        <w:rPr>
          <w:rFonts w:cs="Arial"/>
          <w:sz w:val="24"/>
          <w:szCs w:val="24"/>
        </w:rPr>
      </w:pPr>
    </w:p>
    <w:p w14:paraId="179BC7E6" w14:textId="77777777" w:rsidR="00FA05B3" w:rsidRDefault="00FA05B3" w:rsidP="00FA05B3">
      <w:pPr>
        <w:spacing w:after="0"/>
        <w:rPr>
          <w:rFonts w:cs="Arial"/>
          <w:sz w:val="24"/>
          <w:szCs w:val="24"/>
        </w:rPr>
      </w:pPr>
      <w:r>
        <w:rPr>
          <w:rFonts w:cs="Arial"/>
          <w:i/>
          <w:sz w:val="24"/>
          <w:szCs w:val="24"/>
        </w:rPr>
        <w:t>Monthly</w:t>
      </w:r>
      <w:r>
        <w:rPr>
          <w:rFonts w:cs="Arial"/>
          <w:sz w:val="24"/>
          <w:szCs w:val="24"/>
        </w:rPr>
        <w:tab/>
      </w:r>
      <w:r>
        <w:rPr>
          <w:rFonts w:cs="Arial"/>
          <w:sz w:val="24"/>
          <w:szCs w:val="24"/>
        </w:rPr>
        <w:tab/>
        <w:t>Reconcile Pell, FSEOG &amp; FWS</w:t>
      </w:r>
    </w:p>
    <w:p w14:paraId="4E506E50" w14:textId="77777777" w:rsidR="001E4B55" w:rsidRDefault="001E4B55" w:rsidP="00FA05B3">
      <w:pPr>
        <w:spacing w:after="0"/>
        <w:rPr>
          <w:rFonts w:cs="Arial"/>
          <w:sz w:val="24"/>
          <w:szCs w:val="24"/>
        </w:rPr>
      </w:pPr>
      <w:r>
        <w:rPr>
          <w:rFonts w:cs="Arial"/>
          <w:sz w:val="24"/>
          <w:szCs w:val="24"/>
        </w:rPr>
        <w:tab/>
      </w:r>
      <w:r>
        <w:rPr>
          <w:rFonts w:cs="Arial"/>
          <w:sz w:val="24"/>
          <w:szCs w:val="24"/>
        </w:rPr>
        <w:tab/>
      </w:r>
      <w:r>
        <w:rPr>
          <w:rFonts w:cs="Arial"/>
          <w:sz w:val="24"/>
          <w:szCs w:val="24"/>
        </w:rPr>
        <w:tab/>
        <w:t>Reconcile Private Student Loan Accounts</w:t>
      </w:r>
    </w:p>
    <w:p w14:paraId="7EA4CFE5" w14:textId="77777777" w:rsidR="001E4B55" w:rsidRDefault="001E4B55" w:rsidP="00FA05B3">
      <w:pPr>
        <w:spacing w:after="0"/>
        <w:rPr>
          <w:rFonts w:cs="Arial"/>
          <w:sz w:val="24"/>
          <w:szCs w:val="24"/>
        </w:rPr>
      </w:pPr>
      <w:r>
        <w:rPr>
          <w:rFonts w:cs="Arial"/>
          <w:sz w:val="24"/>
          <w:szCs w:val="24"/>
        </w:rPr>
        <w:tab/>
      </w:r>
      <w:r>
        <w:rPr>
          <w:rFonts w:cs="Arial"/>
          <w:sz w:val="24"/>
          <w:szCs w:val="24"/>
        </w:rPr>
        <w:tab/>
      </w:r>
      <w:r>
        <w:rPr>
          <w:rFonts w:cs="Arial"/>
          <w:sz w:val="24"/>
          <w:szCs w:val="24"/>
        </w:rPr>
        <w:tab/>
        <w:t>Reconcile Scholarship Accounts</w:t>
      </w:r>
    </w:p>
    <w:p w14:paraId="13C8866B" w14:textId="77777777" w:rsidR="001E4B55" w:rsidRDefault="001E4B55" w:rsidP="00FA05B3">
      <w:pPr>
        <w:pBdr>
          <w:bottom w:val="single" w:sz="12" w:space="1" w:color="auto"/>
        </w:pBdr>
        <w:spacing w:after="0"/>
        <w:rPr>
          <w:rFonts w:cs="Arial"/>
          <w:sz w:val="24"/>
          <w:szCs w:val="24"/>
        </w:rPr>
      </w:pPr>
    </w:p>
    <w:p w14:paraId="0ED98506" w14:textId="77777777" w:rsidR="001E4B55" w:rsidRDefault="001E4B55" w:rsidP="00FA05B3">
      <w:pPr>
        <w:spacing w:after="0"/>
        <w:rPr>
          <w:rFonts w:cs="Arial"/>
          <w:sz w:val="24"/>
          <w:szCs w:val="24"/>
        </w:rPr>
      </w:pPr>
    </w:p>
    <w:p w14:paraId="49D0FBF7" w14:textId="77777777" w:rsidR="001E4B55" w:rsidRDefault="001E4B55" w:rsidP="00FA05B3">
      <w:pPr>
        <w:spacing w:after="0"/>
        <w:rPr>
          <w:rFonts w:cs="Arial"/>
          <w:sz w:val="24"/>
          <w:szCs w:val="24"/>
        </w:rPr>
      </w:pPr>
      <w:r>
        <w:rPr>
          <w:rFonts w:cs="Arial"/>
          <w:i/>
          <w:sz w:val="24"/>
          <w:szCs w:val="24"/>
        </w:rPr>
        <w:t>End of Term</w:t>
      </w:r>
      <w:r>
        <w:rPr>
          <w:rFonts w:cs="Arial"/>
          <w:sz w:val="24"/>
          <w:szCs w:val="24"/>
        </w:rPr>
        <w:tab/>
      </w:r>
      <w:r>
        <w:rPr>
          <w:rFonts w:cs="Arial"/>
          <w:sz w:val="24"/>
          <w:szCs w:val="24"/>
        </w:rPr>
        <w:tab/>
        <w:t>Run Satisfactory Academic Progress (SAP) Processes</w:t>
      </w:r>
    </w:p>
    <w:p w14:paraId="715F02D3" w14:textId="77777777" w:rsidR="001E4B55" w:rsidRDefault="001E4B55" w:rsidP="00FA05B3">
      <w:pPr>
        <w:spacing w:after="0"/>
        <w:rPr>
          <w:rFonts w:cs="Arial"/>
          <w:sz w:val="24"/>
          <w:szCs w:val="24"/>
        </w:rPr>
      </w:pPr>
      <w:r>
        <w:rPr>
          <w:rFonts w:cs="Arial"/>
          <w:sz w:val="24"/>
          <w:szCs w:val="24"/>
        </w:rPr>
        <w:tab/>
      </w:r>
      <w:r>
        <w:rPr>
          <w:rFonts w:cs="Arial"/>
          <w:sz w:val="24"/>
          <w:szCs w:val="24"/>
        </w:rPr>
        <w:tab/>
      </w:r>
      <w:r>
        <w:rPr>
          <w:rFonts w:cs="Arial"/>
          <w:sz w:val="24"/>
          <w:szCs w:val="24"/>
        </w:rPr>
        <w:tab/>
        <w:t>Send SAP Status Email Notifications regarding Eligibility</w:t>
      </w:r>
    </w:p>
    <w:p w14:paraId="64FC5F85" w14:textId="77777777" w:rsidR="001E4B55" w:rsidRDefault="001E4B55" w:rsidP="00FA05B3">
      <w:pPr>
        <w:spacing w:after="0"/>
        <w:rPr>
          <w:rFonts w:cs="Arial"/>
          <w:sz w:val="24"/>
          <w:szCs w:val="24"/>
        </w:rPr>
      </w:pPr>
      <w:r>
        <w:rPr>
          <w:rFonts w:cs="Arial"/>
          <w:sz w:val="24"/>
          <w:szCs w:val="24"/>
        </w:rPr>
        <w:tab/>
      </w:r>
      <w:r>
        <w:rPr>
          <w:rFonts w:cs="Arial"/>
          <w:sz w:val="24"/>
          <w:szCs w:val="24"/>
        </w:rPr>
        <w:tab/>
      </w:r>
      <w:r>
        <w:rPr>
          <w:rFonts w:cs="Arial"/>
          <w:sz w:val="24"/>
          <w:szCs w:val="24"/>
        </w:rPr>
        <w:tab/>
        <w:t>Process Official &amp; Unofficial W/D’s after Grades have been Posted</w:t>
      </w:r>
      <w:r>
        <w:rPr>
          <w:rFonts w:cs="Arial"/>
          <w:sz w:val="24"/>
          <w:szCs w:val="24"/>
        </w:rPr>
        <w:tab/>
      </w:r>
    </w:p>
    <w:p w14:paraId="40E96FB8" w14:textId="77777777" w:rsidR="001E4B55" w:rsidRDefault="001E4B55" w:rsidP="00FA05B3">
      <w:pPr>
        <w:spacing w:after="0"/>
        <w:rPr>
          <w:rFonts w:cs="Arial"/>
          <w:sz w:val="24"/>
          <w:szCs w:val="24"/>
        </w:rPr>
      </w:pPr>
      <w:r>
        <w:rPr>
          <w:rFonts w:cs="Arial"/>
          <w:sz w:val="24"/>
          <w:szCs w:val="24"/>
        </w:rPr>
        <w:tab/>
      </w:r>
      <w:r>
        <w:rPr>
          <w:rFonts w:cs="Arial"/>
          <w:sz w:val="24"/>
          <w:szCs w:val="24"/>
        </w:rPr>
        <w:tab/>
      </w:r>
      <w:r>
        <w:rPr>
          <w:rFonts w:cs="Arial"/>
          <w:sz w:val="24"/>
          <w:szCs w:val="24"/>
        </w:rPr>
        <w:tab/>
        <w:t>Notify Students about Scholarship Decisions for Upcoming Semester</w:t>
      </w:r>
    </w:p>
    <w:p w14:paraId="566FD017" w14:textId="77777777" w:rsidR="001E4B55" w:rsidRDefault="001E4B55" w:rsidP="00FA05B3">
      <w:pPr>
        <w:pBdr>
          <w:bottom w:val="single" w:sz="12" w:space="1" w:color="auto"/>
        </w:pBdr>
        <w:spacing w:after="0"/>
        <w:rPr>
          <w:rFonts w:cs="Arial"/>
          <w:sz w:val="24"/>
          <w:szCs w:val="24"/>
        </w:rPr>
      </w:pPr>
      <w:r>
        <w:rPr>
          <w:rFonts w:cs="Arial"/>
          <w:sz w:val="24"/>
          <w:szCs w:val="24"/>
        </w:rPr>
        <w:tab/>
      </w:r>
      <w:r>
        <w:rPr>
          <w:rFonts w:cs="Arial"/>
          <w:sz w:val="24"/>
          <w:szCs w:val="24"/>
        </w:rPr>
        <w:tab/>
      </w:r>
      <w:r>
        <w:rPr>
          <w:rFonts w:cs="Arial"/>
          <w:sz w:val="24"/>
          <w:szCs w:val="24"/>
        </w:rPr>
        <w:tab/>
        <w:t>Notify Students about Appeals Decision for Upcoming Semester</w:t>
      </w:r>
    </w:p>
    <w:p w14:paraId="1A8EF1ED" w14:textId="77777777" w:rsidR="001E4B55" w:rsidRDefault="001E4B55" w:rsidP="00FA05B3">
      <w:pPr>
        <w:pBdr>
          <w:bottom w:val="single" w:sz="12" w:space="1" w:color="auto"/>
        </w:pBdr>
        <w:spacing w:after="0"/>
        <w:rPr>
          <w:rFonts w:cs="Arial"/>
          <w:sz w:val="24"/>
          <w:szCs w:val="24"/>
        </w:rPr>
      </w:pPr>
      <w:r>
        <w:rPr>
          <w:rFonts w:cs="Arial"/>
          <w:sz w:val="24"/>
          <w:szCs w:val="24"/>
        </w:rPr>
        <w:tab/>
      </w:r>
    </w:p>
    <w:p w14:paraId="78E3D654" w14:textId="77777777" w:rsidR="00EA4023" w:rsidRDefault="00EA4023" w:rsidP="00FA05B3">
      <w:pPr>
        <w:spacing w:after="0"/>
        <w:rPr>
          <w:rFonts w:cs="Arial"/>
          <w:sz w:val="24"/>
          <w:szCs w:val="24"/>
        </w:rPr>
      </w:pPr>
    </w:p>
    <w:p w14:paraId="57A24E6C" w14:textId="77777777" w:rsidR="00EA4023" w:rsidRDefault="00EA4023" w:rsidP="00FA05B3">
      <w:pPr>
        <w:spacing w:after="0"/>
        <w:rPr>
          <w:rFonts w:cs="Arial"/>
          <w:sz w:val="24"/>
          <w:szCs w:val="24"/>
        </w:rPr>
      </w:pPr>
    </w:p>
    <w:p w14:paraId="08A77375" w14:textId="77777777" w:rsidR="00EA4023" w:rsidRDefault="00EA4023" w:rsidP="00FA05B3">
      <w:pPr>
        <w:spacing w:after="0"/>
        <w:rPr>
          <w:rFonts w:cs="Arial"/>
          <w:b/>
          <w:sz w:val="24"/>
          <w:szCs w:val="24"/>
        </w:rPr>
      </w:pPr>
      <w:r>
        <w:rPr>
          <w:rFonts w:cs="Arial"/>
          <w:b/>
          <w:sz w:val="24"/>
          <w:szCs w:val="24"/>
        </w:rPr>
        <w:t>RESPONSIBILITIES OF BUSINESS OFFICE</w:t>
      </w:r>
    </w:p>
    <w:p w14:paraId="1B050A66" w14:textId="77777777" w:rsidR="00EA4023" w:rsidRDefault="00EA4023" w:rsidP="00FA05B3">
      <w:pPr>
        <w:spacing w:after="0"/>
        <w:rPr>
          <w:rFonts w:cs="Arial"/>
          <w:b/>
          <w:sz w:val="24"/>
          <w:szCs w:val="24"/>
        </w:rPr>
      </w:pPr>
    </w:p>
    <w:p w14:paraId="2B6CBC0E" w14:textId="4BB8948F" w:rsidR="00EA4023" w:rsidRDefault="00EA4023" w:rsidP="00FA05B3">
      <w:pPr>
        <w:spacing w:after="0"/>
        <w:rPr>
          <w:rFonts w:cs="Arial"/>
          <w:sz w:val="24"/>
          <w:szCs w:val="24"/>
        </w:rPr>
      </w:pPr>
      <w:r>
        <w:rPr>
          <w:rFonts w:cs="Arial"/>
          <w:sz w:val="24"/>
          <w:szCs w:val="24"/>
        </w:rPr>
        <w:t xml:space="preserve">The primary responsibilities of the Business Office personnel are to maintain student accounts that records charges, credits, and amounts due in accordance with U.S. </w:t>
      </w:r>
      <w:hyperlink r:id="rId64" w:history="1">
        <w:r w:rsidRPr="00BF0F94">
          <w:rPr>
            <w:rStyle w:val="Hyperlink"/>
            <w:rFonts w:asciiTheme="minorHAnsi" w:hAnsiTheme="minorHAnsi" w:cs="Arial"/>
            <w:sz w:val="24"/>
            <w:szCs w:val="24"/>
          </w:rPr>
          <w:t>GAAP</w:t>
        </w:r>
      </w:hyperlink>
      <w:r>
        <w:rPr>
          <w:rFonts w:cs="Arial"/>
          <w:sz w:val="24"/>
          <w:szCs w:val="24"/>
        </w:rPr>
        <w:t xml:space="preserve"> and government auditing standards, reconcile financial data from financial aid and student information software </w:t>
      </w:r>
      <w:r>
        <w:rPr>
          <w:rFonts w:cs="Arial"/>
          <w:sz w:val="24"/>
          <w:szCs w:val="24"/>
        </w:rPr>
        <w:lastRenderedPageBreak/>
        <w:t xml:space="preserve">systems to the general ledger, reconcile cash between bank statements and general ledger (including </w:t>
      </w:r>
      <w:hyperlink r:id="rId65" w:history="1">
        <w:r w:rsidRPr="00BF0F94">
          <w:rPr>
            <w:rStyle w:val="Hyperlink"/>
            <w:rFonts w:asciiTheme="minorHAnsi" w:hAnsiTheme="minorHAnsi" w:cs="Arial"/>
            <w:sz w:val="24"/>
            <w:szCs w:val="24"/>
          </w:rPr>
          <w:t>G</w:t>
        </w:r>
        <w:r w:rsidR="00970ACD">
          <w:rPr>
            <w:rStyle w:val="Hyperlink"/>
            <w:rFonts w:asciiTheme="minorHAnsi" w:hAnsiTheme="minorHAnsi" w:cs="Arial"/>
            <w:sz w:val="24"/>
            <w:szCs w:val="24"/>
          </w:rPr>
          <w:t>6</w:t>
        </w:r>
      </w:hyperlink>
      <w:r>
        <w:rPr>
          <w:rFonts w:cs="Arial"/>
          <w:sz w:val="24"/>
          <w:szCs w:val="24"/>
        </w:rPr>
        <w:t xml:space="preserve"> Electronic Process), implement Drake State’s refund policy, maintain internal controls and general stewardship for federal financial funds. The Business Office personnel are also responsible for all general accounting functions and preparation of Drake State’s financial statements.</w:t>
      </w:r>
    </w:p>
    <w:p w14:paraId="05772621" w14:textId="77777777" w:rsidR="004E5FF7" w:rsidRDefault="004E5FF7" w:rsidP="00FA05B3">
      <w:pPr>
        <w:spacing w:after="0"/>
        <w:rPr>
          <w:rFonts w:cs="Arial"/>
          <w:sz w:val="24"/>
          <w:szCs w:val="24"/>
        </w:rPr>
      </w:pPr>
    </w:p>
    <w:p w14:paraId="0B29920D" w14:textId="77777777" w:rsidR="001E4B55" w:rsidRDefault="00EA4023" w:rsidP="00FA05B3">
      <w:pPr>
        <w:spacing w:after="0"/>
        <w:rPr>
          <w:rFonts w:cs="Arial"/>
          <w:b/>
          <w:sz w:val="24"/>
          <w:szCs w:val="24"/>
        </w:rPr>
      </w:pPr>
      <w:r w:rsidRPr="00EA4023">
        <w:rPr>
          <w:rFonts w:cs="Arial"/>
          <w:b/>
          <w:sz w:val="24"/>
          <w:szCs w:val="24"/>
        </w:rPr>
        <w:t>OFFICE HOURS &amp; SERVICES</w:t>
      </w:r>
      <w:r w:rsidR="001E4B55" w:rsidRPr="00EA4023">
        <w:rPr>
          <w:rFonts w:cs="Arial"/>
          <w:b/>
          <w:sz w:val="24"/>
          <w:szCs w:val="24"/>
        </w:rPr>
        <w:tab/>
      </w:r>
    </w:p>
    <w:p w14:paraId="54D4C062" w14:textId="77777777" w:rsidR="00EA4023" w:rsidRDefault="00EA4023" w:rsidP="00FA05B3">
      <w:pPr>
        <w:spacing w:after="0"/>
        <w:rPr>
          <w:rFonts w:cs="Arial"/>
          <w:sz w:val="24"/>
          <w:szCs w:val="24"/>
        </w:rPr>
      </w:pPr>
    </w:p>
    <w:p w14:paraId="00E54A45" w14:textId="20468B1B" w:rsidR="00EA4023" w:rsidRDefault="00EA4023" w:rsidP="00FA05B3">
      <w:pPr>
        <w:spacing w:after="0"/>
        <w:rPr>
          <w:rFonts w:cs="Arial"/>
          <w:sz w:val="24"/>
          <w:szCs w:val="24"/>
        </w:rPr>
      </w:pPr>
      <w:r>
        <w:rPr>
          <w:rFonts w:cs="Arial"/>
          <w:sz w:val="24"/>
          <w:szCs w:val="24"/>
        </w:rPr>
        <w:t xml:space="preserve">The College is open and available to service students from </w:t>
      </w:r>
      <w:r w:rsidR="006A4E46">
        <w:rPr>
          <w:rFonts w:cs="Arial"/>
          <w:sz w:val="24"/>
          <w:szCs w:val="24"/>
        </w:rPr>
        <w:t>8</w:t>
      </w:r>
      <w:r>
        <w:rPr>
          <w:rFonts w:cs="Arial"/>
          <w:sz w:val="24"/>
          <w:szCs w:val="24"/>
        </w:rPr>
        <w:t>:</w:t>
      </w:r>
      <w:r w:rsidR="006A4E46">
        <w:rPr>
          <w:rFonts w:cs="Arial"/>
          <w:sz w:val="24"/>
          <w:szCs w:val="24"/>
        </w:rPr>
        <w:t>00</w:t>
      </w:r>
      <w:r>
        <w:rPr>
          <w:rFonts w:cs="Arial"/>
          <w:sz w:val="24"/>
          <w:szCs w:val="24"/>
        </w:rPr>
        <w:t xml:space="preserve"> a.m. to </w:t>
      </w:r>
      <w:r w:rsidR="002C567C">
        <w:rPr>
          <w:rFonts w:cs="Arial"/>
          <w:sz w:val="24"/>
          <w:szCs w:val="24"/>
        </w:rPr>
        <w:t>5</w:t>
      </w:r>
      <w:r>
        <w:rPr>
          <w:rFonts w:cs="Arial"/>
          <w:sz w:val="24"/>
          <w:szCs w:val="24"/>
        </w:rPr>
        <w:t xml:space="preserve">:30 p.m. on Monday through </w:t>
      </w:r>
      <w:r w:rsidR="002C567C">
        <w:rPr>
          <w:rFonts w:cs="Arial"/>
          <w:sz w:val="24"/>
          <w:szCs w:val="24"/>
        </w:rPr>
        <w:t xml:space="preserve">Thursday and 8:00 </w:t>
      </w:r>
      <w:r w:rsidR="00B95F9A">
        <w:rPr>
          <w:rFonts w:cs="Arial"/>
          <w:sz w:val="24"/>
          <w:szCs w:val="24"/>
        </w:rPr>
        <w:t xml:space="preserve">a.m. to 12:00 </w:t>
      </w:r>
      <w:proofErr w:type="gramStart"/>
      <w:r w:rsidR="00B95F9A">
        <w:rPr>
          <w:rFonts w:cs="Arial"/>
          <w:sz w:val="24"/>
          <w:szCs w:val="24"/>
        </w:rPr>
        <w:t>p.m.</w:t>
      </w:r>
      <w:r w:rsidR="006A4E46">
        <w:rPr>
          <w:rFonts w:cs="Arial"/>
          <w:sz w:val="24"/>
          <w:szCs w:val="24"/>
        </w:rPr>
        <w:t>.</w:t>
      </w:r>
      <w:proofErr w:type="gramEnd"/>
      <w:r>
        <w:rPr>
          <w:rFonts w:cs="Arial"/>
          <w:sz w:val="24"/>
          <w:szCs w:val="24"/>
        </w:rPr>
        <w:t xml:space="preserve"> Financial Aid provides services at 3421 Meridian Street, Huntsville, Alabama, 35811 each day of the week. </w:t>
      </w:r>
      <w:r w:rsidR="00C908C0">
        <w:rPr>
          <w:rFonts w:cs="Arial"/>
          <w:sz w:val="24"/>
          <w:szCs w:val="24"/>
        </w:rPr>
        <w:t>The contact number for financial aid is 256-551-</w:t>
      </w:r>
      <w:r w:rsidR="00970ACD">
        <w:rPr>
          <w:rFonts w:cs="Arial"/>
          <w:sz w:val="24"/>
          <w:szCs w:val="24"/>
        </w:rPr>
        <w:t>3113</w:t>
      </w:r>
      <w:r w:rsidR="00C908C0">
        <w:rPr>
          <w:rFonts w:cs="Arial"/>
          <w:sz w:val="24"/>
          <w:szCs w:val="24"/>
        </w:rPr>
        <w:t>.</w:t>
      </w:r>
    </w:p>
    <w:p w14:paraId="775EE44C" w14:textId="77777777" w:rsidR="00EA4023" w:rsidRDefault="00EA4023" w:rsidP="00FA05B3">
      <w:pPr>
        <w:spacing w:after="0"/>
        <w:rPr>
          <w:rFonts w:cs="Arial"/>
          <w:sz w:val="24"/>
          <w:szCs w:val="24"/>
        </w:rPr>
      </w:pPr>
    </w:p>
    <w:p w14:paraId="0E693066" w14:textId="4B0142E7" w:rsidR="00EA4023" w:rsidRDefault="00EA4023" w:rsidP="00FA05B3">
      <w:pPr>
        <w:spacing w:after="0"/>
        <w:rPr>
          <w:rFonts w:cs="Arial"/>
          <w:sz w:val="24"/>
          <w:szCs w:val="24"/>
        </w:rPr>
      </w:pPr>
      <w:r>
        <w:rPr>
          <w:rFonts w:cs="Arial"/>
          <w:sz w:val="24"/>
          <w:szCs w:val="24"/>
        </w:rPr>
        <w:t xml:space="preserve">Students can submit all required documentation to the Office of Financial Aid, </w:t>
      </w:r>
      <w:r w:rsidR="00970ACD">
        <w:rPr>
          <w:rFonts w:cs="Arial"/>
          <w:sz w:val="24"/>
          <w:szCs w:val="24"/>
        </w:rPr>
        <w:t xml:space="preserve">SC O’Neal Library, </w:t>
      </w:r>
      <w:r w:rsidR="00FB3762">
        <w:rPr>
          <w:rFonts w:cs="Arial"/>
          <w:sz w:val="24"/>
          <w:szCs w:val="24"/>
        </w:rPr>
        <w:t>1</w:t>
      </w:r>
      <w:r w:rsidR="00FB3762" w:rsidRPr="00FB3762">
        <w:rPr>
          <w:rFonts w:cs="Arial"/>
          <w:sz w:val="24"/>
          <w:szCs w:val="24"/>
          <w:vertAlign w:val="superscript"/>
        </w:rPr>
        <w:t>st</w:t>
      </w:r>
      <w:r w:rsidR="00FB3762">
        <w:rPr>
          <w:rFonts w:cs="Arial"/>
          <w:sz w:val="24"/>
          <w:szCs w:val="24"/>
        </w:rPr>
        <w:t xml:space="preserve"> Floor</w:t>
      </w:r>
      <w:r>
        <w:rPr>
          <w:rFonts w:cs="Arial"/>
          <w:sz w:val="24"/>
          <w:szCs w:val="24"/>
        </w:rPr>
        <w:t xml:space="preserve">. </w:t>
      </w:r>
    </w:p>
    <w:p w14:paraId="74727093" w14:textId="77777777" w:rsidR="00C908C0" w:rsidRDefault="00C908C0" w:rsidP="00FA05B3">
      <w:pPr>
        <w:spacing w:after="0"/>
        <w:rPr>
          <w:rFonts w:cs="Arial"/>
          <w:sz w:val="24"/>
          <w:szCs w:val="24"/>
        </w:rPr>
      </w:pPr>
    </w:p>
    <w:p w14:paraId="6555A818" w14:textId="19E56B58" w:rsidR="00C908C0" w:rsidRDefault="00C908C0" w:rsidP="00FA05B3">
      <w:pPr>
        <w:spacing w:after="0"/>
        <w:rPr>
          <w:rFonts w:cs="Arial"/>
          <w:sz w:val="24"/>
          <w:szCs w:val="24"/>
        </w:rPr>
      </w:pPr>
      <w:r>
        <w:rPr>
          <w:rFonts w:cs="Arial"/>
          <w:sz w:val="24"/>
          <w:szCs w:val="24"/>
        </w:rPr>
        <w:t xml:space="preserve">The </w:t>
      </w:r>
      <w:hyperlink r:id="rId66" w:history="1">
        <w:r w:rsidRPr="00F11262">
          <w:rPr>
            <w:rStyle w:val="Hyperlink"/>
            <w:rFonts w:asciiTheme="minorHAnsi" w:hAnsiTheme="minorHAnsi" w:cs="Arial"/>
            <w:sz w:val="24"/>
            <w:szCs w:val="24"/>
          </w:rPr>
          <w:t>Financial Aid Office</w:t>
        </w:r>
      </w:hyperlink>
      <w:r>
        <w:rPr>
          <w:rFonts w:cs="Arial"/>
          <w:sz w:val="24"/>
          <w:szCs w:val="24"/>
        </w:rPr>
        <w:t xml:space="preserve"> consists of the following personnel:</w:t>
      </w:r>
    </w:p>
    <w:p w14:paraId="221E81C1" w14:textId="77777777" w:rsidR="00C908C0" w:rsidRDefault="00C908C0" w:rsidP="00FF2B28">
      <w:pPr>
        <w:pStyle w:val="ListParagraph"/>
        <w:numPr>
          <w:ilvl w:val="0"/>
          <w:numId w:val="16"/>
        </w:numPr>
        <w:spacing w:after="0"/>
        <w:rPr>
          <w:rFonts w:cs="Arial"/>
          <w:sz w:val="24"/>
          <w:szCs w:val="24"/>
        </w:rPr>
      </w:pPr>
      <w:r>
        <w:rPr>
          <w:rFonts w:cs="Arial"/>
          <w:sz w:val="24"/>
          <w:szCs w:val="24"/>
        </w:rPr>
        <w:t>Director of Financial Aid:</w:t>
      </w:r>
      <w:r>
        <w:rPr>
          <w:rFonts w:cs="Arial"/>
          <w:sz w:val="24"/>
          <w:szCs w:val="24"/>
        </w:rPr>
        <w:tab/>
      </w:r>
      <w:r>
        <w:rPr>
          <w:rFonts w:cs="Arial"/>
          <w:sz w:val="24"/>
          <w:szCs w:val="24"/>
        </w:rPr>
        <w:tab/>
      </w:r>
      <w:r>
        <w:rPr>
          <w:rFonts w:cs="Arial"/>
          <w:sz w:val="24"/>
          <w:szCs w:val="24"/>
        </w:rPr>
        <w:tab/>
        <w:t>Jennifer O’Linger</w:t>
      </w:r>
    </w:p>
    <w:p w14:paraId="07648536" w14:textId="77777777" w:rsidR="00C908C0" w:rsidRDefault="00CE51C2" w:rsidP="00FF2B28">
      <w:pPr>
        <w:pStyle w:val="ListParagraph"/>
        <w:numPr>
          <w:ilvl w:val="0"/>
          <w:numId w:val="16"/>
        </w:numPr>
        <w:spacing w:after="0"/>
        <w:rPr>
          <w:rFonts w:cs="Arial"/>
          <w:sz w:val="24"/>
          <w:szCs w:val="24"/>
        </w:rPr>
      </w:pPr>
      <w:r>
        <w:rPr>
          <w:rFonts w:cs="Arial"/>
          <w:sz w:val="24"/>
          <w:szCs w:val="24"/>
        </w:rPr>
        <w:t>Financial Aid Counselor – PT:</w:t>
      </w:r>
      <w:r w:rsidR="00C908C0">
        <w:rPr>
          <w:rFonts w:cs="Arial"/>
          <w:sz w:val="24"/>
          <w:szCs w:val="24"/>
        </w:rPr>
        <w:tab/>
      </w:r>
      <w:r w:rsidR="00C908C0">
        <w:rPr>
          <w:rFonts w:cs="Arial"/>
          <w:sz w:val="24"/>
          <w:szCs w:val="24"/>
        </w:rPr>
        <w:tab/>
      </w:r>
      <w:r w:rsidR="00C908C0">
        <w:rPr>
          <w:rFonts w:cs="Arial"/>
          <w:sz w:val="24"/>
          <w:szCs w:val="24"/>
        </w:rPr>
        <w:tab/>
      </w:r>
      <w:r>
        <w:rPr>
          <w:rFonts w:cs="Arial"/>
          <w:sz w:val="24"/>
          <w:szCs w:val="24"/>
        </w:rPr>
        <w:t>Marcus Crutcher</w:t>
      </w:r>
    </w:p>
    <w:p w14:paraId="36570FA8" w14:textId="77777777" w:rsidR="00C908C0" w:rsidRDefault="00CE51C2" w:rsidP="00FF2B28">
      <w:pPr>
        <w:pStyle w:val="ListParagraph"/>
        <w:numPr>
          <w:ilvl w:val="0"/>
          <w:numId w:val="16"/>
        </w:numPr>
        <w:spacing w:after="0"/>
        <w:rPr>
          <w:rFonts w:cs="Arial"/>
          <w:sz w:val="24"/>
          <w:szCs w:val="24"/>
        </w:rPr>
      </w:pPr>
      <w:r>
        <w:rPr>
          <w:rFonts w:cs="Arial"/>
          <w:sz w:val="24"/>
          <w:szCs w:val="24"/>
        </w:rPr>
        <w:t>Financial Aid Clerk</w:t>
      </w:r>
      <w:r w:rsidR="00C908C0">
        <w:rPr>
          <w:rFonts w:cs="Arial"/>
          <w:sz w:val="24"/>
          <w:szCs w:val="24"/>
        </w:rPr>
        <w:t>:</w:t>
      </w:r>
      <w:r w:rsidR="00C908C0">
        <w:rPr>
          <w:rFonts w:cs="Arial"/>
          <w:sz w:val="24"/>
          <w:szCs w:val="24"/>
        </w:rPr>
        <w:tab/>
      </w:r>
      <w:r>
        <w:rPr>
          <w:rFonts w:cs="Arial"/>
          <w:sz w:val="24"/>
          <w:szCs w:val="24"/>
        </w:rPr>
        <w:tab/>
      </w:r>
      <w:r w:rsidR="00C908C0">
        <w:rPr>
          <w:rFonts w:cs="Arial"/>
          <w:sz w:val="24"/>
          <w:szCs w:val="24"/>
        </w:rPr>
        <w:tab/>
      </w:r>
      <w:r w:rsidR="00C908C0">
        <w:rPr>
          <w:rFonts w:cs="Arial"/>
          <w:sz w:val="24"/>
          <w:szCs w:val="24"/>
        </w:rPr>
        <w:tab/>
        <w:t>Bruce Morrison</w:t>
      </w:r>
    </w:p>
    <w:p w14:paraId="45006BDC" w14:textId="77777777" w:rsidR="00C908C0" w:rsidRDefault="00C908C0" w:rsidP="00FF2B28">
      <w:pPr>
        <w:pStyle w:val="ListParagraph"/>
        <w:numPr>
          <w:ilvl w:val="0"/>
          <w:numId w:val="16"/>
        </w:numPr>
        <w:spacing w:after="0"/>
        <w:rPr>
          <w:rFonts w:cs="Arial"/>
          <w:sz w:val="24"/>
          <w:szCs w:val="24"/>
        </w:rPr>
      </w:pPr>
      <w:r>
        <w:rPr>
          <w:rFonts w:cs="Arial"/>
          <w:sz w:val="24"/>
          <w:szCs w:val="24"/>
        </w:rPr>
        <w:t>VA Representative/Financial Aid C</w:t>
      </w:r>
      <w:r w:rsidR="00CE51C2">
        <w:rPr>
          <w:rFonts w:cs="Arial"/>
          <w:sz w:val="24"/>
          <w:szCs w:val="24"/>
        </w:rPr>
        <w:t>lerk</w:t>
      </w:r>
      <w:r>
        <w:rPr>
          <w:rFonts w:cs="Arial"/>
          <w:sz w:val="24"/>
          <w:szCs w:val="24"/>
        </w:rPr>
        <w:t xml:space="preserve">: </w:t>
      </w:r>
      <w:r>
        <w:rPr>
          <w:rFonts w:cs="Arial"/>
          <w:sz w:val="24"/>
          <w:szCs w:val="24"/>
        </w:rPr>
        <w:tab/>
        <w:t>Neoka Hambrick</w:t>
      </w:r>
    </w:p>
    <w:p w14:paraId="3C36A9DE" w14:textId="77777777" w:rsidR="00C908C0" w:rsidRPr="00B01C15" w:rsidRDefault="00C908C0" w:rsidP="00FF2B28">
      <w:pPr>
        <w:pStyle w:val="ListParagraph"/>
        <w:numPr>
          <w:ilvl w:val="0"/>
          <w:numId w:val="16"/>
        </w:numPr>
        <w:spacing w:after="0"/>
        <w:rPr>
          <w:rFonts w:cs="Arial"/>
          <w:sz w:val="24"/>
          <w:szCs w:val="24"/>
        </w:rPr>
      </w:pPr>
      <w:r w:rsidRPr="00B01C15">
        <w:rPr>
          <w:rFonts w:cs="Arial"/>
          <w:sz w:val="24"/>
          <w:szCs w:val="24"/>
        </w:rPr>
        <w:t>VA Work Study</w:t>
      </w:r>
      <w:r w:rsidR="00B01C15">
        <w:rPr>
          <w:rFonts w:cs="Arial"/>
          <w:sz w:val="24"/>
          <w:szCs w:val="24"/>
        </w:rPr>
        <w:t xml:space="preserve"> Students</w:t>
      </w:r>
      <w:r w:rsidRPr="00B01C15">
        <w:rPr>
          <w:rFonts w:cs="Arial"/>
          <w:sz w:val="24"/>
          <w:szCs w:val="24"/>
        </w:rPr>
        <w:tab/>
      </w:r>
      <w:r w:rsidRPr="00B01C15">
        <w:rPr>
          <w:rFonts w:cs="Arial"/>
          <w:sz w:val="24"/>
          <w:szCs w:val="24"/>
        </w:rPr>
        <w:tab/>
      </w:r>
      <w:r w:rsidRPr="00B01C15">
        <w:rPr>
          <w:rFonts w:cs="Arial"/>
          <w:sz w:val="24"/>
          <w:szCs w:val="24"/>
        </w:rPr>
        <w:tab/>
      </w:r>
      <w:r w:rsidR="00B01C15">
        <w:rPr>
          <w:rFonts w:cs="Arial"/>
          <w:sz w:val="24"/>
          <w:szCs w:val="24"/>
        </w:rPr>
        <w:t>Varies</w:t>
      </w:r>
      <w:r w:rsidRPr="00B01C15">
        <w:rPr>
          <w:rFonts w:cs="Arial"/>
          <w:sz w:val="24"/>
          <w:szCs w:val="24"/>
        </w:rPr>
        <w:tab/>
      </w:r>
      <w:r w:rsidRPr="00B01C15">
        <w:rPr>
          <w:rFonts w:cs="Arial"/>
          <w:sz w:val="24"/>
          <w:szCs w:val="24"/>
        </w:rPr>
        <w:tab/>
      </w:r>
      <w:r w:rsidRPr="00B01C15">
        <w:rPr>
          <w:rFonts w:cs="Arial"/>
          <w:sz w:val="24"/>
          <w:szCs w:val="24"/>
        </w:rPr>
        <w:tab/>
      </w:r>
      <w:r w:rsidRPr="00B01C15">
        <w:rPr>
          <w:rFonts w:cs="Arial"/>
          <w:sz w:val="24"/>
          <w:szCs w:val="24"/>
        </w:rPr>
        <w:tab/>
      </w:r>
      <w:r w:rsidRPr="00B01C15">
        <w:rPr>
          <w:rFonts w:cs="Arial"/>
          <w:sz w:val="24"/>
          <w:szCs w:val="24"/>
        </w:rPr>
        <w:tab/>
      </w:r>
    </w:p>
    <w:p w14:paraId="181F866A" w14:textId="77777777" w:rsidR="00B01C15" w:rsidRDefault="00C908C0" w:rsidP="00FF2B28">
      <w:pPr>
        <w:pStyle w:val="ListParagraph"/>
        <w:numPr>
          <w:ilvl w:val="0"/>
          <w:numId w:val="16"/>
        </w:numPr>
        <w:spacing w:after="0"/>
        <w:rPr>
          <w:rFonts w:cs="Arial"/>
          <w:sz w:val="24"/>
          <w:szCs w:val="24"/>
        </w:rPr>
      </w:pPr>
      <w:r w:rsidRPr="00B01C15">
        <w:rPr>
          <w:rFonts w:cs="Arial"/>
          <w:sz w:val="24"/>
          <w:szCs w:val="24"/>
        </w:rPr>
        <w:t>Federal Work Study</w:t>
      </w:r>
      <w:r w:rsidR="00B01C15">
        <w:rPr>
          <w:rFonts w:cs="Arial"/>
          <w:sz w:val="24"/>
          <w:szCs w:val="24"/>
        </w:rPr>
        <w:t xml:space="preserve"> Students</w:t>
      </w:r>
      <w:r w:rsidRPr="00B01C15">
        <w:rPr>
          <w:rFonts w:cs="Arial"/>
          <w:sz w:val="24"/>
          <w:szCs w:val="24"/>
        </w:rPr>
        <w:tab/>
      </w:r>
      <w:r w:rsidRPr="00B01C15">
        <w:rPr>
          <w:rFonts w:cs="Arial"/>
          <w:sz w:val="24"/>
          <w:szCs w:val="24"/>
        </w:rPr>
        <w:tab/>
      </w:r>
      <w:r w:rsidRPr="00B01C15">
        <w:rPr>
          <w:rFonts w:cs="Arial"/>
          <w:sz w:val="24"/>
          <w:szCs w:val="24"/>
        </w:rPr>
        <w:tab/>
      </w:r>
      <w:r w:rsidR="00B01C15">
        <w:rPr>
          <w:rFonts w:cs="Arial"/>
          <w:sz w:val="24"/>
          <w:szCs w:val="24"/>
        </w:rPr>
        <w:t>Varies</w:t>
      </w:r>
    </w:p>
    <w:p w14:paraId="0C743F0B" w14:textId="77777777" w:rsidR="00B01C15" w:rsidRDefault="00B01C15" w:rsidP="00B01C15">
      <w:pPr>
        <w:pStyle w:val="ListParagraph"/>
        <w:spacing w:after="0"/>
        <w:rPr>
          <w:rFonts w:cs="Arial"/>
          <w:sz w:val="24"/>
          <w:szCs w:val="24"/>
        </w:rPr>
      </w:pPr>
    </w:p>
    <w:p w14:paraId="62A334C1" w14:textId="77777777" w:rsidR="00B01C15" w:rsidRDefault="00B01C15" w:rsidP="00B01C15">
      <w:pPr>
        <w:spacing w:after="0"/>
        <w:rPr>
          <w:rFonts w:cs="Arial"/>
          <w:sz w:val="24"/>
          <w:szCs w:val="24"/>
        </w:rPr>
      </w:pPr>
    </w:p>
    <w:p w14:paraId="2A2BACF3" w14:textId="77777777" w:rsidR="00B01C15" w:rsidRDefault="00B01C15" w:rsidP="00B01C15">
      <w:pPr>
        <w:spacing w:after="0"/>
        <w:rPr>
          <w:rFonts w:cs="Arial"/>
          <w:b/>
          <w:sz w:val="24"/>
          <w:szCs w:val="24"/>
        </w:rPr>
      </w:pPr>
      <w:r w:rsidRPr="00B01C15">
        <w:rPr>
          <w:rFonts w:cs="Arial"/>
          <w:b/>
          <w:sz w:val="24"/>
          <w:szCs w:val="24"/>
        </w:rPr>
        <w:t>THIRD PARTY SERVICERS</w:t>
      </w:r>
    </w:p>
    <w:p w14:paraId="6896C223" w14:textId="77777777" w:rsidR="00B01C15" w:rsidRDefault="00B01C15" w:rsidP="00B01C15">
      <w:pPr>
        <w:spacing w:after="0"/>
        <w:rPr>
          <w:rFonts w:cs="Arial"/>
          <w:b/>
          <w:sz w:val="24"/>
          <w:szCs w:val="24"/>
        </w:rPr>
      </w:pPr>
    </w:p>
    <w:p w14:paraId="7AA2AD13" w14:textId="5C5111C1" w:rsidR="00B01C15" w:rsidRDefault="00B01C15" w:rsidP="00B01C15">
      <w:pPr>
        <w:spacing w:after="0"/>
        <w:rPr>
          <w:rFonts w:cs="Arial"/>
          <w:sz w:val="24"/>
          <w:szCs w:val="24"/>
        </w:rPr>
      </w:pPr>
      <w:r>
        <w:rPr>
          <w:rFonts w:cs="Arial"/>
          <w:sz w:val="24"/>
          <w:szCs w:val="24"/>
        </w:rPr>
        <w:t xml:space="preserve">Drake State utilizes the following third party services: </w:t>
      </w:r>
      <w:hyperlink r:id="rId67" w:history="1">
        <w:r w:rsidRPr="00B01C15">
          <w:rPr>
            <w:rStyle w:val="Hyperlink"/>
            <w:rFonts w:asciiTheme="minorHAnsi" w:hAnsiTheme="minorHAnsi" w:cs="Arial"/>
            <w:sz w:val="24"/>
            <w:szCs w:val="24"/>
          </w:rPr>
          <w:t>National Student Clearinghouse</w:t>
        </w:r>
      </w:hyperlink>
      <w:r>
        <w:rPr>
          <w:rFonts w:cs="Arial"/>
          <w:sz w:val="24"/>
          <w:szCs w:val="24"/>
        </w:rPr>
        <w:t xml:space="preserve"> for enrollment reporting by Admissions and </w:t>
      </w:r>
      <w:r w:rsidRPr="006A4E46">
        <w:rPr>
          <w:rFonts w:cs="Arial"/>
          <w:sz w:val="24"/>
          <w:szCs w:val="24"/>
        </w:rPr>
        <w:t xml:space="preserve">Accuplacer, WorkKeys, </w:t>
      </w:r>
      <w:proofErr w:type="spellStart"/>
      <w:r w:rsidRPr="006A4E46">
        <w:rPr>
          <w:rFonts w:cs="Arial"/>
          <w:sz w:val="24"/>
          <w:szCs w:val="24"/>
        </w:rPr>
        <w:t>TEASv</w:t>
      </w:r>
      <w:proofErr w:type="spellEnd"/>
      <w:r w:rsidRPr="006A4E46">
        <w:rPr>
          <w:rFonts w:cs="Arial"/>
          <w:sz w:val="24"/>
          <w:szCs w:val="24"/>
        </w:rPr>
        <w:t>, GED, and Pearson Vue Exam</w:t>
      </w:r>
      <w:r>
        <w:rPr>
          <w:rFonts w:cs="Arial"/>
          <w:sz w:val="24"/>
          <w:szCs w:val="24"/>
        </w:rPr>
        <w:t xml:space="preserve"> by </w:t>
      </w:r>
      <w:hyperlink r:id="rId68" w:history="1">
        <w:r w:rsidRPr="006A4E46">
          <w:rPr>
            <w:rStyle w:val="Hyperlink"/>
            <w:rFonts w:asciiTheme="minorHAnsi" w:hAnsiTheme="minorHAnsi" w:cs="Arial"/>
            <w:sz w:val="24"/>
            <w:szCs w:val="24"/>
          </w:rPr>
          <w:t>Drake State’s Testing Department</w:t>
        </w:r>
      </w:hyperlink>
      <w:r w:rsidR="00416B2C">
        <w:rPr>
          <w:rFonts w:cs="Arial"/>
          <w:sz w:val="24"/>
          <w:szCs w:val="24"/>
        </w:rPr>
        <w:t xml:space="preserve">, </w:t>
      </w:r>
      <w:r w:rsidR="00EF2905">
        <w:rPr>
          <w:rFonts w:cs="Arial"/>
          <w:sz w:val="24"/>
          <w:szCs w:val="24"/>
        </w:rPr>
        <w:t>SC O’Neal Library, 2</w:t>
      </w:r>
      <w:r w:rsidR="00EF2905" w:rsidRPr="00EF2905">
        <w:rPr>
          <w:rFonts w:cs="Arial"/>
          <w:sz w:val="24"/>
          <w:szCs w:val="24"/>
          <w:vertAlign w:val="superscript"/>
        </w:rPr>
        <w:t>nd</w:t>
      </w:r>
      <w:r w:rsidR="00EF2905">
        <w:rPr>
          <w:rFonts w:cs="Arial"/>
          <w:sz w:val="24"/>
          <w:szCs w:val="24"/>
        </w:rPr>
        <w:t xml:space="preserve"> floor</w:t>
      </w:r>
      <w:r>
        <w:rPr>
          <w:rFonts w:cs="Arial"/>
          <w:sz w:val="24"/>
          <w:szCs w:val="24"/>
        </w:rPr>
        <w:t>.</w:t>
      </w:r>
      <w:r w:rsidR="00143171">
        <w:rPr>
          <w:rFonts w:cs="Arial"/>
          <w:sz w:val="24"/>
          <w:szCs w:val="24"/>
        </w:rPr>
        <w:t xml:space="preserve"> </w:t>
      </w:r>
    </w:p>
    <w:p w14:paraId="4DD6B57A" w14:textId="77777777" w:rsidR="00B01C15" w:rsidRPr="00B01C15" w:rsidRDefault="00B01C15" w:rsidP="00B01C15">
      <w:pPr>
        <w:spacing w:after="0"/>
        <w:rPr>
          <w:rFonts w:cs="Arial"/>
          <w:b/>
          <w:sz w:val="24"/>
          <w:szCs w:val="24"/>
        </w:rPr>
      </w:pPr>
    </w:p>
    <w:p w14:paraId="40FCE1A9" w14:textId="77777777" w:rsidR="00B01C15" w:rsidRDefault="00B01C15" w:rsidP="00B01C15">
      <w:pPr>
        <w:spacing w:after="0"/>
        <w:rPr>
          <w:rFonts w:cs="Arial"/>
          <w:b/>
          <w:sz w:val="24"/>
          <w:szCs w:val="24"/>
        </w:rPr>
      </w:pPr>
      <w:r w:rsidRPr="00B01C15">
        <w:rPr>
          <w:rFonts w:cs="Arial"/>
          <w:b/>
          <w:sz w:val="24"/>
          <w:szCs w:val="24"/>
        </w:rPr>
        <w:t>DISTRIBUTION OF FORMS</w:t>
      </w:r>
    </w:p>
    <w:p w14:paraId="4069F027" w14:textId="77777777" w:rsidR="00B01C15" w:rsidRDefault="00B01C15" w:rsidP="00B01C15">
      <w:pPr>
        <w:spacing w:after="0"/>
        <w:rPr>
          <w:rFonts w:cs="Arial"/>
          <w:b/>
          <w:sz w:val="24"/>
          <w:szCs w:val="24"/>
        </w:rPr>
      </w:pPr>
    </w:p>
    <w:p w14:paraId="3B2EE741" w14:textId="40B5C3C1" w:rsidR="00DB6321" w:rsidRDefault="00B01C15" w:rsidP="00B01C15">
      <w:pPr>
        <w:spacing w:after="0"/>
        <w:rPr>
          <w:rFonts w:cs="Arial"/>
          <w:sz w:val="24"/>
          <w:szCs w:val="24"/>
        </w:rPr>
      </w:pPr>
      <w:r>
        <w:rPr>
          <w:rFonts w:cs="Arial"/>
          <w:sz w:val="24"/>
          <w:szCs w:val="24"/>
        </w:rPr>
        <w:t xml:space="preserve">General financial aid information are posted electronically on the College’s Financial Aid Office </w:t>
      </w:r>
      <w:hyperlink r:id="rId69" w:history="1">
        <w:r w:rsidRPr="006A4E46">
          <w:rPr>
            <w:rStyle w:val="Hyperlink"/>
            <w:rFonts w:asciiTheme="minorHAnsi" w:hAnsiTheme="minorHAnsi" w:cs="Arial"/>
            <w:sz w:val="24"/>
            <w:szCs w:val="24"/>
          </w:rPr>
          <w:t>webpage</w:t>
        </w:r>
      </w:hyperlink>
      <w:r>
        <w:rPr>
          <w:rFonts w:cs="Arial"/>
          <w:sz w:val="24"/>
          <w:szCs w:val="24"/>
        </w:rPr>
        <w:t xml:space="preserve">, and forms are available through </w:t>
      </w:r>
      <w:r w:rsidRPr="004E5FF7">
        <w:rPr>
          <w:rFonts w:cs="Arial"/>
          <w:sz w:val="24"/>
          <w:szCs w:val="24"/>
        </w:rPr>
        <w:t>Self-Service Banner</w:t>
      </w:r>
      <w:r>
        <w:rPr>
          <w:rFonts w:cs="Arial"/>
          <w:sz w:val="24"/>
          <w:szCs w:val="24"/>
        </w:rPr>
        <w:t xml:space="preserve"> or from the Office of Financial Aid, </w:t>
      </w:r>
      <w:r w:rsidR="00EF2905">
        <w:rPr>
          <w:rFonts w:cs="Arial"/>
          <w:sz w:val="24"/>
          <w:szCs w:val="24"/>
        </w:rPr>
        <w:t>SC O’Neal Library, 1</w:t>
      </w:r>
      <w:r w:rsidR="00EF2905" w:rsidRPr="00EF2905">
        <w:rPr>
          <w:rFonts w:cs="Arial"/>
          <w:sz w:val="24"/>
          <w:szCs w:val="24"/>
          <w:vertAlign w:val="superscript"/>
        </w:rPr>
        <w:t>st</w:t>
      </w:r>
      <w:r w:rsidR="00EF2905">
        <w:rPr>
          <w:rFonts w:cs="Arial"/>
          <w:sz w:val="24"/>
          <w:szCs w:val="24"/>
        </w:rPr>
        <w:t xml:space="preserve"> floor</w:t>
      </w:r>
      <w:r>
        <w:rPr>
          <w:rFonts w:cs="Arial"/>
          <w:sz w:val="24"/>
          <w:szCs w:val="24"/>
        </w:rPr>
        <w:t xml:space="preserve">. </w:t>
      </w:r>
      <w:r w:rsidR="00143171">
        <w:rPr>
          <w:rFonts w:cs="Arial"/>
          <w:sz w:val="24"/>
          <w:szCs w:val="24"/>
        </w:rPr>
        <w:t xml:space="preserve">All forms are created in Dynamic Forms and </w:t>
      </w:r>
      <w:proofErr w:type="gramStart"/>
      <w:r w:rsidR="00143171">
        <w:rPr>
          <w:rFonts w:cs="Arial"/>
          <w:sz w:val="24"/>
          <w:szCs w:val="24"/>
        </w:rPr>
        <w:t>URL’s</w:t>
      </w:r>
      <w:proofErr w:type="gramEnd"/>
      <w:r w:rsidR="00143171">
        <w:rPr>
          <w:rFonts w:cs="Arial"/>
          <w:sz w:val="24"/>
          <w:szCs w:val="24"/>
        </w:rPr>
        <w:t xml:space="preserve"> are attached to RTVTREQ in Banner.</w:t>
      </w:r>
    </w:p>
    <w:p w14:paraId="5F4101A5" w14:textId="77777777" w:rsidR="00571325" w:rsidRDefault="00571325" w:rsidP="00B01C15">
      <w:pPr>
        <w:spacing w:after="0"/>
        <w:rPr>
          <w:rFonts w:cs="Arial"/>
          <w:sz w:val="24"/>
          <w:szCs w:val="24"/>
        </w:rPr>
      </w:pPr>
    </w:p>
    <w:p w14:paraId="163B4E5C" w14:textId="77777777" w:rsidR="00571325" w:rsidRDefault="00571325" w:rsidP="00B01C15">
      <w:pPr>
        <w:spacing w:after="0"/>
        <w:rPr>
          <w:rFonts w:cs="Arial"/>
          <w:sz w:val="24"/>
          <w:szCs w:val="24"/>
        </w:rPr>
      </w:pPr>
    </w:p>
    <w:p w14:paraId="5408B472" w14:textId="77777777" w:rsidR="00571325" w:rsidRDefault="00571325" w:rsidP="00B01C15">
      <w:pPr>
        <w:spacing w:after="0"/>
        <w:rPr>
          <w:rFonts w:cs="Arial"/>
          <w:sz w:val="24"/>
          <w:szCs w:val="24"/>
        </w:rPr>
      </w:pPr>
    </w:p>
    <w:p w14:paraId="116A6F59" w14:textId="77777777" w:rsidR="00DB6321" w:rsidRDefault="00DB6321" w:rsidP="00B01C15">
      <w:pPr>
        <w:spacing w:after="0"/>
        <w:rPr>
          <w:rFonts w:cs="Arial"/>
          <w:sz w:val="24"/>
          <w:szCs w:val="24"/>
        </w:rPr>
      </w:pPr>
    </w:p>
    <w:p w14:paraId="3B3E6ECB" w14:textId="77777777" w:rsidR="00DB6321" w:rsidRDefault="00DB6321" w:rsidP="00B01C15">
      <w:pPr>
        <w:spacing w:after="0"/>
        <w:rPr>
          <w:rFonts w:cs="Arial"/>
          <w:b/>
          <w:sz w:val="24"/>
          <w:szCs w:val="24"/>
        </w:rPr>
      </w:pPr>
      <w:r>
        <w:rPr>
          <w:rFonts w:cs="Arial"/>
          <w:b/>
          <w:sz w:val="24"/>
          <w:szCs w:val="24"/>
        </w:rPr>
        <w:lastRenderedPageBreak/>
        <w:t>FINANCIAL AID RECORDS MANAGEMENT</w:t>
      </w:r>
    </w:p>
    <w:p w14:paraId="652D23D5" w14:textId="77777777" w:rsidR="00DB6321" w:rsidRDefault="00DB6321" w:rsidP="00B01C15">
      <w:pPr>
        <w:spacing w:after="0"/>
        <w:rPr>
          <w:rFonts w:cs="Arial"/>
          <w:b/>
          <w:sz w:val="24"/>
          <w:szCs w:val="24"/>
        </w:rPr>
      </w:pPr>
    </w:p>
    <w:p w14:paraId="0FC4842A" w14:textId="4639EC10" w:rsidR="00DB6321" w:rsidRDefault="00DB6321" w:rsidP="00B01C15">
      <w:pPr>
        <w:spacing w:after="0"/>
        <w:rPr>
          <w:rFonts w:cs="Arial"/>
          <w:sz w:val="24"/>
          <w:szCs w:val="24"/>
        </w:rPr>
      </w:pPr>
      <w:r>
        <w:rPr>
          <w:rFonts w:cs="Arial"/>
          <w:sz w:val="24"/>
          <w:szCs w:val="24"/>
        </w:rPr>
        <w:t xml:space="preserve">Drake State uses Ellucian Banner for its administrative and student information system, which includes the processing of federal financial aid. A limited contingent of FAO staff </w:t>
      </w:r>
      <w:proofErr w:type="gramStart"/>
      <w:r>
        <w:rPr>
          <w:rFonts w:cs="Arial"/>
          <w:sz w:val="24"/>
          <w:szCs w:val="24"/>
        </w:rPr>
        <w:t>have</w:t>
      </w:r>
      <w:proofErr w:type="gramEnd"/>
      <w:r>
        <w:rPr>
          <w:rFonts w:cs="Arial"/>
          <w:sz w:val="24"/>
          <w:szCs w:val="24"/>
        </w:rPr>
        <w:t xml:space="preserve"> access to process financial aid via remote access</w:t>
      </w:r>
      <w:r w:rsidR="00325329">
        <w:rPr>
          <w:rFonts w:cs="Arial"/>
          <w:sz w:val="24"/>
          <w:szCs w:val="24"/>
        </w:rPr>
        <w:t xml:space="preserve"> through VPN</w:t>
      </w:r>
      <w:r>
        <w:rPr>
          <w:rFonts w:cs="Arial"/>
          <w:sz w:val="24"/>
          <w:szCs w:val="24"/>
        </w:rPr>
        <w:t>.</w:t>
      </w:r>
    </w:p>
    <w:p w14:paraId="010EF450" w14:textId="77777777" w:rsidR="00DB6321" w:rsidRDefault="00DB6321" w:rsidP="00B01C15">
      <w:pPr>
        <w:spacing w:after="0"/>
        <w:rPr>
          <w:rFonts w:cs="Arial"/>
          <w:sz w:val="24"/>
          <w:szCs w:val="24"/>
        </w:rPr>
      </w:pPr>
    </w:p>
    <w:p w14:paraId="35BF4541" w14:textId="3DB7DBFF" w:rsidR="00DB6321" w:rsidRDefault="00DB6321" w:rsidP="00B01C15">
      <w:pPr>
        <w:spacing w:after="0"/>
        <w:rPr>
          <w:rFonts w:cs="Arial"/>
          <w:sz w:val="24"/>
          <w:szCs w:val="24"/>
        </w:rPr>
      </w:pPr>
      <w:r>
        <w:rPr>
          <w:rFonts w:cs="Arial"/>
          <w:sz w:val="24"/>
          <w:szCs w:val="24"/>
        </w:rPr>
        <w:t xml:space="preserve">Once the </w:t>
      </w:r>
      <w:r w:rsidR="00F809AF">
        <w:rPr>
          <w:rFonts w:cs="Arial"/>
          <w:sz w:val="24"/>
          <w:szCs w:val="24"/>
        </w:rPr>
        <w:t>FP</w:t>
      </w:r>
      <w:r w:rsidR="00EF2905">
        <w:rPr>
          <w:rFonts w:cs="Arial"/>
          <w:sz w:val="24"/>
          <w:szCs w:val="24"/>
        </w:rPr>
        <w:t>S</w:t>
      </w:r>
      <w:r w:rsidR="00CD693B">
        <w:rPr>
          <w:rFonts w:cs="Arial"/>
          <w:sz w:val="24"/>
          <w:szCs w:val="24"/>
        </w:rPr>
        <w:t xml:space="preserve"> (FAFSA P</w:t>
      </w:r>
      <w:r w:rsidR="00EF2905">
        <w:rPr>
          <w:rFonts w:cs="Arial"/>
          <w:sz w:val="24"/>
          <w:szCs w:val="24"/>
        </w:rPr>
        <w:t>rocessing System</w:t>
      </w:r>
      <w:r w:rsidR="00CD693B">
        <w:rPr>
          <w:rFonts w:cs="Arial"/>
          <w:sz w:val="24"/>
          <w:szCs w:val="24"/>
        </w:rPr>
        <w:t>)</w:t>
      </w:r>
      <w:r>
        <w:rPr>
          <w:rFonts w:cs="Arial"/>
          <w:sz w:val="24"/>
          <w:szCs w:val="24"/>
        </w:rPr>
        <w:t xml:space="preserve"> processes a FAFSA received from a student, the output (ISIR) is made available to Drake State via the school’s SAIG mailbox. ISIR records are uploaded into Banner and processes are initiated that populate various forms for reference, edit checking, and award processing. Applications selected for verification are flagged, and applicants notified of the required supporting documentation. Banner edits prevent disbursement until all required verification processes are complete. Applications not selected for verification nor flagged with comment codes requiring resolution are processed and awarded, and award notices are sent to students. All Students, regardless of verification status, are requested to complete documents indicating whether aid may be used to pay miscellaneous institutional charges as well indicating that they understand their rights and responsibilities as an aid recipient.</w:t>
      </w:r>
    </w:p>
    <w:p w14:paraId="05D09E31" w14:textId="77777777" w:rsidR="00DB6321" w:rsidRDefault="00DB6321" w:rsidP="00B01C15">
      <w:pPr>
        <w:spacing w:after="0"/>
        <w:rPr>
          <w:rFonts w:cs="Arial"/>
          <w:sz w:val="24"/>
          <w:szCs w:val="24"/>
        </w:rPr>
      </w:pPr>
    </w:p>
    <w:p w14:paraId="2F5178FF" w14:textId="77777777" w:rsidR="00DB6321" w:rsidRDefault="00DB6321" w:rsidP="00B01C15">
      <w:pPr>
        <w:spacing w:after="0"/>
        <w:rPr>
          <w:rFonts w:cs="Arial"/>
          <w:sz w:val="24"/>
          <w:szCs w:val="24"/>
        </w:rPr>
      </w:pPr>
      <w:r>
        <w:rPr>
          <w:rFonts w:cs="Arial"/>
          <w:sz w:val="24"/>
          <w:szCs w:val="24"/>
        </w:rPr>
        <w:t xml:space="preserve">The following are office procedures for receiving financial aid applications, </w:t>
      </w:r>
      <w:r w:rsidRPr="00CD693B">
        <w:rPr>
          <w:rFonts w:cs="Arial"/>
          <w:sz w:val="24"/>
          <w:szCs w:val="24"/>
        </w:rPr>
        <w:t>Student Aid Report (SAR)</w:t>
      </w:r>
      <w:r>
        <w:rPr>
          <w:rFonts w:cs="Arial"/>
          <w:sz w:val="24"/>
          <w:szCs w:val="24"/>
        </w:rPr>
        <w:t xml:space="preserve"> or electronic Institutional Student Information Record (ISIR), and other forms.</w:t>
      </w:r>
    </w:p>
    <w:p w14:paraId="639B9524" w14:textId="77777777" w:rsidR="00DB6321" w:rsidRDefault="00DB6321" w:rsidP="00B01C15">
      <w:pPr>
        <w:spacing w:after="0"/>
        <w:rPr>
          <w:rFonts w:cs="Arial"/>
          <w:sz w:val="24"/>
          <w:szCs w:val="24"/>
        </w:rPr>
      </w:pPr>
    </w:p>
    <w:p w14:paraId="62B5835B" w14:textId="77777777" w:rsidR="00DB6321" w:rsidRPr="00DB6321" w:rsidRDefault="00DB6321" w:rsidP="00FF2B28">
      <w:pPr>
        <w:pStyle w:val="ListParagraph"/>
        <w:numPr>
          <w:ilvl w:val="0"/>
          <w:numId w:val="17"/>
        </w:numPr>
        <w:spacing w:after="0"/>
        <w:rPr>
          <w:rFonts w:cs="Arial"/>
          <w:sz w:val="24"/>
          <w:szCs w:val="24"/>
        </w:rPr>
      </w:pPr>
      <w:r w:rsidRPr="00DB6321">
        <w:rPr>
          <w:rFonts w:cs="Arial"/>
          <w:sz w:val="24"/>
          <w:szCs w:val="24"/>
        </w:rPr>
        <w:t>The Institutional Student Information Record is received in electronic format and downloaded in the Financial Aid Banner system as received with the current date.</w:t>
      </w:r>
    </w:p>
    <w:p w14:paraId="687D2EDF" w14:textId="77777777" w:rsidR="00DB6321" w:rsidRPr="00DB6321" w:rsidRDefault="00DB6321" w:rsidP="00FF2B28">
      <w:pPr>
        <w:pStyle w:val="ListParagraph"/>
        <w:numPr>
          <w:ilvl w:val="0"/>
          <w:numId w:val="17"/>
        </w:numPr>
        <w:spacing w:after="0"/>
        <w:rPr>
          <w:rFonts w:cs="Arial"/>
          <w:sz w:val="24"/>
          <w:szCs w:val="24"/>
        </w:rPr>
      </w:pPr>
      <w:r w:rsidRPr="00DB6321">
        <w:rPr>
          <w:rFonts w:cs="Arial"/>
          <w:sz w:val="24"/>
          <w:szCs w:val="24"/>
        </w:rPr>
        <w:t>The ISIR will determine the student’s need for federal financial aid, as well as any required verification requirements.</w:t>
      </w:r>
    </w:p>
    <w:p w14:paraId="257C01AC" w14:textId="19FB346A" w:rsidR="00DB6321" w:rsidRPr="00C511FD" w:rsidRDefault="00DB6321" w:rsidP="00FF2B28">
      <w:pPr>
        <w:pStyle w:val="ListParagraph"/>
        <w:numPr>
          <w:ilvl w:val="0"/>
          <w:numId w:val="17"/>
        </w:numPr>
        <w:spacing w:after="0"/>
        <w:rPr>
          <w:rFonts w:cs="Arial"/>
          <w:b/>
          <w:sz w:val="24"/>
          <w:szCs w:val="24"/>
        </w:rPr>
      </w:pPr>
      <w:r w:rsidRPr="00DB6321">
        <w:rPr>
          <w:rFonts w:cs="Arial"/>
          <w:sz w:val="24"/>
          <w:szCs w:val="24"/>
        </w:rPr>
        <w:t xml:space="preserve">Verification documents must be submitted to the Office of Financial Aid, </w:t>
      </w:r>
      <w:r w:rsidR="00CB7714">
        <w:rPr>
          <w:rFonts w:cs="Arial"/>
          <w:sz w:val="24"/>
          <w:szCs w:val="24"/>
        </w:rPr>
        <w:t>SC O’Neal Library, 1</w:t>
      </w:r>
      <w:r w:rsidR="00CB7714" w:rsidRPr="00CB7714">
        <w:rPr>
          <w:rFonts w:cs="Arial"/>
          <w:sz w:val="24"/>
          <w:szCs w:val="24"/>
          <w:vertAlign w:val="superscript"/>
        </w:rPr>
        <w:t>st</w:t>
      </w:r>
      <w:r w:rsidR="00CB7714">
        <w:rPr>
          <w:rFonts w:cs="Arial"/>
          <w:sz w:val="24"/>
          <w:szCs w:val="24"/>
        </w:rPr>
        <w:t xml:space="preserve"> floor</w:t>
      </w:r>
      <w:r w:rsidRPr="00DB6321">
        <w:rPr>
          <w:rFonts w:cs="Arial"/>
          <w:sz w:val="24"/>
          <w:szCs w:val="24"/>
        </w:rPr>
        <w:t>.</w:t>
      </w:r>
      <w:r w:rsidR="00C908C0" w:rsidRPr="00DB6321">
        <w:rPr>
          <w:rFonts w:cs="Arial"/>
          <w:sz w:val="24"/>
          <w:szCs w:val="24"/>
        </w:rPr>
        <w:tab/>
      </w:r>
    </w:p>
    <w:p w14:paraId="2158E31A" w14:textId="77777777" w:rsidR="00C511FD" w:rsidRPr="00DB6321" w:rsidRDefault="00C511FD" w:rsidP="00C511FD">
      <w:pPr>
        <w:pStyle w:val="ListParagraph"/>
        <w:spacing w:after="0"/>
        <w:rPr>
          <w:rFonts w:cs="Arial"/>
          <w:b/>
          <w:sz w:val="24"/>
          <w:szCs w:val="24"/>
        </w:rPr>
      </w:pPr>
    </w:p>
    <w:p w14:paraId="6A0D1816" w14:textId="77777777" w:rsidR="00DB6321" w:rsidRDefault="00DB6321" w:rsidP="00DB6321">
      <w:pPr>
        <w:spacing w:after="0"/>
        <w:rPr>
          <w:rFonts w:cs="Arial"/>
          <w:b/>
          <w:sz w:val="24"/>
          <w:szCs w:val="24"/>
        </w:rPr>
      </w:pPr>
    </w:p>
    <w:p w14:paraId="1361F450" w14:textId="77777777" w:rsidR="00DB6321" w:rsidRDefault="00DB6321" w:rsidP="00DB6321">
      <w:pPr>
        <w:spacing w:after="0"/>
        <w:rPr>
          <w:rFonts w:cs="Arial"/>
          <w:b/>
          <w:sz w:val="24"/>
          <w:szCs w:val="24"/>
        </w:rPr>
      </w:pPr>
      <w:r>
        <w:rPr>
          <w:rFonts w:cs="Arial"/>
          <w:b/>
          <w:sz w:val="24"/>
          <w:szCs w:val="24"/>
        </w:rPr>
        <w:t>SECURITY OF FINANCIAL AID &amp; STUDENT RECORDS</w:t>
      </w:r>
    </w:p>
    <w:p w14:paraId="2FE65F41" w14:textId="77777777" w:rsidR="00C511FD" w:rsidRDefault="00C511FD" w:rsidP="00DB6321">
      <w:pPr>
        <w:spacing w:after="0"/>
        <w:rPr>
          <w:rFonts w:cs="Arial"/>
          <w:b/>
          <w:sz w:val="24"/>
          <w:szCs w:val="24"/>
        </w:rPr>
      </w:pPr>
    </w:p>
    <w:p w14:paraId="33E11150" w14:textId="77777777" w:rsidR="00DB6321" w:rsidRDefault="00DB6321" w:rsidP="00DB6321">
      <w:pPr>
        <w:spacing w:after="0"/>
        <w:rPr>
          <w:rFonts w:cs="Arial"/>
          <w:sz w:val="24"/>
          <w:szCs w:val="24"/>
        </w:rPr>
      </w:pPr>
      <w:r>
        <w:rPr>
          <w:rFonts w:cs="Arial"/>
          <w:sz w:val="24"/>
          <w:szCs w:val="24"/>
        </w:rPr>
        <w:t>All employees are charged with safeguarding the security, confidentiality, integrity, and accuracy of protecting all documents on the campus as part of the condition of their employment. Any violation of this could lead to termination. Internal offices have locked windows and/or locked doors with restrictive access. When offices are open, confidential information is kept out of sight from visitors, and computer screens are not visible to visitors. If ever an office is vacant for an extended period of time, the office and/or computers are locked.</w:t>
      </w:r>
    </w:p>
    <w:p w14:paraId="5C61F597" w14:textId="77777777" w:rsidR="00DB6321" w:rsidRDefault="00DB6321" w:rsidP="00DB6321">
      <w:pPr>
        <w:spacing w:after="0"/>
        <w:rPr>
          <w:rFonts w:cs="Arial"/>
          <w:sz w:val="24"/>
          <w:szCs w:val="24"/>
        </w:rPr>
      </w:pPr>
    </w:p>
    <w:p w14:paraId="35177F4B" w14:textId="77777777" w:rsidR="00C511FD" w:rsidRDefault="00DB6321" w:rsidP="00DB6321">
      <w:pPr>
        <w:spacing w:after="0"/>
        <w:rPr>
          <w:rFonts w:cs="Arial"/>
          <w:sz w:val="24"/>
          <w:szCs w:val="24"/>
        </w:rPr>
      </w:pPr>
      <w:r>
        <w:rPr>
          <w:rFonts w:cs="Arial"/>
          <w:sz w:val="24"/>
          <w:szCs w:val="24"/>
        </w:rPr>
        <w:t>Electronic records are maintained in Banner</w:t>
      </w:r>
      <w:r w:rsidR="00A625D6">
        <w:rPr>
          <w:rFonts w:cs="Arial"/>
          <w:sz w:val="24"/>
          <w:szCs w:val="24"/>
        </w:rPr>
        <w:t>, App</w:t>
      </w:r>
      <w:r w:rsidR="00C511FD">
        <w:rPr>
          <w:rFonts w:cs="Arial"/>
          <w:sz w:val="24"/>
          <w:szCs w:val="24"/>
        </w:rPr>
        <w:t xml:space="preserve"> Extender</w:t>
      </w:r>
      <w:r w:rsidR="00A625D6">
        <w:rPr>
          <w:rFonts w:cs="Arial"/>
          <w:sz w:val="24"/>
          <w:szCs w:val="24"/>
        </w:rPr>
        <w:t xml:space="preserve">, and the Q-drive. </w:t>
      </w:r>
      <w:r w:rsidR="00C511FD">
        <w:rPr>
          <w:rFonts w:cs="Arial"/>
          <w:sz w:val="24"/>
          <w:szCs w:val="24"/>
        </w:rPr>
        <w:t xml:space="preserve">This includes student demographics, enrollment status, attendance, academic progress, grades, and student account records. Banner also maintains financial aid awards, financial aid award disbursements, </w:t>
      </w:r>
      <w:r w:rsidR="00C511FD">
        <w:rPr>
          <w:rFonts w:cs="Arial"/>
          <w:sz w:val="24"/>
          <w:szCs w:val="24"/>
        </w:rPr>
        <w:lastRenderedPageBreak/>
        <w:t xml:space="preserve">and refunds/R2T4 calculations. The College </w:t>
      </w:r>
      <w:r w:rsidR="000A3730">
        <w:rPr>
          <w:rFonts w:cs="Arial"/>
          <w:sz w:val="24"/>
          <w:szCs w:val="24"/>
        </w:rPr>
        <w:t xml:space="preserve">meets the requirements of </w:t>
      </w:r>
      <w:hyperlink r:id="rId70" w:history="1">
        <w:r w:rsidR="000A3730" w:rsidRPr="0097478E">
          <w:rPr>
            <w:rStyle w:val="Hyperlink"/>
            <w:rFonts w:asciiTheme="minorHAnsi" w:hAnsiTheme="minorHAnsi" w:cs="Arial"/>
            <w:sz w:val="24"/>
            <w:szCs w:val="24"/>
          </w:rPr>
          <w:t>GLBA</w:t>
        </w:r>
      </w:hyperlink>
      <w:r w:rsidR="000A3730">
        <w:rPr>
          <w:rFonts w:cs="Arial"/>
          <w:sz w:val="24"/>
          <w:szCs w:val="24"/>
        </w:rPr>
        <w:t xml:space="preserve"> (Gramm-Leach-Bliley Act) to safeguard information by programming</w:t>
      </w:r>
      <w:r w:rsidR="00C511FD">
        <w:rPr>
          <w:rFonts w:cs="Arial"/>
          <w:sz w:val="24"/>
          <w:szCs w:val="24"/>
        </w:rPr>
        <w:t xml:space="preserve"> Banner to ensure the appropriate security controls are in place to protect against unauthorized security intrusions attempting to access electronic data</w:t>
      </w:r>
      <w:r w:rsidR="000A3730">
        <w:rPr>
          <w:rFonts w:cs="Arial"/>
          <w:sz w:val="24"/>
          <w:szCs w:val="24"/>
        </w:rPr>
        <w:t xml:space="preserve"> according to </w:t>
      </w:r>
      <w:hyperlink r:id="rId71" w:history="1">
        <w:r w:rsidR="000A3730" w:rsidRPr="000A3730">
          <w:rPr>
            <w:rStyle w:val="Hyperlink"/>
            <w:rFonts w:asciiTheme="minorHAnsi" w:hAnsiTheme="minorHAnsi" w:cs="Arial"/>
            <w:sz w:val="24"/>
            <w:szCs w:val="24"/>
          </w:rPr>
          <w:t>16 C.F.R. Part 314</w:t>
        </w:r>
      </w:hyperlink>
      <w:r w:rsidR="000A3730">
        <w:rPr>
          <w:rFonts w:cs="Arial"/>
          <w:sz w:val="24"/>
          <w:szCs w:val="24"/>
        </w:rPr>
        <w:t>:</w:t>
      </w:r>
    </w:p>
    <w:p w14:paraId="617B2720" w14:textId="77777777" w:rsidR="000A3730" w:rsidRDefault="000A3730" w:rsidP="00DB6321">
      <w:pPr>
        <w:spacing w:after="0"/>
        <w:rPr>
          <w:rFonts w:cs="Arial"/>
          <w:sz w:val="24"/>
          <w:szCs w:val="24"/>
        </w:rPr>
      </w:pPr>
    </w:p>
    <w:p w14:paraId="4C98F062" w14:textId="77777777" w:rsidR="000A3730" w:rsidRDefault="000A3730" w:rsidP="000A3730">
      <w:pPr>
        <w:pStyle w:val="ListParagraph"/>
        <w:numPr>
          <w:ilvl w:val="3"/>
          <w:numId w:val="15"/>
        </w:numPr>
        <w:spacing w:after="0"/>
        <w:rPr>
          <w:rFonts w:cs="Arial"/>
          <w:sz w:val="24"/>
          <w:szCs w:val="24"/>
        </w:rPr>
      </w:pPr>
      <w:r>
        <w:rPr>
          <w:rFonts w:cs="Arial"/>
          <w:sz w:val="24"/>
          <w:szCs w:val="24"/>
        </w:rPr>
        <w:t>The institution must designate an individual to coordinate its information security program.</w:t>
      </w:r>
    </w:p>
    <w:p w14:paraId="224ABFD0" w14:textId="77777777" w:rsidR="000A3730" w:rsidRDefault="000A3730" w:rsidP="000A3730">
      <w:pPr>
        <w:pStyle w:val="ListParagraph"/>
        <w:numPr>
          <w:ilvl w:val="3"/>
          <w:numId w:val="15"/>
        </w:numPr>
        <w:spacing w:after="0"/>
        <w:rPr>
          <w:rFonts w:cs="Arial"/>
          <w:sz w:val="24"/>
          <w:szCs w:val="24"/>
        </w:rPr>
      </w:pPr>
      <w:r>
        <w:rPr>
          <w:rFonts w:cs="Arial"/>
          <w:sz w:val="24"/>
          <w:szCs w:val="24"/>
        </w:rPr>
        <w:t xml:space="preserve">The institution must perform a risk assessment that addresses three required areas described in </w:t>
      </w:r>
      <w:hyperlink r:id="rId72" w:anchor="se16.1.314_14" w:history="1">
        <w:r w:rsidRPr="000A3730">
          <w:rPr>
            <w:rStyle w:val="Hyperlink"/>
            <w:rFonts w:asciiTheme="minorHAnsi" w:hAnsiTheme="minorHAnsi" w:cs="Arial"/>
            <w:sz w:val="24"/>
            <w:szCs w:val="24"/>
          </w:rPr>
          <w:t>16 C.F.R. 314.4(b)</w:t>
        </w:r>
      </w:hyperlink>
      <w:r>
        <w:rPr>
          <w:rFonts w:cs="Arial"/>
          <w:sz w:val="24"/>
          <w:szCs w:val="24"/>
        </w:rPr>
        <w:t>:</w:t>
      </w:r>
    </w:p>
    <w:p w14:paraId="28AD4ABB" w14:textId="77777777" w:rsidR="000A3730" w:rsidRDefault="000A3730" w:rsidP="000A3730">
      <w:pPr>
        <w:pStyle w:val="ListParagraph"/>
        <w:numPr>
          <w:ilvl w:val="4"/>
          <w:numId w:val="15"/>
        </w:numPr>
        <w:spacing w:after="0"/>
        <w:rPr>
          <w:rFonts w:cs="Arial"/>
          <w:sz w:val="24"/>
          <w:szCs w:val="24"/>
        </w:rPr>
      </w:pPr>
      <w:r>
        <w:rPr>
          <w:rFonts w:cs="Arial"/>
          <w:sz w:val="24"/>
          <w:szCs w:val="24"/>
        </w:rPr>
        <w:t>Employee training and management</w:t>
      </w:r>
    </w:p>
    <w:p w14:paraId="1B18BC4E" w14:textId="77777777" w:rsidR="000A3730" w:rsidRDefault="000A3730" w:rsidP="000A3730">
      <w:pPr>
        <w:pStyle w:val="ListParagraph"/>
        <w:numPr>
          <w:ilvl w:val="4"/>
          <w:numId w:val="15"/>
        </w:numPr>
        <w:spacing w:after="0"/>
        <w:rPr>
          <w:rFonts w:cs="Arial"/>
          <w:sz w:val="24"/>
          <w:szCs w:val="24"/>
        </w:rPr>
      </w:pPr>
      <w:r>
        <w:rPr>
          <w:rFonts w:cs="Arial"/>
          <w:sz w:val="24"/>
          <w:szCs w:val="24"/>
        </w:rPr>
        <w:t>Information systems, including network and software design, as well as information processing, storage, transmission and disposal; and</w:t>
      </w:r>
    </w:p>
    <w:p w14:paraId="1EFCC40B" w14:textId="77777777" w:rsidR="000A3730" w:rsidRDefault="000A3730" w:rsidP="000A3730">
      <w:pPr>
        <w:pStyle w:val="ListParagraph"/>
        <w:numPr>
          <w:ilvl w:val="4"/>
          <w:numId w:val="15"/>
        </w:numPr>
        <w:spacing w:after="0"/>
        <w:rPr>
          <w:rFonts w:cs="Arial"/>
          <w:sz w:val="24"/>
          <w:szCs w:val="24"/>
        </w:rPr>
      </w:pPr>
      <w:r>
        <w:rPr>
          <w:rFonts w:cs="Arial"/>
          <w:sz w:val="24"/>
          <w:szCs w:val="24"/>
        </w:rPr>
        <w:t>Detecting, preventing and responding to attacks, intrusions, or other systems failures.</w:t>
      </w:r>
    </w:p>
    <w:p w14:paraId="61F9AD51" w14:textId="77777777" w:rsidR="000A3730" w:rsidRPr="000A3730" w:rsidRDefault="000A3730" w:rsidP="000A3730">
      <w:pPr>
        <w:pStyle w:val="ListParagraph"/>
        <w:numPr>
          <w:ilvl w:val="3"/>
          <w:numId w:val="15"/>
        </w:numPr>
        <w:spacing w:after="0"/>
        <w:rPr>
          <w:rFonts w:cs="Arial"/>
          <w:sz w:val="24"/>
          <w:szCs w:val="24"/>
        </w:rPr>
      </w:pPr>
      <w:r>
        <w:rPr>
          <w:rFonts w:cs="Arial"/>
          <w:sz w:val="24"/>
          <w:szCs w:val="24"/>
        </w:rPr>
        <w:t>The institution must document a safeguard for each risk identified in Step 2 above.</w:t>
      </w:r>
    </w:p>
    <w:p w14:paraId="427AD5AA" w14:textId="77777777" w:rsidR="00C511FD" w:rsidRDefault="00C511FD" w:rsidP="00DB6321">
      <w:pPr>
        <w:spacing w:after="0"/>
        <w:rPr>
          <w:rFonts w:cs="Arial"/>
          <w:sz w:val="24"/>
          <w:szCs w:val="24"/>
        </w:rPr>
      </w:pPr>
    </w:p>
    <w:p w14:paraId="7D63C168" w14:textId="1190A446" w:rsidR="00C511FD" w:rsidRDefault="00C511FD" w:rsidP="00DB6321">
      <w:pPr>
        <w:spacing w:after="0"/>
        <w:rPr>
          <w:rFonts w:cs="Arial"/>
          <w:sz w:val="24"/>
          <w:szCs w:val="24"/>
        </w:rPr>
      </w:pPr>
      <w:r>
        <w:rPr>
          <w:rFonts w:cs="Arial"/>
          <w:sz w:val="24"/>
          <w:szCs w:val="24"/>
        </w:rPr>
        <w:t>Each Drake State user has a unique login and password required to be entered before they are able to use the systems.</w:t>
      </w:r>
      <w:r w:rsidR="00254D99">
        <w:rPr>
          <w:rFonts w:cs="Arial"/>
          <w:sz w:val="24"/>
          <w:szCs w:val="24"/>
        </w:rPr>
        <w:t xml:space="preserve"> An additional two-factor authentication </w:t>
      </w:r>
      <w:proofErr w:type="gramStart"/>
      <w:r w:rsidR="00254D99">
        <w:rPr>
          <w:rFonts w:cs="Arial"/>
          <w:sz w:val="24"/>
          <w:szCs w:val="24"/>
        </w:rPr>
        <w:t>has  been</w:t>
      </w:r>
      <w:proofErr w:type="gramEnd"/>
      <w:r w:rsidR="00254D99">
        <w:rPr>
          <w:rFonts w:cs="Arial"/>
          <w:sz w:val="24"/>
          <w:szCs w:val="24"/>
        </w:rPr>
        <w:t xml:space="preserve"> added to safeguard our systems. </w:t>
      </w:r>
      <w:r>
        <w:rPr>
          <w:rFonts w:cs="Arial"/>
          <w:sz w:val="24"/>
          <w:szCs w:val="24"/>
        </w:rPr>
        <w:t xml:space="preserve"> Security privileges on the Banner system is managed by the IT Department. Employees are given access necessary to accomplish the functions of their position. If an employee leaves Drake State, his/her access to all of these systems is immediately disabled.</w:t>
      </w:r>
    </w:p>
    <w:p w14:paraId="76FFAD23" w14:textId="77777777" w:rsidR="00C511FD" w:rsidRDefault="00C511FD" w:rsidP="00DB6321">
      <w:pPr>
        <w:spacing w:after="0"/>
        <w:rPr>
          <w:rFonts w:cs="Arial"/>
          <w:sz w:val="24"/>
          <w:szCs w:val="24"/>
        </w:rPr>
      </w:pPr>
    </w:p>
    <w:p w14:paraId="49A20961" w14:textId="77777777" w:rsidR="00C511FD" w:rsidRDefault="00C511FD" w:rsidP="00DB6321">
      <w:pPr>
        <w:spacing w:after="0"/>
        <w:rPr>
          <w:rFonts w:cs="Arial"/>
          <w:sz w:val="24"/>
          <w:szCs w:val="24"/>
        </w:rPr>
      </w:pPr>
      <w:r>
        <w:rPr>
          <w:rFonts w:cs="Arial"/>
          <w:sz w:val="24"/>
          <w:szCs w:val="24"/>
        </w:rPr>
        <w:t xml:space="preserve">The Director over Financial Aid is the </w:t>
      </w:r>
      <w:hyperlink r:id="rId73" w:history="1">
        <w:r w:rsidRPr="00A625D6">
          <w:rPr>
            <w:rStyle w:val="Hyperlink"/>
            <w:rFonts w:asciiTheme="minorHAnsi" w:hAnsiTheme="minorHAnsi" w:cs="Arial"/>
            <w:sz w:val="24"/>
            <w:szCs w:val="24"/>
          </w:rPr>
          <w:t>Primary Destination Point Administrator</w:t>
        </w:r>
      </w:hyperlink>
      <w:r>
        <w:rPr>
          <w:rFonts w:cs="Arial"/>
          <w:sz w:val="24"/>
          <w:szCs w:val="24"/>
        </w:rPr>
        <w:t xml:space="preserve"> (PDPA) who controls access to Federal Student Aid systems. The PDPA and users of the Federal Student Aid systems are responsible for protecting the systems from access by unauthorized personnel.</w:t>
      </w:r>
    </w:p>
    <w:p w14:paraId="684EBD34" w14:textId="77777777" w:rsidR="00C511FD" w:rsidRDefault="00C511FD" w:rsidP="00DB6321">
      <w:pPr>
        <w:spacing w:after="0"/>
        <w:rPr>
          <w:rFonts w:cs="Arial"/>
          <w:sz w:val="24"/>
          <w:szCs w:val="24"/>
        </w:rPr>
      </w:pPr>
    </w:p>
    <w:p w14:paraId="2FBD7478" w14:textId="77777777" w:rsidR="00C511FD" w:rsidRDefault="00C511FD" w:rsidP="00DB6321">
      <w:pPr>
        <w:spacing w:after="0"/>
        <w:rPr>
          <w:rFonts w:cs="Arial"/>
          <w:b/>
          <w:sz w:val="24"/>
          <w:szCs w:val="24"/>
        </w:rPr>
      </w:pPr>
      <w:r>
        <w:rPr>
          <w:rFonts w:cs="Arial"/>
          <w:b/>
          <w:sz w:val="24"/>
          <w:szCs w:val="24"/>
        </w:rPr>
        <w:t>LOCATION OF RECORDS</w:t>
      </w:r>
    </w:p>
    <w:p w14:paraId="1229EDBF" w14:textId="77777777" w:rsidR="00C511FD" w:rsidRDefault="00C511FD" w:rsidP="00DB6321">
      <w:pPr>
        <w:spacing w:after="0"/>
        <w:rPr>
          <w:rFonts w:cs="Arial"/>
          <w:b/>
          <w:sz w:val="24"/>
          <w:szCs w:val="24"/>
        </w:rPr>
      </w:pPr>
    </w:p>
    <w:p w14:paraId="6D927D2B" w14:textId="77777777" w:rsidR="00C511FD" w:rsidRDefault="00C511FD" w:rsidP="00DB6321">
      <w:pPr>
        <w:spacing w:after="0"/>
        <w:rPr>
          <w:rFonts w:cs="Arial"/>
          <w:sz w:val="24"/>
          <w:szCs w:val="24"/>
        </w:rPr>
      </w:pPr>
      <w:r>
        <w:rPr>
          <w:rFonts w:cs="Arial"/>
          <w:sz w:val="24"/>
          <w:szCs w:val="24"/>
        </w:rPr>
        <w:t>All FAO employees are responsible for the security of any retained hard copy records, noting documents are scanned for electronic storage whenever possible. Student records will be maintained in individual electronic folders on a yearly basis. Records will be destroyed in accordance with federal and State destruction policies.</w:t>
      </w:r>
    </w:p>
    <w:p w14:paraId="27D8D116" w14:textId="77777777" w:rsidR="00C511FD" w:rsidRDefault="00C511FD" w:rsidP="00DB6321">
      <w:pPr>
        <w:spacing w:after="0"/>
        <w:rPr>
          <w:rFonts w:cs="Arial"/>
          <w:sz w:val="24"/>
          <w:szCs w:val="24"/>
        </w:rPr>
      </w:pPr>
    </w:p>
    <w:p w14:paraId="43D9F336" w14:textId="77777777" w:rsidR="00C511FD" w:rsidRDefault="00C511FD" w:rsidP="00DB6321">
      <w:pPr>
        <w:spacing w:after="0"/>
        <w:rPr>
          <w:rFonts w:cs="Arial"/>
          <w:sz w:val="24"/>
          <w:szCs w:val="24"/>
        </w:rPr>
      </w:pPr>
      <w:r>
        <w:rPr>
          <w:rFonts w:cs="Arial"/>
          <w:sz w:val="24"/>
          <w:szCs w:val="24"/>
        </w:rPr>
        <w:t>Drake State retains all financial aid records and files as required by law for at least three years from the end of the award year for which the aid was awarded. Electronic files and imaged documents are destroyed/deleted in accordance with regulatory guidance.</w:t>
      </w:r>
    </w:p>
    <w:p w14:paraId="1B543DA1" w14:textId="77777777" w:rsidR="00C511FD" w:rsidRDefault="00C511FD" w:rsidP="00DB6321">
      <w:pPr>
        <w:spacing w:after="0"/>
        <w:rPr>
          <w:rFonts w:cs="Arial"/>
          <w:sz w:val="24"/>
          <w:szCs w:val="24"/>
        </w:rPr>
      </w:pPr>
    </w:p>
    <w:p w14:paraId="09CD0942" w14:textId="763CE7A2" w:rsidR="00C511FD" w:rsidRDefault="00C511FD" w:rsidP="00DB6321">
      <w:pPr>
        <w:spacing w:after="0"/>
        <w:rPr>
          <w:rFonts w:cs="Arial"/>
          <w:sz w:val="24"/>
          <w:szCs w:val="24"/>
        </w:rPr>
      </w:pPr>
      <w:r>
        <w:rPr>
          <w:rFonts w:cs="Arial"/>
          <w:sz w:val="24"/>
          <w:szCs w:val="24"/>
        </w:rPr>
        <w:t xml:space="preserve">The FAO maintains the </w:t>
      </w:r>
      <w:proofErr w:type="spellStart"/>
      <w:r>
        <w:rPr>
          <w:rFonts w:cs="Arial"/>
          <w:sz w:val="24"/>
          <w:szCs w:val="24"/>
        </w:rPr>
        <w:t>EDconnect</w:t>
      </w:r>
      <w:proofErr w:type="spellEnd"/>
      <w:r>
        <w:rPr>
          <w:rFonts w:cs="Arial"/>
          <w:sz w:val="24"/>
          <w:szCs w:val="24"/>
        </w:rPr>
        <w:t xml:space="preserve"> and Ellucian/Banner system. Federal eligibility information is sent and received electronically from the</w:t>
      </w:r>
      <w:r w:rsidR="00A625D6">
        <w:rPr>
          <w:rFonts w:cs="Arial"/>
          <w:sz w:val="24"/>
          <w:szCs w:val="24"/>
        </w:rPr>
        <w:t xml:space="preserve"> </w:t>
      </w:r>
      <w:r w:rsidR="00CD693B">
        <w:rPr>
          <w:rFonts w:cs="Arial"/>
          <w:sz w:val="24"/>
          <w:szCs w:val="24"/>
        </w:rPr>
        <w:t xml:space="preserve">FAFSA </w:t>
      </w:r>
      <w:r w:rsidR="00CB7714">
        <w:rPr>
          <w:rFonts w:cs="Arial"/>
          <w:sz w:val="24"/>
          <w:szCs w:val="24"/>
        </w:rPr>
        <w:t>Processing System</w:t>
      </w:r>
      <w:r w:rsidR="00335D77">
        <w:rPr>
          <w:rFonts w:cs="Arial"/>
          <w:sz w:val="24"/>
          <w:szCs w:val="24"/>
        </w:rPr>
        <w:t xml:space="preserve"> (FP</w:t>
      </w:r>
      <w:r w:rsidR="00CB7714">
        <w:rPr>
          <w:rFonts w:cs="Arial"/>
          <w:sz w:val="24"/>
          <w:szCs w:val="24"/>
        </w:rPr>
        <w:t>S</w:t>
      </w:r>
      <w:r w:rsidR="00335D77">
        <w:rPr>
          <w:rFonts w:cs="Arial"/>
          <w:sz w:val="24"/>
          <w:szCs w:val="24"/>
        </w:rPr>
        <w:t>)</w:t>
      </w:r>
      <w:r w:rsidR="00A625D6">
        <w:rPr>
          <w:rFonts w:cs="Arial"/>
          <w:sz w:val="24"/>
          <w:szCs w:val="24"/>
        </w:rPr>
        <w:t xml:space="preserve"> at the</w:t>
      </w:r>
      <w:r>
        <w:rPr>
          <w:rFonts w:cs="Arial"/>
          <w:sz w:val="24"/>
          <w:szCs w:val="24"/>
        </w:rPr>
        <w:t xml:space="preserve"> Department of </w:t>
      </w:r>
      <w:r>
        <w:rPr>
          <w:rFonts w:cs="Arial"/>
          <w:sz w:val="24"/>
          <w:szCs w:val="24"/>
        </w:rPr>
        <w:lastRenderedPageBreak/>
        <w:t xml:space="preserve">Education through the SAIG mailbox using </w:t>
      </w:r>
      <w:proofErr w:type="spellStart"/>
      <w:r>
        <w:rPr>
          <w:rFonts w:cs="Arial"/>
          <w:sz w:val="24"/>
          <w:szCs w:val="24"/>
        </w:rPr>
        <w:t>EDconnect</w:t>
      </w:r>
      <w:proofErr w:type="spellEnd"/>
      <w:r>
        <w:rPr>
          <w:rFonts w:cs="Arial"/>
          <w:sz w:val="24"/>
          <w:szCs w:val="24"/>
        </w:rPr>
        <w:t xml:space="preserve"> software. This information is loaded into the Banner system through FTP</w:t>
      </w:r>
      <w:r w:rsidR="00A625D6">
        <w:rPr>
          <w:rFonts w:cs="Arial"/>
          <w:sz w:val="24"/>
          <w:szCs w:val="24"/>
        </w:rPr>
        <w:t xml:space="preserve"> (File Transfer Protocol)</w:t>
      </w:r>
      <w:r>
        <w:rPr>
          <w:rFonts w:cs="Arial"/>
          <w:sz w:val="24"/>
          <w:szCs w:val="24"/>
        </w:rPr>
        <w:t xml:space="preserve"> </w:t>
      </w:r>
      <w:r w:rsidR="00A625D6">
        <w:rPr>
          <w:rFonts w:cs="Arial"/>
          <w:sz w:val="24"/>
          <w:szCs w:val="24"/>
        </w:rPr>
        <w:t xml:space="preserve">data exchange </w:t>
      </w:r>
      <w:r>
        <w:rPr>
          <w:rFonts w:cs="Arial"/>
          <w:sz w:val="24"/>
          <w:szCs w:val="24"/>
        </w:rPr>
        <w:t>and maintained by the FAO. Verification documents are stored in locked filing cabinet in the office of financial aid.</w:t>
      </w:r>
    </w:p>
    <w:p w14:paraId="19E8CC32" w14:textId="77777777" w:rsidR="00C511FD" w:rsidRPr="00C511FD" w:rsidRDefault="00C511FD" w:rsidP="00DB6321">
      <w:pPr>
        <w:spacing w:after="0"/>
        <w:rPr>
          <w:rFonts w:cs="Arial"/>
          <w:b/>
          <w:sz w:val="24"/>
          <w:szCs w:val="24"/>
        </w:rPr>
      </w:pPr>
    </w:p>
    <w:p w14:paraId="12EE5BE1" w14:textId="77777777" w:rsidR="000A3730" w:rsidRDefault="000A3730" w:rsidP="00DB6321">
      <w:pPr>
        <w:spacing w:after="0"/>
        <w:rPr>
          <w:rFonts w:cs="Arial"/>
          <w:b/>
          <w:sz w:val="24"/>
          <w:szCs w:val="24"/>
        </w:rPr>
      </w:pPr>
    </w:p>
    <w:p w14:paraId="5D4785AD" w14:textId="77777777" w:rsidR="000A3730" w:rsidRDefault="000A3730" w:rsidP="00DB6321">
      <w:pPr>
        <w:spacing w:after="0"/>
        <w:rPr>
          <w:rFonts w:cs="Arial"/>
          <w:b/>
          <w:sz w:val="24"/>
          <w:szCs w:val="24"/>
        </w:rPr>
      </w:pPr>
    </w:p>
    <w:p w14:paraId="1BE02DDE" w14:textId="77777777" w:rsidR="00C511FD" w:rsidRDefault="00C511FD" w:rsidP="00DB6321">
      <w:pPr>
        <w:spacing w:after="0"/>
        <w:rPr>
          <w:rFonts w:cs="Arial"/>
          <w:b/>
          <w:sz w:val="24"/>
          <w:szCs w:val="24"/>
        </w:rPr>
      </w:pPr>
      <w:r w:rsidRPr="00C511FD">
        <w:rPr>
          <w:rFonts w:cs="Arial"/>
          <w:b/>
          <w:sz w:val="24"/>
          <w:szCs w:val="24"/>
        </w:rPr>
        <w:t>ORGANIZATION OF STUDENT FINANCIAL AID RECORD</w:t>
      </w:r>
    </w:p>
    <w:p w14:paraId="024C6655" w14:textId="77777777" w:rsidR="00C511FD" w:rsidRDefault="00C511FD" w:rsidP="00DB6321">
      <w:pPr>
        <w:spacing w:after="0"/>
        <w:rPr>
          <w:rFonts w:cs="Arial"/>
          <w:b/>
          <w:sz w:val="24"/>
          <w:szCs w:val="24"/>
        </w:rPr>
      </w:pPr>
    </w:p>
    <w:p w14:paraId="47FE85B3" w14:textId="77777777" w:rsidR="00C511FD" w:rsidRDefault="00C511FD" w:rsidP="00DB6321">
      <w:pPr>
        <w:spacing w:after="0"/>
        <w:rPr>
          <w:rFonts w:cs="Arial"/>
          <w:sz w:val="24"/>
          <w:szCs w:val="24"/>
        </w:rPr>
      </w:pPr>
      <w:r>
        <w:rPr>
          <w:rFonts w:cs="Arial"/>
          <w:sz w:val="24"/>
          <w:szCs w:val="24"/>
        </w:rPr>
        <w:t xml:space="preserve">Records that substantiate student eligibility are maintained, with the majority being stored </w:t>
      </w:r>
      <w:r w:rsidR="00B96367">
        <w:rPr>
          <w:rFonts w:cs="Arial"/>
          <w:sz w:val="24"/>
          <w:szCs w:val="24"/>
        </w:rPr>
        <w:t>electronically. Although not exhaustive, the following types of records are maintained:</w:t>
      </w:r>
    </w:p>
    <w:p w14:paraId="0A5BEE10" w14:textId="77777777" w:rsidR="00B96367" w:rsidRDefault="00B96367" w:rsidP="00DB6321">
      <w:pPr>
        <w:spacing w:after="0"/>
        <w:rPr>
          <w:rFonts w:cs="Arial"/>
          <w:sz w:val="24"/>
          <w:szCs w:val="24"/>
        </w:rPr>
      </w:pPr>
    </w:p>
    <w:p w14:paraId="03C8919D" w14:textId="77777777" w:rsidR="00B96367" w:rsidRDefault="00B96367" w:rsidP="00FF2B28">
      <w:pPr>
        <w:pStyle w:val="ListParagraph"/>
        <w:numPr>
          <w:ilvl w:val="0"/>
          <w:numId w:val="18"/>
        </w:numPr>
        <w:spacing w:after="0"/>
        <w:rPr>
          <w:rFonts w:cs="Arial"/>
          <w:sz w:val="24"/>
          <w:szCs w:val="24"/>
        </w:rPr>
      </w:pPr>
      <w:r>
        <w:rPr>
          <w:rFonts w:cs="Arial"/>
          <w:sz w:val="24"/>
          <w:szCs w:val="24"/>
        </w:rPr>
        <w:t>Cost of attendance information</w:t>
      </w:r>
    </w:p>
    <w:p w14:paraId="4086F78C" w14:textId="77777777" w:rsidR="00B96367" w:rsidRDefault="00B96367" w:rsidP="00FF2B28">
      <w:pPr>
        <w:pStyle w:val="ListParagraph"/>
        <w:numPr>
          <w:ilvl w:val="0"/>
          <w:numId w:val="18"/>
        </w:numPr>
        <w:spacing w:after="0"/>
        <w:rPr>
          <w:rFonts w:cs="Arial"/>
          <w:sz w:val="24"/>
          <w:szCs w:val="24"/>
        </w:rPr>
      </w:pPr>
      <w:r>
        <w:rPr>
          <w:rFonts w:cs="Arial"/>
          <w:sz w:val="24"/>
          <w:szCs w:val="24"/>
        </w:rPr>
        <w:t>Documentation of a student’s satisfactory academic progress (SAP)</w:t>
      </w:r>
    </w:p>
    <w:p w14:paraId="14D38297" w14:textId="77777777" w:rsidR="00B96367" w:rsidRDefault="00B96367" w:rsidP="00FF2B28">
      <w:pPr>
        <w:pStyle w:val="ListParagraph"/>
        <w:numPr>
          <w:ilvl w:val="0"/>
          <w:numId w:val="18"/>
        </w:numPr>
        <w:spacing w:after="0"/>
        <w:rPr>
          <w:rFonts w:cs="Arial"/>
          <w:sz w:val="24"/>
          <w:szCs w:val="24"/>
        </w:rPr>
      </w:pPr>
      <w:r>
        <w:rPr>
          <w:rFonts w:cs="Arial"/>
          <w:sz w:val="24"/>
          <w:szCs w:val="24"/>
        </w:rPr>
        <w:t>Documentation of a student’s program of study and the courses in which the student was enrolled</w:t>
      </w:r>
    </w:p>
    <w:p w14:paraId="11458E56" w14:textId="77777777" w:rsidR="00B96367" w:rsidRDefault="00B96367" w:rsidP="00FF2B28">
      <w:pPr>
        <w:pStyle w:val="ListParagraph"/>
        <w:numPr>
          <w:ilvl w:val="0"/>
          <w:numId w:val="18"/>
        </w:numPr>
        <w:spacing w:after="0"/>
        <w:rPr>
          <w:rFonts w:cs="Arial"/>
          <w:sz w:val="24"/>
          <w:szCs w:val="24"/>
        </w:rPr>
      </w:pPr>
      <w:r>
        <w:rPr>
          <w:rFonts w:cs="Arial"/>
          <w:sz w:val="24"/>
          <w:szCs w:val="24"/>
        </w:rPr>
        <w:t>Data used to establish student’s admission, enrollment status, and period of enrollment</w:t>
      </w:r>
    </w:p>
    <w:p w14:paraId="3472248D" w14:textId="77777777" w:rsidR="00B96367" w:rsidRDefault="00B96367" w:rsidP="00FF2B28">
      <w:pPr>
        <w:pStyle w:val="ListParagraph"/>
        <w:numPr>
          <w:ilvl w:val="0"/>
          <w:numId w:val="18"/>
        </w:numPr>
        <w:spacing w:after="0"/>
        <w:rPr>
          <w:rFonts w:cs="Arial"/>
          <w:sz w:val="24"/>
          <w:szCs w:val="24"/>
        </w:rPr>
      </w:pPr>
      <w:r>
        <w:rPr>
          <w:rFonts w:cs="Arial"/>
          <w:sz w:val="24"/>
          <w:szCs w:val="24"/>
        </w:rPr>
        <w:t>Required student certification statements and supporting documentation</w:t>
      </w:r>
    </w:p>
    <w:p w14:paraId="19F10E9D" w14:textId="77777777" w:rsidR="00B96367" w:rsidRDefault="00B96367" w:rsidP="00FF2B28">
      <w:pPr>
        <w:pStyle w:val="ListParagraph"/>
        <w:numPr>
          <w:ilvl w:val="0"/>
          <w:numId w:val="18"/>
        </w:numPr>
        <w:spacing w:after="0"/>
        <w:rPr>
          <w:rFonts w:cs="Arial"/>
          <w:sz w:val="24"/>
          <w:szCs w:val="24"/>
        </w:rPr>
      </w:pPr>
      <w:r>
        <w:rPr>
          <w:rFonts w:cs="Arial"/>
          <w:sz w:val="24"/>
          <w:szCs w:val="24"/>
        </w:rPr>
        <w:t>Documents used to verify applicant data and resolve conflicting information</w:t>
      </w:r>
    </w:p>
    <w:p w14:paraId="4FCA6B42" w14:textId="77777777" w:rsidR="00B96367" w:rsidRDefault="00B96367" w:rsidP="00FF2B28">
      <w:pPr>
        <w:pStyle w:val="ListParagraph"/>
        <w:numPr>
          <w:ilvl w:val="0"/>
          <w:numId w:val="18"/>
        </w:numPr>
        <w:spacing w:after="0"/>
        <w:rPr>
          <w:rFonts w:cs="Arial"/>
          <w:sz w:val="24"/>
          <w:szCs w:val="24"/>
        </w:rPr>
      </w:pPr>
      <w:r>
        <w:rPr>
          <w:rFonts w:cs="Arial"/>
          <w:sz w:val="24"/>
          <w:szCs w:val="24"/>
        </w:rPr>
        <w:t>Documentation of all professional judgment decisions</w:t>
      </w:r>
    </w:p>
    <w:p w14:paraId="2381B518" w14:textId="77777777" w:rsidR="00B96367" w:rsidRDefault="00B96367" w:rsidP="00FF2B28">
      <w:pPr>
        <w:pStyle w:val="ListParagraph"/>
        <w:numPr>
          <w:ilvl w:val="0"/>
          <w:numId w:val="18"/>
        </w:numPr>
        <w:spacing w:after="0"/>
        <w:rPr>
          <w:rFonts w:cs="Arial"/>
          <w:sz w:val="24"/>
          <w:szCs w:val="24"/>
        </w:rPr>
      </w:pPr>
      <w:r>
        <w:rPr>
          <w:rFonts w:cs="Arial"/>
          <w:sz w:val="24"/>
          <w:szCs w:val="24"/>
        </w:rPr>
        <w:t>Financial Aid History information for transfer students</w:t>
      </w:r>
    </w:p>
    <w:p w14:paraId="420D25B2" w14:textId="77777777" w:rsidR="00F61E74" w:rsidRDefault="00F61E74" w:rsidP="00F61E74">
      <w:pPr>
        <w:pStyle w:val="ListParagraph"/>
        <w:spacing w:after="0"/>
        <w:rPr>
          <w:rFonts w:cs="Arial"/>
          <w:sz w:val="24"/>
          <w:szCs w:val="24"/>
        </w:rPr>
      </w:pPr>
    </w:p>
    <w:p w14:paraId="0D6BFE8D" w14:textId="77777777" w:rsidR="00B96367" w:rsidRDefault="00B96367" w:rsidP="00B96367">
      <w:pPr>
        <w:spacing w:after="0"/>
        <w:rPr>
          <w:rFonts w:cs="Arial"/>
          <w:sz w:val="24"/>
          <w:szCs w:val="24"/>
        </w:rPr>
      </w:pPr>
    </w:p>
    <w:p w14:paraId="52D6D029" w14:textId="77777777" w:rsidR="00254D99" w:rsidRDefault="00254D99" w:rsidP="00B96367">
      <w:pPr>
        <w:spacing w:after="0"/>
        <w:rPr>
          <w:rFonts w:cs="Arial"/>
          <w:b/>
          <w:sz w:val="24"/>
          <w:szCs w:val="24"/>
        </w:rPr>
      </w:pPr>
    </w:p>
    <w:p w14:paraId="15D70A25" w14:textId="77777777" w:rsidR="00254D99" w:rsidRDefault="00254D99" w:rsidP="00B96367">
      <w:pPr>
        <w:spacing w:after="0"/>
        <w:rPr>
          <w:rFonts w:cs="Arial"/>
          <w:b/>
          <w:sz w:val="24"/>
          <w:szCs w:val="24"/>
        </w:rPr>
      </w:pPr>
    </w:p>
    <w:p w14:paraId="03111562" w14:textId="15FC946E" w:rsidR="00B96367" w:rsidRPr="00B96367" w:rsidRDefault="00B96367" w:rsidP="00B96367">
      <w:pPr>
        <w:spacing w:after="0"/>
        <w:rPr>
          <w:rFonts w:cs="Arial"/>
          <w:b/>
          <w:sz w:val="24"/>
          <w:szCs w:val="24"/>
        </w:rPr>
      </w:pPr>
      <w:r w:rsidRPr="00B96367">
        <w:rPr>
          <w:rFonts w:cs="Arial"/>
          <w:b/>
          <w:sz w:val="24"/>
          <w:szCs w:val="24"/>
        </w:rPr>
        <w:t>CONFIDENTIALITY AND INSPECTION OF STUDENT RECORDS</w:t>
      </w:r>
    </w:p>
    <w:p w14:paraId="416DFFE2" w14:textId="77777777" w:rsidR="00C511FD" w:rsidRDefault="00C511FD" w:rsidP="00DB6321">
      <w:pPr>
        <w:spacing w:after="0"/>
        <w:rPr>
          <w:rFonts w:cs="Arial"/>
          <w:sz w:val="24"/>
          <w:szCs w:val="24"/>
        </w:rPr>
      </w:pPr>
    </w:p>
    <w:p w14:paraId="33FE4C2F" w14:textId="09F4C1C6" w:rsidR="00B00DCD" w:rsidRDefault="00E43B67" w:rsidP="00DB6321">
      <w:pPr>
        <w:spacing w:after="0"/>
        <w:rPr>
          <w:rFonts w:cs="Arial"/>
          <w:b/>
          <w:sz w:val="24"/>
          <w:szCs w:val="24"/>
        </w:rPr>
      </w:pPr>
      <w:r>
        <w:rPr>
          <w:rFonts w:cs="Arial"/>
          <w:sz w:val="24"/>
          <w:szCs w:val="24"/>
        </w:rPr>
        <w:t xml:space="preserve">Under the </w:t>
      </w:r>
      <w:hyperlink r:id="rId74" w:history="1">
        <w:r w:rsidRPr="00A625D6">
          <w:rPr>
            <w:rStyle w:val="Hyperlink"/>
            <w:rFonts w:asciiTheme="minorHAnsi" w:hAnsiTheme="minorHAnsi" w:cs="Arial"/>
            <w:sz w:val="24"/>
            <w:szCs w:val="24"/>
          </w:rPr>
          <w:t>Family Educational Rights and Privacy Act of 1974 as Amended</w:t>
        </w:r>
      </w:hyperlink>
      <w:r>
        <w:rPr>
          <w:rFonts w:cs="Arial"/>
          <w:sz w:val="24"/>
          <w:szCs w:val="24"/>
        </w:rPr>
        <w:t xml:space="preserve"> (FERPA), Drake State Community and Technical College may disclose certain student information as “directory information.” Directory information includes a student’s name, address, telephone number, date of birth, academic honors, and major fields of study, as well as information about a student’s participation in officially recognized activities and sports, the weight and height of members of athletic teams, the date of attendance by students, degrees and awards received, and the most recent previous educational agency or institution attended by a student. If any student objects to the release of such information, that student should notify the Registrar in person and in writing within three weeks after the beginning of each semester. The Registrar’s Office </w:t>
      </w:r>
      <w:proofErr w:type="gramStart"/>
      <w:r>
        <w:rPr>
          <w:rFonts w:cs="Arial"/>
          <w:sz w:val="24"/>
          <w:szCs w:val="24"/>
        </w:rPr>
        <w:t>is located in</w:t>
      </w:r>
      <w:proofErr w:type="gramEnd"/>
      <w:r>
        <w:rPr>
          <w:rFonts w:cs="Arial"/>
          <w:sz w:val="24"/>
          <w:szCs w:val="24"/>
        </w:rPr>
        <w:t xml:space="preserve"> </w:t>
      </w:r>
      <w:r w:rsidR="00CB7714">
        <w:rPr>
          <w:rFonts w:cs="Arial"/>
          <w:sz w:val="24"/>
          <w:szCs w:val="24"/>
        </w:rPr>
        <w:t>SC O’Neal Library, 1</w:t>
      </w:r>
      <w:r w:rsidR="00CB7714" w:rsidRPr="00CB7714">
        <w:rPr>
          <w:rFonts w:cs="Arial"/>
          <w:sz w:val="24"/>
          <w:szCs w:val="24"/>
          <w:vertAlign w:val="superscript"/>
        </w:rPr>
        <w:t>st</w:t>
      </w:r>
      <w:r w:rsidR="00CB7714">
        <w:rPr>
          <w:rFonts w:cs="Arial"/>
          <w:sz w:val="24"/>
          <w:szCs w:val="24"/>
        </w:rPr>
        <w:t xml:space="preserve"> floor</w:t>
      </w:r>
      <w:r>
        <w:rPr>
          <w:rFonts w:cs="Arial"/>
          <w:sz w:val="24"/>
          <w:szCs w:val="24"/>
        </w:rPr>
        <w:t>. The Registrar’s address is 3421 Meridian Street, Huntsville, Alabama 35811.</w:t>
      </w:r>
      <w:r w:rsidR="00C908C0" w:rsidRPr="00DB6321">
        <w:rPr>
          <w:rFonts w:cs="Arial"/>
          <w:b/>
          <w:sz w:val="24"/>
          <w:szCs w:val="24"/>
        </w:rPr>
        <w:tab/>
      </w:r>
    </w:p>
    <w:p w14:paraId="3DBD71B4" w14:textId="77777777" w:rsidR="00B00DCD" w:rsidRDefault="00B00DCD" w:rsidP="00DB6321">
      <w:pPr>
        <w:spacing w:after="0"/>
        <w:rPr>
          <w:rFonts w:cs="Arial"/>
          <w:b/>
          <w:sz w:val="24"/>
          <w:szCs w:val="24"/>
        </w:rPr>
      </w:pPr>
    </w:p>
    <w:p w14:paraId="27BFDCEF" w14:textId="77777777" w:rsidR="00B00DCD" w:rsidRDefault="00B00DCD" w:rsidP="00DB6321">
      <w:pPr>
        <w:spacing w:after="0"/>
        <w:rPr>
          <w:rFonts w:cs="Arial"/>
          <w:sz w:val="24"/>
          <w:szCs w:val="24"/>
        </w:rPr>
      </w:pPr>
      <w:r>
        <w:rPr>
          <w:rFonts w:cs="Arial"/>
          <w:sz w:val="24"/>
          <w:szCs w:val="24"/>
        </w:rPr>
        <w:t>A school official is defined as a college employee, person or a student assisting another school official in performing his or her tasks. A school official with a legitimate educational interest may be granted access to confidential student information if the officia</w:t>
      </w:r>
      <w:r w:rsidR="00371E38">
        <w:rPr>
          <w:rFonts w:cs="Arial"/>
          <w:sz w:val="24"/>
          <w:szCs w:val="24"/>
        </w:rPr>
        <w:t xml:space="preserve">l needs the information </w:t>
      </w:r>
      <w:r w:rsidR="00371E38">
        <w:rPr>
          <w:rFonts w:cs="Arial"/>
          <w:sz w:val="24"/>
          <w:szCs w:val="24"/>
        </w:rPr>
        <w:lastRenderedPageBreak/>
        <w:t>to fulfi</w:t>
      </w:r>
      <w:r>
        <w:rPr>
          <w:rFonts w:cs="Arial"/>
          <w:sz w:val="24"/>
          <w:szCs w:val="24"/>
        </w:rPr>
        <w:t>ll his/her professional responsibility. Legitimate educational interest does not convey inherent rights to any and all student information, but it does include:</w:t>
      </w:r>
    </w:p>
    <w:p w14:paraId="068B8ECD" w14:textId="77777777" w:rsidR="00C908C0" w:rsidRPr="00B00DCD" w:rsidRDefault="00B00DCD" w:rsidP="00FF2B28">
      <w:pPr>
        <w:pStyle w:val="ListParagraph"/>
        <w:numPr>
          <w:ilvl w:val="0"/>
          <w:numId w:val="19"/>
        </w:numPr>
        <w:spacing w:after="0"/>
        <w:rPr>
          <w:rFonts w:cs="Arial"/>
          <w:b/>
          <w:sz w:val="24"/>
          <w:szCs w:val="24"/>
        </w:rPr>
      </w:pPr>
      <w:r>
        <w:rPr>
          <w:rFonts w:cs="Arial"/>
          <w:sz w:val="24"/>
          <w:szCs w:val="24"/>
        </w:rPr>
        <w:t>Performing appropriate tasks that are specified in his/her position description or bay a contract agreement</w:t>
      </w:r>
    </w:p>
    <w:p w14:paraId="32F1F703" w14:textId="77777777" w:rsidR="00B00DCD" w:rsidRPr="00B00DCD" w:rsidRDefault="00B00DCD" w:rsidP="00FF2B28">
      <w:pPr>
        <w:pStyle w:val="ListParagraph"/>
        <w:numPr>
          <w:ilvl w:val="0"/>
          <w:numId w:val="19"/>
        </w:numPr>
        <w:spacing w:after="0"/>
        <w:rPr>
          <w:rFonts w:cs="Arial"/>
          <w:b/>
          <w:sz w:val="24"/>
          <w:szCs w:val="24"/>
        </w:rPr>
      </w:pPr>
      <w:r>
        <w:rPr>
          <w:rFonts w:cs="Arial"/>
          <w:sz w:val="24"/>
          <w:szCs w:val="24"/>
        </w:rPr>
        <w:t>Performing a task related to a student’s education</w:t>
      </w:r>
    </w:p>
    <w:p w14:paraId="079DEBD6" w14:textId="77777777" w:rsidR="00B00DCD" w:rsidRPr="00B00DCD" w:rsidRDefault="00B00DCD" w:rsidP="00FF2B28">
      <w:pPr>
        <w:pStyle w:val="ListParagraph"/>
        <w:numPr>
          <w:ilvl w:val="0"/>
          <w:numId w:val="19"/>
        </w:numPr>
        <w:spacing w:after="0"/>
        <w:rPr>
          <w:rFonts w:cs="Arial"/>
          <w:b/>
          <w:sz w:val="24"/>
          <w:szCs w:val="24"/>
        </w:rPr>
      </w:pPr>
      <w:r>
        <w:rPr>
          <w:rFonts w:cs="Arial"/>
          <w:sz w:val="24"/>
          <w:szCs w:val="24"/>
        </w:rPr>
        <w:t>Performing a task related to the discipline of a student</w:t>
      </w:r>
    </w:p>
    <w:p w14:paraId="506D17A1" w14:textId="77777777" w:rsidR="00B00DCD" w:rsidRPr="00B00DCD" w:rsidRDefault="00B00DCD" w:rsidP="00FF2B28">
      <w:pPr>
        <w:pStyle w:val="ListParagraph"/>
        <w:numPr>
          <w:ilvl w:val="0"/>
          <w:numId w:val="19"/>
        </w:numPr>
        <w:spacing w:after="0"/>
        <w:rPr>
          <w:rFonts w:cs="Arial"/>
          <w:b/>
          <w:sz w:val="24"/>
          <w:szCs w:val="24"/>
        </w:rPr>
      </w:pPr>
      <w:r>
        <w:rPr>
          <w:rFonts w:cs="Arial"/>
          <w:sz w:val="24"/>
          <w:szCs w:val="24"/>
        </w:rPr>
        <w:t>Providing services for the student, such as counseling, job placement or financial aid.</w:t>
      </w:r>
    </w:p>
    <w:p w14:paraId="04305FBF" w14:textId="77777777" w:rsidR="00B00DCD" w:rsidRDefault="00B00DCD" w:rsidP="00B00DCD">
      <w:pPr>
        <w:spacing w:after="0"/>
        <w:rPr>
          <w:rFonts w:cs="Arial"/>
          <w:b/>
          <w:sz w:val="24"/>
          <w:szCs w:val="24"/>
        </w:rPr>
      </w:pPr>
    </w:p>
    <w:p w14:paraId="4ED5D736" w14:textId="77777777" w:rsidR="00B00DCD" w:rsidRDefault="00B00DCD" w:rsidP="00B00DCD">
      <w:pPr>
        <w:spacing w:after="0"/>
        <w:rPr>
          <w:rFonts w:cs="Arial"/>
          <w:sz w:val="24"/>
          <w:szCs w:val="24"/>
        </w:rPr>
      </w:pPr>
      <w:r>
        <w:rPr>
          <w:rFonts w:cs="Arial"/>
          <w:sz w:val="24"/>
          <w:szCs w:val="24"/>
        </w:rPr>
        <w:t xml:space="preserve">All records and conversations between an aid applicant, his/her family and the staff of the FAO are confidential and entitled to the protection ordinarily given a counseling relationship. Drake State assures the confidentiality of student educational records in accordance with Drake State rules, State and federal laws, including but not limited to section 483(a)(3)(E) of the </w:t>
      </w:r>
      <w:r w:rsidRPr="0097478E">
        <w:rPr>
          <w:rFonts w:cs="Arial"/>
          <w:sz w:val="24"/>
          <w:szCs w:val="24"/>
        </w:rPr>
        <w:t>Higher Education Act as amended</w:t>
      </w:r>
      <w:r>
        <w:rPr>
          <w:rFonts w:cs="Arial"/>
          <w:sz w:val="24"/>
          <w:szCs w:val="24"/>
        </w:rPr>
        <w:t xml:space="preserve"> and the </w:t>
      </w:r>
      <w:r w:rsidRPr="0097478E">
        <w:rPr>
          <w:rFonts w:cs="Arial"/>
          <w:sz w:val="24"/>
          <w:szCs w:val="24"/>
        </w:rPr>
        <w:t>Family Educational Rights and Privacy Act of 1974 as amended</w:t>
      </w:r>
      <w:r>
        <w:rPr>
          <w:rFonts w:cs="Arial"/>
          <w:sz w:val="24"/>
          <w:szCs w:val="24"/>
        </w:rPr>
        <w:t>.</w:t>
      </w:r>
    </w:p>
    <w:p w14:paraId="7CAE0EA0" w14:textId="77777777" w:rsidR="00B00DCD" w:rsidRDefault="00B00DCD" w:rsidP="00B00DCD">
      <w:pPr>
        <w:spacing w:after="0"/>
        <w:rPr>
          <w:rFonts w:cs="Arial"/>
          <w:sz w:val="24"/>
          <w:szCs w:val="24"/>
        </w:rPr>
      </w:pPr>
    </w:p>
    <w:p w14:paraId="3C74126D" w14:textId="77777777" w:rsidR="00B00DCD" w:rsidRDefault="00B00DCD" w:rsidP="00B00DCD">
      <w:pPr>
        <w:spacing w:after="0"/>
        <w:rPr>
          <w:rFonts w:cs="Arial"/>
          <w:b/>
          <w:sz w:val="24"/>
          <w:szCs w:val="24"/>
        </w:rPr>
      </w:pPr>
      <w:r>
        <w:rPr>
          <w:rFonts w:cs="Arial"/>
          <w:b/>
          <w:sz w:val="24"/>
          <w:szCs w:val="24"/>
        </w:rPr>
        <w:t>AUTHORIZATION TO RELEASE INFORMATION</w:t>
      </w:r>
    </w:p>
    <w:p w14:paraId="4BF3B4A4" w14:textId="77777777" w:rsidR="00B00DCD" w:rsidRDefault="00B00DCD" w:rsidP="00B00DCD">
      <w:pPr>
        <w:spacing w:after="0"/>
        <w:rPr>
          <w:rFonts w:cs="Arial"/>
          <w:sz w:val="24"/>
          <w:szCs w:val="24"/>
        </w:rPr>
      </w:pPr>
    </w:p>
    <w:p w14:paraId="5F65D7A2" w14:textId="77777777" w:rsidR="00B00DCD" w:rsidRDefault="00B00DCD" w:rsidP="00B00DCD">
      <w:pPr>
        <w:spacing w:after="0"/>
        <w:rPr>
          <w:rFonts w:cs="Arial"/>
          <w:sz w:val="24"/>
          <w:szCs w:val="24"/>
        </w:rPr>
      </w:pPr>
      <w:r>
        <w:rPr>
          <w:rFonts w:cs="Arial"/>
          <w:sz w:val="24"/>
          <w:szCs w:val="24"/>
        </w:rPr>
        <w:t>FERPA affords students certain rights with respect to their education records. These rights include the following:</w:t>
      </w:r>
    </w:p>
    <w:p w14:paraId="610E5CCF" w14:textId="77777777" w:rsidR="00B00DCD" w:rsidRDefault="00B00DCD" w:rsidP="00FF2B28">
      <w:pPr>
        <w:pStyle w:val="ListParagraph"/>
        <w:numPr>
          <w:ilvl w:val="0"/>
          <w:numId w:val="20"/>
        </w:numPr>
        <w:spacing w:after="0"/>
        <w:rPr>
          <w:rFonts w:cs="Arial"/>
          <w:sz w:val="24"/>
          <w:szCs w:val="24"/>
        </w:rPr>
      </w:pPr>
      <w:r>
        <w:rPr>
          <w:rFonts w:cs="Arial"/>
          <w:sz w:val="24"/>
          <w:szCs w:val="24"/>
        </w:rPr>
        <w:t>The right to inspect and to review the student’s education records;</w:t>
      </w:r>
    </w:p>
    <w:p w14:paraId="7F0B4DCF" w14:textId="77777777" w:rsidR="00B00DCD" w:rsidRDefault="00B00DCD" w:rsidP="00FF2B28">
      <w:pPr>
        <w:pStyle w:val="ListParagraph"/>
        <w:numPr>
          <w:ilvl w:val="0"/>
          <w:numId w:val="20"/>
        </w:numPr>
        <w:spacing w:after="0"/>
        <w:rPr>
          <w:rFonts w:cs="Arial"/>
          <w:sz w:val="24"/>
          <w:szCs w:val="24"/>
        </w:rPr>
      </w:pPr>
      <w:r>
        <w:rPr>
          <w:rFonts w:cs="Arial"/>
          <w:sz w:val="24"/>
          <w:szCs w:val="24"/>
        </w:rPr>
        <w:t>The right to request the amendment of the student’s education records to ensure that they are not inaccurate, misleading, or otherwise in violation of the student’s privacy or other rights;</w:t>
      </w:r>
    </w:p>
    <w:p w14:paraId="6FB4EB84" w14:textId="77777777" w:rsidR="00B00DCD" w:rsidRDefault="00B00DCD" w:rsidP="00FF2B28">
      <w:pPr>
        <w:pStyle w:val="ListParagraph"/>
        <w:numPr>
          <w:ilvl w:val="0"/>
          <w:numId w:val="20"/>
        </w:numPr>
        <w:spacing w:after="0"/>
        <w:rPr>
          <w:rFonts w:cs="Arial"/>
          <w:sz w:val="24"/>
          <w:szCs w:val="24"/>
        </w:rPr>
      </w:pPr>
      <w:r>
        <w:rPr>
          <w:rFonts w:cs="Arial"/>
          <w:sz w:val="24"/>
          <w:szCs w:val="24"/>
        </w:rPr>
        <w:t>The right to consent to disclosure of personally identifiable information contained in the student’s education records, except to the extent that FERPA authorizes disclosure without consent;</w:t>
      </w:r>
    </w:p>
    <w:p w14:paraId="0ABC27C2" w14:textId="77777777" w:rsidR="00B00DCD" w:rsidRDefault="00B00DCD" w:rsidP="00FF2B28">
      <w:pPr>
        <w:pStyle w:val="ListParagraph"/>
        <w:numPr>
          <w:ilvl w:val="0"/>
          <w:numId w:val="20"/>
        </w:numPr>
        <w:spacing w:after="0"/>
        <w:rPr>
          <w:rFonts w:cs="Arial"/>
          <w:sz w:val="24"/>
          <w:szCs w:val="24"/>
        </w:rPr>
      </w:pPr>
      <w:r>
        <w:rPr>
          <w:rFonts w:cs="Arial"/>
          <w:sz w:val="24"/>
          <w:szCs w:val="24"/>
        </w:rPr>
        <w:t>The right to file with the Department of Education a complaint concerning alleged failures by J.F. Drake State Community and Technical College to comply with the requirements of FERPA; and</w:t>
      </w:r>
    </w:p>
    <w:p w14:paraId="6F4DFA3E" w14:textId="77777777" w:rsidR="00B00DCD" w:rsidRDefault="00B00DCD" w:rsidP="00FF2B28">
      <w:pPr>
        <w:pStyle w:val="ListParagraph"/>
        <w:numPr>
          <w:ilvl w:val="0"/>
          <w:numId w:val="20"/>
        </w:numPr>
        <w:spacing w:after="0"/>
        <w:rPr>
          <w:rFonts w:cs="Arial"/>
          <w:sz w:val="24"/>
          <w:szCs w:val="24"/>
        </w:rPr>
      </w:pPr>
      <w:r>
        <w:rPr>
          <w:rFonts w:cs="Arial"/>
          <w:sz w:val="24"/>
          <w:szCs w:val="24"/>
        </w:rPr>
        <w:t>The right to obtain a copy of J.F. Drake State Community and Technical College’s student records policy, which is available at the Records Office.</w:t>
      </w:r>
    </w:p>
    <w:p w14:paraId="1D860247" w14:textId="77777777" w:rsidR="00B00DCD" w:rsidRDefault="00B00DCD" w:rsidP="00B00DCD">
      <w:pPr>
        <w:spacing w:after="0"/>
        <w:rPr>
          <w:rFonts w:cs="Arial"/>
          <w:sz w:val="24"/>
          <w:szCs w:val="24"/>
        </w:rPr>
      </w:pPr>
    </w:p>
    <w:p w14:paraId="39122B0B" w14:textId="77777777" w:rsidR="00B00DCD" w:rsidRDefault="00B00DCD" w:rsidP="00B00DCD">
      <w:pPr>
        <w:spacing w:after="0"/>
        <w:rPr>
          <w:rFonts w:cs="Arial"/>
          <w:sz w:val="24"/>
          <w:szCs w:val="24"/>
        </w:rPr>
      </w:pPr>
      <w:r>
        <w:rPr>
          <w:rFonts w:cs="Arial"/>
          <w:sz w:val="24"/>
          <w:szCs w:val="24"/>
        </w:rPr>
        <w:t>A student who wishes to obtain access to his/her financial aid record is able to do so in the presence of a Drake State employee. Access to IRS tax documentation submitted as part of the verification process will only be granted to the individual listed on the IRS documentation.</w:t>
      </w:r>
    </w:p>
    <w:p w14:paraId="2D9217CC" w14:textId="77777777" w:rsidR="00325329" w:rsidRDefault="00325329" w:rsidP="00B00DCD">
      <w:pPr>
        <w:spacing w:after="0"/>
        <w:rPr>
          <w:rFonts w:cs="Arial"/>
          <w:sz w:val="24"/>
          <w:szCs w:val="24"/>
        </w:rPr>
      </w:pPr>
    </w:p>
    <w:p w14:paraId="352105A0" w14:textId="77777777" w:rsidR="00325329" w:rsidRDefault="00325329" w:rsidP="00B00DCD">
      <w:pPr>
        <w:spacing w:after="0"/>
        <w:rPr>
          <w:rFonts w:cs="Arial"/>
          <w:sz w:val="24"/>
          <w:szCs w:val="24"/>
        </w:rPr>
      </w:pPr>
    </w:p>
    <w:p w14:paraId="415FEAF4" w14:textId="77777777" w:rsidR="00325329" w:rsidRDefault="00325329" w:rsidP="00B00DCD">
      <w:pPr>
        <w:spacing w:after="0"/>
        <w:rPr>
          <w:rFonts w:cs="Arial"/>
          <w:sz w:val="24"/>
          <w:szCs w:val="24"/>
        </w:rPr>
      </w:pPr>
    </w:p>
    <w:p w14:paraId="0D77A9FF" w14:textId="77777777" w:rsidR="00325329" w:rsidRDefault="00325329" w:rsidP="00B00DCD">
      <w:pPr>
        <w:spacing w:after="0"/>
        <w:rPr>
          <w:rFonts w:cs="Arial"/>
          <w:sz w:val="24"/>
          <w:szCs w:val="24"/>
        </w:rPr>
      </w:pPr>
    </w:p>
    <w:p w14:paraId="090A2941" w14:textId="77777777" w:rsidR="00B00DCD" w:rsidRDefault="00B00DCD" w:rsidP="00B00DCD">
      <w:pPr>
        <w:spacing w:after="0"/>
        <w:rPr>
          <w:rFonts w:cs="Arial"/>
          <w:sz w:val="24"/>
          <w:szCs w:val="24"/>
        </w:rPr>
      </w:pPr>
    </w:p>
    <w:p w14:paraId="65DD5770" w14:textId="77777777" w:rsidR="00B00DCD" w:rsidRPr="00B00DCD" w:rsidRDefault="00B00DCD" w:rsidP="00FF2B28">
      <w:pPr>
        <w:pStyle w:val="ListParagraph"/>
        <w:numPr>
          <w:ilvl w:val="0"/>
          <w:numId w:val="5"/>
        </w:numPr>
        <w:spacing w:after="0"/>
        <w:rPr>
          <w:rFonts w:cs="Arial"/>
          <w:b/>
          <w:sz w:val="24"/>
          <w:szCs w:val="24"/>
        </w:rPr>
      </w:pPr>
      <w:r w:rsidRPr="00B00DCD">
        <w:rPr>
          <w:rFonts w:cs="Arial"/>
          <w:b/>
          <w:sz w:val="24"/>
          <w:szCs w:val="24"/>
        </w:rPr>
        <w:lastRenderedPageBreak/>
        <w:t>PARTICIPATION IN FEDERAL FINANCIAL AID PROGRAMS</w:t>
      </w:r>
    </w:p>
    <w:p w14:paraId="77703FB2" w14:textId="77777777" w:rsidR="00B00DCD" w:rsidRDefault="00B00DCD" w:rsidP="00B00DCD">
      <w:pPr>
        <w:spacing w:after="0"/>
        <w:rPr>
          <w:rFonts w:cs="Arial"/>
          <w:b/>
          <w:sz w:val="24"/>
          <w:szCs w:val="24"/>
        </w:rPr>
      </w:pPr>
    </w:p>
    <w:p w14:paraId="284891F7" w14:textId="77777777" w:rsidR="00B00DCD" w:rsidRDefault="00B00DCD" w:rsidP="00B00DCD">
      <w:pPr>
        <w:spacing w:after="0"/>
        <w:rPr>
          <w:rFonts w:cs="Arial"/>
          <w:b/>
          <w:sz w:val="24"/>
          <w:szCs w:val="24"/>
        </w:rPr>
      </w:pPr>
      <w:r>
        <w:rPr>
          <w:rFonts w:cs="Arial"/>
          <w:b/>
          <w:sz w:val="24"/>
          <w:szCs w:val="24"/>
        </w:rPr>
        <w:t>INSTITUTIONAL &amp; PROGRAM ELIGIBILITY</w:t>
      </w:r>
    </w:p>
    <w:p w14:paraId="031485C7" w14:textId="77777777" w:rsidR="00B00DCD" w:rsidRDefault="00B00DCD" w:rsidP="00B00DCD">
      <w:pPr>
        <w:spacing w:after="0"/>
        <w:rPr>
          <w:rFonts w:cs="Arial"/>
          <w:b/>
          <w:sz w:val="24"/>
          <w:szCs w:val="24"/>
        </w:rPr>
      </w:pPr>
    </w:p>
    <w:p w14:paraId="455CDCFD" w14:textId="77777777" w:rsidR="00B00DCD" w:rsidRDefault="00B00DCD" w:rsidP="00B00DCD">
      <w:pPr>
        <w:spacing w:after="0"/>
        <w:rPr>
          <w:rFonts w:cs="Arial"/>
          <w:sz w:val="24"/>
          <w:szCs w:val="24"/>
        </w:rPr>
      </w:pPr>
      <w:r>
        <w:rPr>
          <w:rFonts w:cs="Arial"/>
          <w:sz w:val="24"/>
          <w:szCs w:val="24"/>
        </w:rPr>
        <w:t xml:space="preserve">The documents received from ED confirming Drake State’s eligibility to provide federal financial aid programs are the </w:t>
      </w:r>
      <w:hyperlink r:id="rId75" w:history="1">
        <w:r w:rsidRPr="00371E38">
          <w:rPr>
            <w:rStyle w:val="Hyperlink"/>
            <w:rFonts w:asciiTheme="minorHAnsi" w:hAnsiTheme="minorHAnsi" w:cs="Arial"/>
            <w:sz w:val="24"/>
            <w:szCs w:val="24"/>
          </w:rPr>
          <w:t>Program Participation Agreement</w:t>
        </w:r>
      </w:hyperlink>
      <w:r>
        <w:rPr>
          <w:rFonts w:cs="Arial"/>
          <w:sz w:val="24"/>
          <w:szCs w:val="24"/>
        </w:rPr>
        <w:t xml:space="preserve"> (PPA) and the </w:t>
      </w:r>
      <w:hyperlink r:id="rId76" w:history="1">
        <w:r w:rsidRPr="00396346">
          <w:rPr>
            <w:rStyle w:val="Hyperlink"/>
            <w:rFonts w:asciiTheme="minorHAnsi" w:hAnsiTheme="minorHAnsi" w:cs="Arial"/>
            <w:sz w:val="24"/>
            <w:szCs w:val="24"/>
          </w:rPr>
          <w:t>Eligibility and Certification Approval Report</w:t>
        </w:r>
      </w:hyperlink>
      <w:r>
        <w:rPr>
          <w:rFonts w:cs="Arial"/>
          <w:sz w:val="24"/>
          <w:szCs w:val="24"/>
        </w:rPr>
        <w:t xml:space="preserve"> (ECAR). The documents are located in the Financial Aid Office. Drake State is approved to offer federal financial aid assistance under the following Title IV programs: Federal Pell grant, FSEOG grant, and Federal Work Study.</w:t>
      </w:r>
    </w:p>
    <w:p w14:paraId="1696AA82" w14:textId="77777777" w:rsidR="00B00DCD" w:rsidRDefault="00B00DCD" w:rsidP="00B00DCD">
      <w:pPr>
        <w:spacing w:after="0"/>
        <w:rPr>
          <w:rFonts w:cs="Arial"/>
          <w:sz w:val="24"/>
          <w:szCs w:val="24"/>
        </w:rPr>
      </w:pPr>
    </w:p>
    <w:p w14:paraId="2D180A7B" w14:textId="77777777" w:rsidR="00FA3F3D" w:rsidRDefault="00FA3F3D" w:rsidP="00B00DCD">
      <w:pPr>
        <w:spacing w:after="0"/>
        <w:rPr>
          <w:rFonts w:cs="Arial"/>
          <w:sz w:val="24"/>
          <w:szCs w:val="24"/>
        </w:rPr>
      </w:pPr>
      <w:r>
        <w:rPr>
          <w:rFonts w:cs="Arial"/>
          <w:sz w:val="24"/>
          <w:szCs w:val="24"/>
        </w:rPr>
        <w:t>Drake State awards federal financial aid according to federal regulations and guidelines. Financial assistance is viewed only as supplementary. The student and the family of a student, when applicable, are expected to make every effort to assist with educational expenses.</w:t>
      </w:r>
    </w:p>
    <w:p w14:paraId="0E56CE94" w14:textId="77777777" w:rsidR="0097478E" w:rsidRDefault="0097478E" w:rsidP="00B00DCD">
      <w:pPr>
        <w:spacing w:after="0"/>
        <w:rPr>
          <w:rFonts w:cs="Arial"/>
          <w:sz w:val="24"/>
          <w:szCs w:val="24"/>
        </w:rPr>
      </w:pPr>
    </w:p>
    <w:p w14:paraId="2E9954DE" w14:textId="77777777" w:rsidR="00FA3F3D" w:rsidRDefault="00FA3F3D" w:rsidP="00B00DCD">
      <w:pPr>
        <w:spacing w:after="0"/>
        <w:rPr>
          <w:rFonts w:cs="Arial"/>
          <w:sz w:val="24"/>
          <w:szCs w:val="24"/>
        </w:rPr>
      </w:pPr>
    </w:p>
    <w:p w14:paraId="4B59A496" w14:textId="77777777" w:rsidR="00FA3F3D" w:rsidRDefault="00FA3F3D" w:rsidP="00B00DCD">
      <w:pPr>
        <w:spacing w:after="0"/>
        <w:rPr>
          <w:rFonts w:cs="Arial"/>
          <w:b/>
          <w:sz w:val="24"/>
          <w:szCs w:val="24"/>
        </w:rPr>
      </w:pPr>
      <w:r>
        <w:rPr>
          <w:rFonts w:cs="Arial"/>
          <w:b/>
          <w:sz w:val="24"/>
          <w:szCs w:val="24"/>
        </w:rPr>
        <w:t>PURPOSE OF FEDERAL PELL GRANT PROGRAM</w:t>
      </w:r>
    </w:p>
    <w:p w14:paraId="490BE376" w14:textId="77777777" w:rsidR="00FA3F3D" w:rsidRDefault="00FA3F3D" w:rsidP="00B00DCD">
      <w:pPr>
        <w:spacing w:after="0"/>
        <w:rPr>
          <w:rFonts w:cs="Arial"/>
          <w:b/>
          <w:sz w:val="24"/>
          <w:szCs w:val="24"/>
        </w:rPr>
      </w:pPr>
    </w:p>
    <w:p w14:paraId="6821FEF4" w14:textId="77777777" w:rsidR="00FA3F3D" w:rsidRDefault="00FA3F3D" w:rsidP="00B00DCD">
      <w:pPr>
        <w:spacing w:after="0"/>
        <w:rPr>
          <w:rFonts w:cs="Arial"/>
          <w:sz w:val="24"/>
          <w:szCs w:val="24"/>
        </w:rPr>
      </w:pPr>
      <w:r>
        <w:rPr>
          <w:rFonts w:cs="Arial"/>
          <w:sz w:val="24"/>
          <w:szCs w:val="24"/>
        </w:rPr>
        <w:t>The Pell Grant program is a grant program designed to provide a foundation of aid to needy students. Typically, Federal Pell Grants do not have to be repaid – unless the student does not earn 100% of his/her disbursement having not completed the full period of enrollment. Pell Grants are awarded only to undergraduate students who have yet to earn bachelor or professional degrees.</w:t>
      </w:r>
    </w:p>
    <w:p w14:paraId="7B3ED5B7" w14:textId="77777777" w:rsidR="00FA3F3D" w:rsidRDefault="00FA3F3D" w:rsidP="00B00DCD">
      <w:pPr>
        <w:spacing w:after="0"/>
        <w:rPr>
          <w:rFonts w:cs="Arial"/>
          <w:sz w:val="24"/>
          <w:szCs w:val="24"/>
        </w:rPr>
      </w:pPr>
    </w:p>
    <w:p w14:paraId="3499D015" w14:textId="77777777" w:rsidR="00FA3F3D" w:rsidRDefault="00FA3F3D" w:rsidP="00B00DCD">
      <w:pPr>
        <w:spacing w:after="0"/>
        <w:rPr>
          <w:rFonts w:cs="Arial"/>
          <w:b/>
          <w:sz w:val="24"/>
          <w:szCs w:val="24"/>
        </w:rPr>
      </w:pPr>
      <w:r>
        <w:rPr>
          <w:rFonts w:cs="Arial"/>
          <w:b/>
          <w:sz w:val="24"/>
          <w:szCs w:val="24"/>
        </w:rPr>
        <w:t>OTHER FINANCIAL AID PROGRAMS</w:t>
      </w:r>
    </w:p>
    <w:p w14:paraId="0BD08030" w14:textId="77777777" w:rsidR="00FA3F3D" w:rsidRDefault="00FA3F3D" w:rsidP="00B00DCD">
      <w:pPr>
        <w:spacing w:after="0"/>
        <w:rPr>
          <w:rFonts w:cs="Arial"/>
          <w:b/>
          <w:sz w:val="24"/>
          <w:szCs w:val="24"/>
        </w:rPr>
      </w:pPr>
    </w:p>
    <w:p w14:paraId="58D25AA6" w14:textId="54FEC794" w:rsidR="00FA3F3D" w:rsidRDefault="00FA3F3D" w:rsidP="00B00DCD">
      <w:pPr>
        <w:spacing w:after="0"/>
        <w:rPr>
          <w:rFonts w:cs="Arial"/>
          <w:sz w:val="24"/>
          <w:szCs w:val="24"/>
        </w:rPr>
      </w:pPr>
      <w:r>
        <w:rPr>
          <w:rFonts w:cs="Arial"/>
          <w:sz w:val="24"/>
          <w:szCs w:val="24"/>
        </w:rPr>
        <w:t xml:space="preserve">Other programs for which Drake State is approved to offer financial aid assistance include </w:t>
      </w:r>
      <w:hyperlink r:id="rId77" w:history="1">
        <w:r w:rsidRPr="003D3FA8">
          <w:rPr>
            <w:rStyle w:val="Hyperlink"/>
            <w:rFonts w:asciiTheme="minorHAnsi" w:hAnsiTheme="minorHAnsi" w:cs="Arial"/>
            <w:sz w:val="24"/>
            <w:szCs w:val="24"/>
          </w:rPr>
          <w:t>Federal Supplemental Educational Opportunity Grant</w:t>
        </w:r>
      </w:hyperlink>
      <w:r>
        <w:rPr>
          <w:rFonts w:cs="Arial"/>
          <w:sz w:val="24"/>
          <w:szCs w:val="24"/>
        </w:rPr>
        <w:t xml:space="preserve"> (FSEOG), </w:t>
      </w:r>
      <w:hyperlink r:id="rId78" w:history="1">
        <w:r w:rsidRPr="00B423E7">
          <w:rPr>
            <w:rStyle w:val="Hyperlink"/>
            <w:rFonts w:asciiTheme="minorHAnsi" w:hAnsiTheme="minorHAnsi" w:cs="Arial"/>
            <w:sz w:val="24"/>
            <w:szCs w:val="24"/>
          </w:rPr>
          <w:t>Federal Work Study</w:t>
        </w:r>
      </w:hyperlink>
      <w:r>
        <w:rPr>
          <w:rFonts w:cs="Arial"/>
          <w:sz w:val="24"/>
          <w:szCs w:val="24"/>
        </w:rPr>
        <w:t xml:space="preserve"> (FWS), Alabama Student Assistance Program (ASAP), and various </w:t>
      </w:r>
      <w:hyperlink r:id="rId79" w:history="1">
        <w:r w:rsidRPr="00E722D5">
          <w:rPr>
            <w:rStyle w:val="Hyperlink"/>
            <w:rFonts w:asciiTheme="minorHAnsi" w:hAnsiTheme="minorHAnsi" w:cs="Arial"/>
            <w:sz w:val="24"/>
            <w:szCs w:val="24"/>
          </w:rPr>
          <w:t>Federal Veterans Education Assistance Program</w:t>
        </w:r>
      </w:hyperlink>
      <w:r>
        <w:rPr>
          <w:rFonts w:cs="Arial"/>
          <w:sz w:val="24"/>
          <w:szCs w:val="24"/>
        </w:rPr>
        <w:t xml:space="preserve">s. </w:t>
      </w:r>
      <w:hyperlink r:id="rId80" w:history="1">
        <w:r w:rsidRPr="0097478E">
          <w:rPr>
            <w:rStyle w:val="Hyperlink"/>
            <w:rFonts w:asciiTheme="minorHAnsi" w:hAnsiTheme="minorHAnsi" w:cs="Arial"/>
            <w:sz w:val="24"/>
            <w:szCs w:val="24"/>
          </w:rPr>
          <w:t>Institutional scholarships</w:t>
        </w:r>
      </w:hyperlink>
      <w:r>
        <w:rPr>
          <w:rFonts w:cs="Arial"/>
          <w:sz w:val="24"/>
          <w:szCs w:val="24"/>
        </w:rPr>
        <w:t xml:space="preserve">, as well as </w:t>
      </w:r>
      <w:hyperlink r:id="rId81" w:history="1">
        <w:r w:rsidRPr="00307397">
          <w:rPr>
            <w:rStyle w:val="Hyperlink"/>
            <w:rFonts w:asciiTheme="minorHAnsi" w:hAnsiTheme="minorHAnsi" w:cs="Arial"/>
            <w:sz w:val="24"/>
            <w:szCs w:val="24"/>
          </w:rPr>
          <w:t>Workforce Investment Opportunity</w:t>
        </w:r>
      </w:hyperlink>
      <w:r>
        <w:rPr>
          <w:rFonts w:cs="Arial"/>
          <w:sz w:val="24"/>
          <w:szCs w:val="24"/>
        </w:rPr>
        <w:t xml:space="preserve"> (WIOA) and </w:t>
      </w:r>
      <w:hyperlink r:id="rId82" w:history="1">
        <w:r w:rsidRPr="00E722D5">
          <w:rPr>
            <w:rStyle w:val="Hyperlink"/>
            <w:rFonts w:asciiTheme="minorHAnsi" w:hAnsiTheme="minorHAnsi" w:cs="Arial"/>
            <w:sz w:val="24"/>
            <w:szCs w:val="24"/>
          </w:rPr>
          <w:t>Trade Adjustment Act</w:t>
        </w:r>
      </w:hyperlink>
      <w:r>
        <w:rPr>
          <w:rFonts w:cs="Arial"/>
          <w:sz w:val="24"/>
          <w:szCs w:val="24"/>
        </w:rPr>
        <w:t xml:space="preserve"> (TAA) programs, are also managed through the FAO.</w:t>
      </w:r>
    </w:p>
    <w:p w14:paraId="18EC6866" w14:textId="77777777" w:rsidR="004D6629" w:rsidRDefault="004D6629" w:rsidP="00B00DCD">
      <w:pPr>
        <w:spacing w:after="0"/>
        <w:rPr>
          <w:rFonts w:cs="Arial"/>
          <w:sz w:val="24"/>
          <w:szCs w:val="24"/>
        </w:rPr>
      </w:pPr>
    </w:p>
    <w:p w14:paraId="406DDF94" w14:textId="77777777" w:rsidR="00307397" w:rsidRDefault="004D6629" w:rsidP="00B00DCD">
      <w:pPr>
        <w:spacing w:after="0"/>
        <w:rPr>
          <w:rFonts w:cs="Arial"/>
          <w:sz w:val="24"/>
          <w:szCs w:val="24"/>
        </w:rPr>
      </w:pPr>
      <w:r>
        <w:rPr>
          <w:rFonts w:cs="Arial"/>
          <w:sz w:val="24"/>
          <w:szCs w:val="24"/>
        </w:rPr>
        <w:t xml:space="preserve">J.F. Drake State Community and Technical </w:t>
      </w:r>
      <w:r w:rsidR="00307397">
        <w:rPr>
          <w:rFonts w:cs="Arial"/>
          <w:sz w:val="24"/>
          <w:szCs w:val="24"/>
        </w:rPr>
        <w:t xml:space="preserve">College offers a variety of scholarships through the college, industry, and educational partners. </w:t>
      </w:r>
      <w:r w:rsidR="00E722D5">
        <w:rPr>
          <w:rFonts w:cs="Arial"/>
          <w:sz w:val="24"/>
          <w:szCs w:val="24"/>
        </w:rPr>
        <w:t>Scholarship opportunities will be emailed to student’s Drake State email account</w:t>
      </w:r>
      <w:r w:rsidR="00F25CAC">
        <w:rPr>
          <w:rFonts w:cs="Arial"/>
          <w:sz w:val="24"/>
          <w:szCs w:val="24"/>
        </w:rPr>
        <w:t xml:space="preserve"> and posted on Canvas under Scholarships</w:t>
      </w:r>
      <w:r w:rsidR="00E722D5">
        <w:rPr>
          <w:rFonts w:cs="Arial"/>
          <w:sz w:val="24"/>
          <w:szCs w:val="24"/>
        </w:rPr>
        <w:t>.</w:t>
      </w:r>
    </w:p>
    <w:p w14:paraId="52271864" w14:textId="77777777" w:rsidR="004D6629" w:rsidRDefault="00307397" w:rsidP="00FF2B28">
      <w:pPr>
        <w:pStyle w:val="ListParagraph"/>
        <w:numPr>
          <w:ilvl w:val="0"/>
          <w:numId w:val="51"/>
        </w:numPr>
        <w:spacing w:after="0"/>
        <w:rPr>
          <w:rFonts w:cs="Arial"/>
          <w:sz w:val="24"/>
          <w:szCs w:val="24"/>
        </w:rPr>
      </w:pPr>
      <w:r>
        <w:rPr>
          <w:rFonts w:cs="Arial"/>
          <w:sz w:val="24"/>
          <w:szCs w:val="24"/>
        </w:rPr>
        <w:t>Institutional Scholarships</w:t>
      </w:r>
    </w:p>
    <w:p w14:paraId="40DF962F" w14:textId="77777777" w:rsidR="00307397" w:rsidRDefault="00307397" w:rsidP="00FF2B28">
      <w:pPr>
        <w:pStyle w:val="ListParagraph"/>
        <w:numPr>
          <w:ilvl w:val="1"/>
          <w:numId w:val="51"/>
        </w:numPr>
        <w:spacing w:after="0"/>
        <w:rPr>
          <w:rFonts w:cs="Arial"/>
          <w:sz w:val="24"/>
          <w:szCs w:val="24"/>
        </w:rPr>
      </w:pPr>
      <w:hyperlink r:id="rId83" w:history="1">
        <w:r w:rsidRPr="00F25CAC">
          <w:rPr>
            <w:rStyle w:val="Hyperlink"/>
            <w:rFonts w:asciiTheme="minorHAnsi" w:hAnsiTheme="minorHAnsi" w:cs="Arial"/>
            <w:sz w:val="24"/>
            <w:szCs w:val="24"/>
          </w:rPr>
          <w:t>Academic</w:t>
        </w:r>
      </w:hyperlink>
      <w:r>
        <w:rPr>
          <w:rFonts w:cs="Arial"/>
          <w:sz w:val="24"/>
          <w:szCs w:val="24"/>
        </w:rPr>
        <w:t xml:space="preserve"> – This scholarship covers the total cost of tuition and mandatory fees and is renewable each semester as long as the student meets the scholarship requirements outlined in the application packet. </w:t>
      </w:r>
    </w:p>
    <w:p w14:paraId="5C916B74" w14:textId="77777777" w:rsidR="001D4CB4" w:rsidRDefault="001D4CB4" w:rsidP="00FF2B28">
      <w:pPr>
        <w:pStyle w:val="ListParagraph"/>
        <w:numPr>
          <w:ilvl w:val="2"/>
          <w:numId w:val="51"/>
        </w:numPr>
        <w:spacing w:after="0"/>
        <w:rPr>
          <w:rFonts w:cs="Arial"/>
          <w:sz w:val="24"/>
          <w:szCs w:val="24"/>
        </w:rPr>
      </w:pPr>
      <w:r>
        <w:rPr>
          <w:rFonts w:cs="Arial"/>
          <w:sz w:val="24"/>
          <w:szCs w:val="24"/>
        </w:rPr>
        <w:t>This scholarship requires participation in three (3) co-curricular activities each term. A completed form for activities completed must be submitted to the FAO.</w:t>
      </w:r>
    </w:p>
    <w:p w14:paraId="51D42DF0" w14:textId="77777777" w:rsidR="001D4CB4" w:rsidRDefault="00037D00" w:rsidP="00FF2B28">
      <w:pPr>
        <w:pStyle w:val="ListParagraph"/>
        <w:numPr>
          <w:ilvl w:val="2"/>
          <w:numId w:val="51"/>
        </w:numPr>
        <w:spacing w:after="0"/>
        <w:rPr>
          <w:rFonts w:cs="Arial"/>
          <w:sz w:val="24"/>
          <w:szCs w:val="24"/>
        </w:rPr>
      </w:pPr>
      <w:r>
        <w:rPr>
          <w:rFonts w:cs="Arial"/>
          <w:sz w:val="24"/>
          <w:szCs w:val="24"/>
        </w:rPr>
        <w:lastRenderedPageBreak/>
        <w:t xml:space="preserve">Notification will be mailed to student address listed in Banner. </w:t>
      </w:r>
    </w:p>
    <w:p w14:paraId="53F32023" w14:textId="77777777" w:rsidR="00037D00" w:rsidRDefault="00037D00" w:rsidP="00FF2B28">
      <w:pPr>
        <w:pStyle w:val="ListParagraph"/>
        <w:numPr>
          <w:ilvl w:val="2"/>
          <w:numId w:val="51"/>
        </w:numPr>
        <w:spacing w:after="0"/>
        <w:rPr>
          <w:rFonts w:cs="Arial"/>
          <w:sz w:val="24"/>
          <w:szCs w:val="24"/>
        </w:rPr>
      </w:pPr>
      <w:r>
        <w:rPr>
          <w:rFonts w:cs="Arial"/>
          <w:sz w:val="24"/>
          <w:szCs w:val="24"/>
        </w:rPr>
        <w:t>Scholarship recipients will be required to sign a scholarship contract outlining the requirements for eligibility.</w:t>
      </w:r>
    </w:p>
    <w:p w14:paraId="3124B149" w14:textId="77777777" w:rsidR="00307397" w:rsidRDefault="00307397" w:rsidP="00FF2B28">
      <w:pPr>
        <w:pStyle w:val="ListParagraph"/>
        <w:numPr>
          <w:ilvl w:val="1"/>
          <w:numId w:val="51"/>
        </w:numPr>
        <w:spacing w:after="0"/>
        <w:rPr>
          <w:rFonts w:cs="Arial"/>
          <w:sz w:val="24"/>
          <w:szCs w:val="24"/>
        </w:rPr>
      </w:pPr>
      <w:hyperlink r:id="rId84" w:history="1">
        <w:r w:rsidRPr="00F25CAC">
          <w:rPr>
            <w:rStyle w:val="Hyperlink"/>
            <w:rFonts w:asciiTheme="minorHAnsi" w:hAnsiTheme="minorHAnsi" w:cs="Arial"/>
            <w:sz w:val="24"/>
            <w:szCs w:val="24"/>
          </w:rPr>
          <w:t>Leadership</w:t>
        </w:r>
      </w:hyperlink>
      <w:r>
        <w:rPr>
          <w:rFonts w:cs="Arial"/>
          <w:sz w:val="24"/>
          <w:szCs w:val="24"/>
        </w:rPr>
        <w:t xml:space="preserve"> – This scholarship covers one-half (50%) of the total cost of tuition and mandatory fees and is renewable each semester as long as the student meets the scholarship requirements outlined in the application packet.</w:t>
      </w:r>
    </w:p>
    <w:p w14:paraId="67B21DCD" w14:textId="77777777" w:rsidR="001D4CB4" w:rsidRDefault="001D4CB4" w:rsidP="00FF2B28">
      <w:pPr>
        <w:pStyle w:val="ListParagraph"/>
        <w:numPr>
          <w:ilvl w:val="2"/>
          <w:numId w:val="51"/>
        </w:numPr>
        <w:spacing w:after="0"/>
        <w:rPr>
          <w:rFonts w:cs="Arial"/>
          <w:sz w:val="24"/>
          <w:szCs w:val="24"/>
        </w:rPr>
      </w:pPr>
      <w:r>
        <w:rPr>
          <w:rFonts w:cs="Arial"/>
          <w:sz w:val="24"/>
          <w:szCs w:val="24"/>
        </w:rPr>
        <w:t>This scholarship requires participation in two (2) co-curricular activities each term. A completed form for activities completed must be submitted to the FAO.</w:t>
      </w:r>
    </w:p>
    <w:p w14:paraId="372E2AF9" w14:textId="77777777" w:rsidR="00037D00" w:rsidRDefault="00037D00" w:rsidP="00FF2B28">
      <w:pPr>
        <w:pStyle w:val="ListParagraph"/>
        <w:numPr>
          <w:ilvl w:val="2"/>
          <w:numId w:val="51"/>
        </w:numPr>
        <w:spacing w:after="0"/>
        <w:rPr>
          <w:rFonts w:cs="Arial"/>
          <w:sz w:val="24"/>
          <w:szCs w:val="24"/>
        </w:rPr>
      </w:pPr>
      <w:r>
        <w:rPr>
          <w:rFonts w:cs="Arial"/>
          <w:sz w:val="24"/>
          <w:szCs w:val="24"/>
        </w:rPr>
        <w:t>Notification will be mailed to student address listed in Banner.</w:t>
      </w:r>
    </w:p>
    <w:p w14:paraId="013362B6" w14:textId="77777777" w:rsidR="00037D00" w:rsidRPr="001D4CB4" w:rsidRDefault="00037D00" w:rsidP="00FF2B28">
      <w:pPr>
        <w:pStyle w:val="ListParagraph"/>
        <w:numPr>
          <w:ilvl w:val="2"/>
          <w:numId w:val="51"/>
        </w:numPr>
        <w:spacing w:after="0"/>
        <w:rPr>
          <w:rFonts w:cs="Arial"/>
          <w:sz w:val="24"/>
          <w:szCs w:val="24"/>
        </w:rPr>
      </w:pPr>
      <w:r>
        <w:rPr>
          <w:rFonts w:cs="Arial"/>
          <w:sz w:val="24"/>
          <w:szCs w:val="24"/>
        </w:rPr>
        <w:t>Scholarship recipients will be required to sign a scholarship contract outlining the requirements for eligibility.</w:t>
      </w:r>
    </w:p>
    <w:p w14:paraId="2B5E81D6" w14:textId="77777777" w:rsidR="00037D00" w:rsidRDefault="00307397" w:rsidP="00FF2B28">
      <w:pPr>
        <w:pStyle w:val="ListParagraph"/>
        <w:numPr>
          <w:ilvl w:val="1"/>
          <w:numId w:val="51"/>
        </w:numPr>
        <w:spacing w:after="0"/>
        <w:rPr>
          <w:rFonts w:cs="Arial"/>
          <w:sz w:val="24"/>
          <w:szCs w:val="24"/>
        </w:rPr>
      </w:pPr>
      <w:hyperlink r:id="rId85" w:history="1">
        <w:r w:rsidRPr="00F25CAC">
          <w:rPr>
            <w:rStyle w:val="Hyperlink"/>
            <w:rFonts w:asciiTheme="minorHAnsi" w:hAnsiTheme="minorHAnsi" w:cs="Arial"/>
            <w:sz w:val="24"/>
            <w:szCs w:val="24"/>
          </w:rPr>
          <w:t>Senior Adult</w:t>
        </w:r>
      </w:hyperlink>
      <w:r>
        <w:rPr>
          <w:rFonts w:cs="Arial"/>
          <w:sz w:val="24"/>
          <w:szCs w:val="24"/>
        </w:rPr>
        <w:t xml:space="preserve"> – This is a state funded tuition waiver available each term to students in attendance who are Alabama residents, 60 years of age or older, citizen or eligible non-citizen, and who meet the general admission standards of the institution, any specific admission standards established for a program of study, and any specific admission standards for a course, including pre-requisites. </w:t>
      </w:r>
      <w:r w:rsidR="00146589">
        <w:rPr>
          <w:rFonts w:cs="Arial"/>
          <w:sz w:val="24"/>
          <w:szCs w:val="24"/>
        </w:rPr>
        <w:t>Student must be maintaining satisfactory academic progress by maintaining a 2.0 GPA and completing 2/3 of total attempted hours.</w:t>
      </w:r>
    </w:p>
    <w:p w14:paraId="63A7BE8A" w14:textId="77777777" w:rsidR="00D452B5" w:rsidRDefault="00307397" w:rsidP="00FF2B28">
      <w:pPr>
        <w:pStyle w:val="ListParagraph"/>
        <w:numPr>
          <w:ilvl w:val="2"/>
          <w:numId w:val="51"/>
        </w:numPr>
        <w:spacing w:after="0"/>
        <w:rPr>
          <w:rFonts w:cs="Arial"/>
          <w:sz w:val="24"/>
          <w:szCs w:val="24"/>
        </w:rPr>
      </w:pPr>
      <w:r>
        <w:rPr>
          <w:rFonts w:cs="Arial"/>
          <w:sz w:val="24"/>
          <w:szCs w:val="24"/>
        </w:rPr>
        <w:t xml:space="preserve">The scholarship/waiver is restricted to credit courses on a space available basis and is limited to tuition only. Required institutional fees and other expenses, including lab fees, books and </w:t>
      </w:r>
      <w:r w:rsidR="00D452B5">
        <w:rPr>
          <w:rFonts w:cs="Arial"/>
          <w:sz w:val="24"/>
          <w:szCs w:val="24"/>
        </w:rPr>
        <w:t>supplies are the responsibility of the student.</w:t>
      </w:r>
    </w:p>
    <w:p w14:paraId="3545AAA2" w14:textId="77777777" w:rsidR="00D452B5" w:rsidRPr="00D452B5" w:rsidRDefault="00D452B5" w:rsidP="00FF2B28">
      <w:pPr>
        <w:pStyle w:val="ListParagraph"/>
        <w:numPr>
          <w:ilvl w:val="0"/>
          <w:numId w:val="53"/>
        </w:numPr>
        <w:spacing w:after="0"/>
        <w:rPr>
          <w:rFonts w:cs="Arial"/>
          <w:sz w:val="24"/>
          <w:szCs w:val="24"/>
        </w:rPr>
      </w:pPr>
      <w:r w:rsidRPr="00D452B5">
        <w:rPr>
          <w:rFonts w:cs="Arial"/>
          <w:sz w:val="24"/>
          <w:szCs w:val="24"/>
        </w:rPr>
        <w:t>Employee and Dependents of Employee Tuition Waivers</w:t>
      </w:r>
    </w:p>
    <w:p w14:paraId="4CAFD9A0" w14:textId="77777777" w:rsidR="00D452B5" w:rsidRPr="00307397" w:rsidRDefault="00D452B5" w:rsidP="00FF2B28">
      <w:pPr>
        <w:pStyle w:val="ListParagraph"/>
        <w:numPr>
          <w:ilvl w:val="2"/>
          <w:numId w:val="51"/>
        </w:numPr>
        <w:spacing w:after="0"/>
        <w:rPr>
          <w:rFonts w:cs="Arial"/>
          <w:sz w:val="24"/>
          <w:szCs w:val="24"/>
        </w:rPr>
      </w:pPr>
      <w:r>
        <w:rPr>
          <w:rFonts w:cs="Arial"/>
          <w:sz w:val="24"/>
          <w:szCs w:val="24"/>
        </w:rPr>
        <w:t>Tuition waiver forms and procedures are located on the Q-drive&gt;Employee Forms&gt;Human Resources&gt;Tuition Waiver Form or Tuition Waiver Procedure.</w:t>
      </w:r>
    </w:p>
    <w:p w14:paraId="113CA1A0" w14:textId="77777777" w:rsidR="00E722D5" w:rsidRDefault="00E722D5" w:rsidP="00FF2B28">
      <w:pPr>
        <w:pStyle w:val="ListParagraph"/>
        <w:numPr>
          <w:ilvl w:val="1"/>
          <w:numId w:val="51"/>
        </w:numPr>
        <w:spacing w:after="0"/>
        <w:rPr>
          <w:rFonts w:cs="Arial"/>
          <w:sz w:val="24"/>
          <w:szCs w:val="24"/>
        </w:rPr>
      </w:pPr>
      <w:r>
        <w:rPr>
          <w:rFonts w:cs="Arial"/>
          <w:sz w:val="24"/>
          <w:szCs w:val="24"/>
        </w:rPr>
        <w:t xml:space="preserve">Students are encouraged to utilize search engines such as </w:t>
      </w:r>
      <w:hyperlink r:id="rId86" w:history="1">
        <w:r w:rsidRPr="00E722D5">
          <w:rPr>
            <w:rStyle w:val="Hyperlink"/>
            <w:rFonts w:asciiTheme="minorHAnsi" w:hAnsiTheme="minorHAnsi" w:cs="Arial"/>
            <w:sz w:val="24"/>
            <w:szCs w:val="24"/>
          </w:rPr>
          <w:t>FASTWEB.COM</w:t>
        </w:r>
      </w:hyperlink>
      <w:r>
        <w:rPr>
          <w:rFonts w:cs="Arial"/>
          <w:sz w:val="24"/>
          <w:szCs w:val="24"/>
        </w:rPr>
        <w:t xml:space="preserve"> to search for external scholarships to assist with educational cost.</w:t>
      </w:r>
    </w:p>
    <w:p w14:paraId="5E112A13" w14:textId="77777777" w:rsidR="00FA3F3D" w:rsidRDefault="00FA3F3D" w:rsidP="00B00DCD">
      <w:pPr>
        <w:spacing w:after="0"/>
        <w:rPr>
          <w:rFonts w:cs="Arial"/>
          <w:sz w:val="24"/>
          <w:szCs w:val="24"/>
        </w:rPr>
      </w:pPr>
    </w:p>
    <w:p w14:paraId="53880886" w14:textId="77777777" w:rsidR="00FA3F3D" w:rsidRDefault="00FA3F3D" w:rsidP="00B00DCD">
      <w:pPr>
        <w:spacing w:after="0"/>
        <w:rPr>
          <w:rFonts w:cs="Arial"/>
          <w:sz w:val="24"/>
          <w:szCs w:val="24"/>
        </w:rPr>
      </w:pPr>
      <w:r>
        <w:rPr>
          <w:rFonts w:cs="Arial"/>
          <w:b/>
          <w:sz w:val="24"/>
          <w:szCs w:val="24"/>
        </w:rPr>
        <w:t>DEFINITION OF A TITLE IV ACADEMIC YEAR</w:t>
      </w:r>
      <w:r w:rsidR="00F31F92">
        <w:rPr>
          <w:rFonts w:cs="Arial"/>
          <w:b/>
          <w:sz w:val="24"/>
          <w:szCs w:val="24"/>
        </w:rPr>
        <w:t>,</w:t>
      </w:r>
      <w:r w:rsidR="00CC58F8">
        <w:rPr>
          <w:rFonts w:cs="Arial"/>
          <w:b/>
          <w:sz w:val="24"/>
          <w:szCs w:val="24"/>
        </w:rPr>
        <w:t xml:space="preserve"> CREDIT HOUR</w:t>
      </w:r>
      <w:r w:rsidR="00F31F92">
        <w:rPr>
          <w:rFonts w:cs="Arial"/>
          <w:b/>
          <w:sz w:val="24"/>
          <w:szCs w:val="24"/>
        </w:rPr>
        <w:t>, AND CLOCK TO CREDIT HOUR</w:t>
      </w:r>
    </w:p>
    <w:p w14:paraId="24BBCC8E" w14:textId="77777777" w:rsidR="00FA3F3D" w:rsidRDefault="00FA3F3D" w:rsidP="00B00DCD">
      <w:pPr>
        <w:spacing w:after="0"/>
        <w:rPr>
          <w:rFonts w:cs="Arial"/>
          <w:sz w:val="24"/>
          <w:szCs w:val="24"/>
        </w:rPr>
      </w:pPr>
    </w:p>
    <w:p w14:paraId="53A32F30" w14:textId="77777777" w:rsidR="00FA3F3D" w:rsidRDefault="00FA3F3D" w:rsidP="00B00DCD">
      <w:pPr>
        <w:spacing w:after="0"/>
        <w:rPr>
          <w:rFonts w:cs="Arial"/>
          <w:sz w:val="24"/>
          <w:szCs w:val="24"/>
        </w:rPr>
      </w:pPr>
      <w:r>
        <w:rPr>
          <w:rFonts w:cs="Arial"/>
          <w:sz w:val="24"/>
          <w:szCs w:val="24"/>
        </w:rPr>
        <w:t xml:space="preserve">The standard academic year includes fall and spring semesters only. Summer is considered a trailer, or third term of the academic year. </w:t>
      </w:r>
    </w:p>
    <w:p w14:paraId="365628D8" w14:textId="77777777" w:rsidR="00F31F92" w:rsidRDefault="00FA3F3D" w:rsidP="00CC58F8">
      <w:pPr>
        <w:pStyle w:val="NormalWeb"/>
        <w:shd w:val="clear" w:color="auto" w:fill="FFFFFF"/>
        <w:rPr>
          <w:rFonts w:asciiTheme="minorHAnsi" w:hAnsiTheme="minorHAnsi" w:cs="Arial"/>
        </w:rPr>
      </w:pPr>
      <w:r w:rsidRPr="00CC58F8">
        <w:rPr>
          <w:rFonts w:asciiTheme="minorHAnsi" w:hAnsiTheme="minorHAnsi" w:cs="Arial"/>
        </w:rPr>
        <w:t>For financial aid purposes</w:t>
      </w:r>
      <w:r w:rsidR="005E3E8C">
        <w:rPr>
          <w:rFonts w:asciiTheme="minorHAnsi" w:hAnsiTheme="minorHAnsi" w:cs="Arial"/>
        </w:rPr>
        <w:t xml:space="preserve"> at Drake State</w:t>
      </w:r>
      <w:r w:rsidRPr="00CC58F8">
        <w:rPr>
          <w:rFonts w:asciiTheme="minorHAnsi" w:hAnsiTheme="minorHAnsi" w:cs="Arial"/>
        </w:rPr>
        <w:t>, July 1</w:t>
      </w:r>
      <w:r w:rsidRPr="00CC58F8">
        <w:rPr>
          <w:rFonts w:asciiTheme="minorHAnsi" w:hAnsiTheme="minorHAnsi" w:cs="Arial"/>
          <w:vertAlign w:val="superscript"/>
        </w:rPr>
        <w:t>st</w:t>
      </w:r>
      <w:r w:rsidRPr="00CC58F8">
        <w:rPr>
          <w:rFonts w:asciiTheme="minorHAnsi" w:hAnsiTheme="minorHAnsi" w:cs="Arial"/>
        </w:rPr>
        <w:t xml:space="preserve"> to June 30</w:t>
      </w:r>
      <w:r w:rsidRPr="00CC58F8">
        <w:rPr>
          <w:rFonts w:asciiTheme="minorHAnsi" w:hAnsiTheme="minorHAnsi" w:cs="Arial"/>
          <w:vertAlign w:val="superscript"/>
        </w:rPr>
        <w:t>th</w:t>
      </w:r>
      <w:r w:rsidRPr="00CC58F8">
        <w:rPr>
          <w:rFonts w:asciiTheme="minorHAnsi" w:hAnsiTheme="minorHAnsi" w:cs="Arial"/>
        </w:rPr>
        <w:t xml:space="preserve"> represents the academic year. An academic ye</w:t>
      </w:r>
      <w:r w:rsidR="00023E3B">
        <w:rPr>
          <w:rFonts w:asciiTheme="minorHAnsi" w:hAnsiTheme="minorHAnsi" w:cs="Arial"/>
        </w:rPr>
        <w:t>ar is represented 30 weeks and 30</w:t>
      </w:r>
      <w:r w:rsidRPr="00CC58F8">
        <w:rPr>
          <w:rFonts w:asciiTheme="minorHAnsi" w:hAnsiTheme="minorHAnsi" w:cs="Arial"/>
        </w:rPr>
        <w:t xml:space="preserve"> semester hours</w:t>
      </w:r>
      <w:r w:rsidR="005E3E8C">
        <w:rPr>
          <w:rFonts w:asciiTheme="minorHAnsi" w:hAnsiTheme="minorHAnsi" w:cs="Arial"/>
        </w:rPr>
        <w:t xml:space="preserve"> (15 semester hours for fall and spring)</w:t>
      </w:r>
      <w:r w:rsidRPr="00CC58F8">
        <w:rPr>
          <w:rFonts w:asciiTheme="minorHAnsi" w:hAnsiTheme="minorHAnsi" w:cs="Arial"/>
        </w:rPr>
        <w:t>.</w:t>
      </w:r>
      <w:r w:rsidR="00CC58F8" w:rsidRPr="00CC58F8">
        <w:rPr>
          <w:rFonts w:asciiTheme="minorHAnsi" w:hAnsiTheme="minorHAnsi" w:cs="Arial"/>
        </w:rPr>
        <w:t xml:space="preserve"> </w:t>
      </w:r>
    </w:p>
    <w:p w14:paraId="2269A93B" w14:textId="77777777" w:rsidR="00CC58F8" w:rsidRPr="00CC58F8" w:rsidRDefault="00023E3B" w:rsidP="00CC58F8">
      <w:pPr>
        <w:pStyle w:val="NormalWeb"/>
        <w:shd w:val="clear" w:color="auto" w:fill="FFFFFF"/>
        <w:rPr>
          <w:rFonts w:asciiTheme="minorHAnsi" w:hAnsiTheme="minorHAnsi" w:cs="Arial"/>
          <w:color w:val="000000"/>
        </w:rPr>
      </w:pPr>
      <w:r>
        <w:rPr>
          <w:rFonts w:asciiTheme="minorHAnsi" w:hAnsiTheme="minorHAnsi" w:cs="Arial"/>
          <w:color w:val="000000"/>
        </w:rPr>
        <w:lastRenderedPageBreak/>
        <w:t>A</w:t>
      </w:r>
      <w:r w:rsidR="00CC58F8" w:rsidRPr="00CC58F8">
        <w:rPr>
          <w:rFonts w:asciiTheme="minorHAnsi" w:hAnsiTheme="minorHAnsi" w:cs="Arial"/>
          <w:color w:val="000000"/>
        </w:rPr>
        <w:t xml:space="preserve"> </w:t>
      </w:r>
      <w:r w:rsidR="00CC58F8" w:rsidRPr="00F31F92">
        <w:rPr>
          <w:rFonts w:asciiTheme="minorHAnsi" w:hAnsiTheme="minorHAnsi" w:cs="Arial"/>
          <w:b/>
          <w:color w:val="000000"/>
        </w:rPr>
        <w:t>credit hour</w:t>
      </w:r>
      <w:r w:rsidR="00CC58F8" w:rsidRPr="00CC58F8">
        <w:rPr>
          <w:rFonts w:asciiTheme="minorHAnsi" w:hAnsiTheme="minorHAnsi" w:cs="Arial"/>
          <w:color w:val="000000"/>
        </w:rPr>
        <w:t xml:space="preserve"> is an amount of work represented in intended learning outcomes and verified by evidence of student achievement that is an institutionally established equivalency that reasonably approximates not less than—</w:t>
      </w:r>
    </w:p>
    <w:p w14:paraId="4A8E1034" w14:textId="77777777" w:rsidR="00CC58F8" w:rsidRDefault="00CC58F8" w:rsidP="00FF2B28">
      <w:pPr>
        <w:pStyle w:val="NormalWeb"/>
        <w:numPr>
          <w:ilvl w:val="0"/>
          <w:numId w:val="48"/>
        </w:numPr>
        <w:shd w:val="clear" w:color="auto" w:fill="FFFFFF"/>
        <w:rPr>
          <w:rFonts w:asciiTheme="minorHAnsi" w:hAnsiTheme="minorHAnsi" w:cs="Arial"/>
          <w:color w:val="000000"/>
        </w:rPr>
      </w:pPr>
      <w:r w:rsidRPr="00CC58F8">
        <w:rPr>
          <w:rFonts w:asciiTheme="minorHAnsi" w:hAnsiTheme="minorHAnsi" w:cs="Arial"/>
          <w:color w:val="000000"/>
        </w:rPr>
        <w:t>One hour of classroom or direct faculty instruction and a minimum of two hours of out of class student work each week for approximately fifteen</w:t>
      </w:r>
      <w:r w:rsidR="00F31F92">
        <w:rPr>
          <w:rFonts w:asciiTheme="minorHAnsi" w:hAnsiTheme="minorHAnsi" w:cs="Arial"/>
          <w:color w:val="000000"/>
        </w:rPr>
        <w:t xml:space="preserve"> (15)</w:t>
      </w:r>
      <w:r w:rsidRPr="00CC58F8">
        <w:rPr>
          <w:rFonts w:asciiTheme="minorHAnsi" w:hAnsiTheme="minorHAnsi" w:cs="Arial"/>
          <w:color w:val="000000"/>
        </w:rPr>
        <w:t xml:space="preserve"> weeks for one semester</w:t>
      </w:r>
      <w:r>
        <w:rPr>
          <w:rFonts w:asciiTheme="minorHAnsi" w:hAnsiTheme="minorHAnsi" w:cs="Arial"/>
          <w:color w:val="000000"/>
        </w:rPr>
        <w:t>; or</w:t>
      </w:r>
    </w:p>
    <w:p w14:paraId="47107794" w14:textId="77777777" w:rsidR="00CC58F8" w:rsidRPr="00F31F92" w:rsidRDefault="00CC58F8" w:rsidP="00FF2B28">
      <w:pPr>
        <w:pStyle w:val="NormalWeb"/>
        <w:numPr>
          <w:ilvl w:val="0"/>
          <w:numId w:val="48"/>
        </w:numPr>
        <w:shd w:val="clear" w:color="auto" w:fill="FFFFFF"/>
        <w:rPr>
          <w:rFonts w:asciiTheme="minorHAnsi" w:hAnsiTheme="minorHAnsi" w:cs="Arial"/>
          <w:color w:val="000000"/>
        </w:rPr>
      </w:pPr>
      <w:r w:rsidRPr="00CC58F8">
        <w:rPr>
          <w:rFonts w:asciiTheme="minorHAnsi" w:hAnsiTheme="minorHAnsi" w:cs="Arial"/>
          <w:color w:val="000000"/>
        </w:rPr>
        <w:t> </w:t>
      </w:r>
      <w:r w:rsidRPr="00CC58F8">
        <w:rPr>
          <w:rFonts w:asciiTheme="minorHAnsi" w:hAnsiTheme="minorHAnsi" w:cs="Arial"/>
          <w:color w:val="000000"/>
          <w:shd w:val="clear" w:color="auto" w:fill="FFFFFF"/>
        </w:rPr>
        <w:t xml:space="preserve">(2) At least an equivalent amount of work as required in paragraph (1) of this definition for other academic activities as established by the institution including laboratory work, internships, </w:t>
      </w:r>
      <w:proofErr w:type="spellStart"/>
      <w:r w:rsidRPr="00CC58F8">
        <w:rPr>
          <w:rFonts w:asciiTheme="minorHAnsi" w:hAnsiTheme="minorHAnsi" w:cs="Arial"/>
          <w:color w:val="000000"/>
          <w:shd w:val="clear" w:color="auto" w:fill="FFFFFF"/>
        </w:rPr>
        <w:t>practica</w:t>
      </w:r>
      <w:proofErr w:type="spellEnd"/>
      <w:r w:rsidRPr="00CC58F8">
        <w:rPr>
          <w:rFonts w:asciiTheme="minorHAnsi" w:hAnsiTheme="minorHAnsi" w:cs="Arial"/>
          <w:color w:val="000000"/>
          <w:shd w:val="clear" w:color="auto" w:fill="FFFFFF"/>
        </w:rPr>
        <w:t>, studio work, and other academic work leading to the award of credit hours.</w:t>
      </w:r>
    </w:p>
    <w:p w14:paraId="5DC836B1" w14:textId="77777777" w:rsidR="00F7693A" w:rsidRDefault="00F31F92" w:rsidP="00F7693A">
      <w:pPr>
        <w:pStyle w:val="NormalWeb"/>
        <w:shd w:val="clear" w:color="auto" w:fill="FFFFFF"/>
        <w:rPr>
          <w:rFonts w:asciiTheme="minorHAnsi" w:hAnsiTheme="minorHAnsi" w:cs="Arial"/>
          <w:color w:val="000000"/>
          <w:shd w:val="clear" w:color="auto" w:fill="FFFFFF"/>
        </w:rPr>
      </w:pPr>
      <w:r>
        <w:rPr>
          <w:rFonts w:asciiTheme="minorHAnsi" w:hAnsiTheme="minorHAnsi" w:cs="Arial"/>
          <w:color w:val="000000"/>
          <w:shd w:val="clear" w:color="auto" w:fill="FFFFFF"/>
        </w:rPr>
        <w:t xml:space="preserve">Drake State offers undergraduate educational programs in credit hours that is considered a GE program, which utilize a prorated formula for </w:t>
      </w:r>
      <w:r w:rsidRPr="00F31F92">
        <w:rPr>
          <w:rFonts w:asciiTheme="minorHAnsi" w:hAnsiTheme="minorHAnsi" w:cs="Arial"/>
          <w:b/>
          <w:color w:val="000000"/>
          <w:shd w:val="clear" w:color="auto" w:fill="FFFFFF"/>
        </w:rPr>
        <w:t>clock to credit hour</w:t>
      </w:r>
      <w:r>
        <w:rPr>
          <w:rFonts w:asciiTheme="minorHAnsi" w:hAnsiTheme="minorHAnsi" w:cs="Arial"/>
          <w:color w:val="000000"/>
          <w:shd w:val="clear" w:color="auto" w:fill="FFFFFF"/>
        </w:rPr>
        <w:t xml:space="preserve"> (T4) conversions</w:t>
      </w:r>
      <w:r w:rsidR="00F7693A">
        <w:rPr>
          <w:rFonts w:asciiTheme="minorHAnsi" w:hAnsiTheme="minorHAnsi" w:cs="Arial"/>
          <w:color w:val="000000"/>
          <w:shd w:val="clear" w:color="auto" w:fill="FFFFFF"/>
        </w:rPr>
        <w:t xml:space="preserve"> unless </w:t>
      </w:r>
    </w:p>
    <w:p w14:paraId="64E6FA8B" w14:textId="77777777" w:rsidR="00F7693A" w:rsidRDefault="00F7693A" w:rsidP="00FF2B28">
      <w:pPr>
        <w:pStyle w:val="NormalWeb"/>
        <w:numPr>
          <w:ilvl w:val="0"/>
          <w:numId w:val="54"/>
        </w:numPr>
        <w:shd w:val="clear" w:color="auto" w:fill="FFFFFF"/>
        <w:rPr>
          <w:rFonts w:asciiTheme="minorHAnsi" w:hAnsiTheme="minorHAnsi" w:cs="Arial"/>
          <w:color w:val="000000"/>
          <w:shd w:val="clear" w:color="auto" w:fill="FFFFFF"/>
        </w:rPr>
      </w:pPr>
      <w:r>
        <w:rPr>
          <w:rFonts w:asciiTheme="minorHAnsi" w:hAnsiTheme="minorHAnsi" w:cs="Arial"/>
          <w:color w:val="000000"/>
          <w:shd w:val="clear" w:color="auto" w:fill="FFFFFF"/>
        </w:rPr>
        <w:t>The program is at least two academic years in length and provides an associate degree; or</w:t>
      </w:r>
    </w:p>
    <w:p w14:paraId="0C2682F6" w14:textId="77777777" w:rsidR="00F7693A" w:rsidRDefault="00F7693A" w:rsidP="00FF2B28">
      <w:pPr>
        <w:pStyle w:val="NormalWeb"/>
        <w:numPr>
          <w:ilvl w:val="0"/>
          <w:numId w:val="54"/>
        </w:numPr>
        <w:shd w:val="clear" w:color="auto" w:fill="FFFFFF"/>
        <w:rPr>
          <w:rFonts w:asciiTheme="minorHAnsi" w:hAnsiTheme="minorHAnsi" w:cs="Arial"/>
          <w:color w:val="000000"/>
          <w:shd w:val="clear" w:color="auto" w:fill="FFFFFF"/>
        </w:rPr>
      </w:pPr>
      <w:r>
        <w:rPr>
          <w:rFonts w:asciiTheme="minorHAnsi" w:hAnsiTheme="minorHAnsi" w:cs="Arial"/>
          <w:color w:val="000000"/>
          <w:shd w:val="clear" w:color="auto" w:fill="FFFFFF"/>
        </w:rPr>
        <w:t>Each course within the program is acceptable for full credit toward that institutions’ associate degree, provided that 1) the school’s degree requires at least two academic years of study; 2) the school demonstrates that students enroll in and graduate from the degree program.</w:t>
      </w:r>
    </w:p>
    <w:p w14:paraId="3C7AD063" w14:textId="55687364" w:rsidR="00F7693A" w:rsidRDefault="00F7693A" w:rsidP="00F7693A">
      <w:pPr>
        <w:pStyle w:val="NormalWeb"/>
        <w:shd w:val="clear" w:color="auto" w:fill="FFFFFF"/>
        <w:rPr>
          <w:rFonts w:asciiTheme="minorHAnsi" w:hAnsiTheme="minorHAnsi" w:cs="Arial"/>
          <w:color w:val="000000"/>
          <w:shd w:val="clear" w:color="auto" w:fill="FFFFFF"/>
        </w:rPr>
      </w:pPr>
      <w:r>
        <w:rPr>
          <w:rFonts w:asciiTheme="minorHAnsi" w:hAnsiTheme="minorHAnsi" w:cs="Arial"/>
          <w:color w:val="000000"/>
          <w:shd w:val="clear" w:color="auto" w:fill="FFFFFF"/>
        </w:rPr>
        <w:t xml:space="preserve">For </w:t>
      </w:r>
      <w:hyperlink r:id="rId87" w:history="1">
        <w:r w:rsidRPr="00143171">
          <w:rPr>
            <w:rStyle w:val="Hyperlink"/>
            <w:rFonts w:asciiTheme="minorHAnsi" w:hAnsiTheme="minorHAnsi" w:cs="Arial"/>
            <w:b/>
            <w:sz w:val="24"/>
            <w:szCs w:val="24"/>
            <w:shd w:val="clear" w:color="auto" w:fill="FFFFFF"/>
          </w:rPr>
          <w:t>Clock to Credit Hour</w:t>
        </w:r>
      </w:hyperlink>
      <w:r>
        <w:rPr>
          <w:rFonts w:asciiTheme="minorHAnsi" w:hAnsiTheme="minorHAnsi" w:cs="Arial"/>
          <w:color w:val="000000"/>
          <w:shd w:val="clear" w:color="auto" w:fill="FFFFFF"/>
        </w:rPr>
        <w:t xml:space="preserve"> Formula:</w:t>
      </w:r>
    </w:p>
    <w:p w14:paraId="4E994892" w14:textId="77777777" w:rsidR="00F7693A" w:rsidRDefault="00F7693A" w:rsidP="00F7693A">
      <w:pPr>
        <w:pStyle w:val="NormalWeb"/>
        <w:shd w:val="clear" w:color="auto" w:fill="FFFFFF"/>
        <w:spacing w:before="0" w:beforeAutospacing="0"/>
        <w:rPr>
          <w:rFonts w:asciiTheme="minorHAnsi" w:hAnsiTheme="minorHAnsi" w:cs="Arial"/>
          <w:color w:val="000000"/>
          <w:shd w:val="clear" w:color="auto" w:fill="FFFFFF"/>
        </w:rPr>
      </w:pPr>
      <w:r>
        <w:rPr>
          <w:rFonts w:asciiTheme="minorHAnsi" w:hAnsiTheme="minorHAnsi" w:cs="Arial"/>
          <w:color w:val="000000"/>
          <w:shd w:val="clear" w:color="auto" w:fill="FFFFFF"/>
        </w:rPr>
        <w:tab/>
        <w:t>For determining the number of credit hours in an educational program</w:t>
      </w:r>
    </w:p>
    <w:p w14:paraId="6981E460" w14:textId="77777777" w:rsidR="00F7693A" w:rsidRDefault="00F7693A" w:rsidP="00FF2B28">
      <w:pPr>
        <w:pStyle w:val="NormalWeb"/>
        <w:numPr>
          <w:ilvl w:val="0"/>
          <w:numId w:val="55"/>
        </w:numPr>
        <w:shd w:val="clear" w:color="auto" w:fill="FFFFFF"/>
        <w:spacing w:before="0" w:beforeAutospacing="0"/>
        <w:rPr>
          <w:rFonts w:asciiTheme="minorHAnsi" w:hAnsiTheme="minorHAnsi" w:cs="Arial"/>
          <w:color w:val="000000"/>
          <w:shd w:val="clear" w:color="auto" w:fill="FFFFFF"/>
        </w:rPr>
      </w:pPr>
      <w:r>
        <w:rPr>
          <w:rFonts w:asciiTheme="minorHAnsi" w:hAnsiTheme="minorHAnsi" w:cs="Arial"/>
          <w:color w:val="000000"/>
          <w:shd w:val="clear" w:color="auto" w:fill="FFFFFF"/>
        </w:rPr>
        <w:t>A semester hour must include at least 3</w:t>
      </w:r>
      <w:r w:rsidR="00F25CAC">
        <w:rPr>
          <w:rFonts w:asciiTheme="minorHAnsi" w:hAnsiTheme="minorHAnsi" w:cs="Arial"/>
          <w:color w:val="000000"/>
          <w:shd w:val="clear" w:color="auto" w:fill="FFFFFF"/>
        </w:rPr>
        <w:t>0</w:t>
      </w:r>
      <w:r>
        <w:rPr>
          <w:rFonts w:asciiTheme="minorHAnsi" w:hAnsiTheme="minorHAnsi" w:cs="Arial"/>
          <w:color w:val="000000"/>
          <w:shd w:val="clear" w:color="auto" w:fill="FFFFFF"/>
        </w:rPr>
        <w:t xml:space="preserve"> clock hours of instruction</w:t>
      </w:r>
    </w:p>
    <w:p w14:paraId="372320D3" w14:textId="2E214716" w:rsidR="00F7693A" w:rsidRDefault="00F7693A" w:rsidP="00F7693A">
      <w:pPr>
        <w:pStyle w:val="NormalWeb"/>
        <w:shd w:val="clear" w:color="auto" w:fill="FFFFFF"/>
        <w:ind w:left="720"/>
        <w:rPr>
          <w:rFonts w:asciiTheme="minorHAnsi" w:hAnsiTheme="minorHAnsi" w:cs="Arial"/>
          <w:color w:val="000000"/>
          <w:shd w:val="clear" w:color="auto" w:fill="FFFFFF"/>
        </w:rPr>
      </w:pPr>
      <w:r>
        <w:rPr>
          <w:rFonts w:asciiTheme="minorHAnsi" w:hAnsiTheme="minorHAnsi" w:cs="Arial"/>
          <w:color w:val="000000"/>
          <w:shd w:val="clear" w:color="auto" w:fill="FFFFFF"/>
        </w:rPr>
        <w:t>To determine if the program meets the FSA standard for the minimum number of credit hours for that type of program, schools must use the following formula for a semester- hour program</w:t>
      </w:r>
      <w:r w:rsidR="00923243">
        <w:rPr>
          <w:rFonts w:asciiTheme="minorHAnsi" w:hAnsiTheme="minorHAnsi" w:cs="Arial"/>
          <w:color w:val="000000"/>
          <w:shd w:val="clear" w:color="auto" w:fill="FFFFFF"/>
        </w:rPr>
        <w:t>:</w:t>
      </w:r>
    </w:p>
    <w:p w14:paraId="63AE8AC1" w14:textId="3DD61626" w:rsidR="00923243" w:rsidRPr="00923243" w:rsidRDefault="00F7693A" w:rsidP="00923243">
      <w:pPr>
        <w:pStyle w:val="NormalWeb"/>
        <w:numPr>
          <w:ilvl w:val="0"/>
          <w:numId w:val="55"/>
        </w:numPr>
        <w:shd w:val="clear" w:color="auto" w:fill="FFFFFF"/>
        <w:spacing w:before="0" w:beforeAutospacing="0" w:after="0" w:afterAutospacing="0"/>
        <w:rPr>
          <w:rFonts w:asciiTheme="minorHAnsi" w:hAnsiTheme="minorHAnsi" w:cs="Arial"/>
          <w:color w:val="000000"/>
          <w:u w:val="single"/>
          <w:shd w:val="clear" w:color="auto" w:fill="FFFFFF"/>
        </w:rPr>
      </w:pPr>
      <w:r w:rsidRPr="00F7693A">
        <w:rPr>
          <w:rFonts w:asciiTheme="minorHAnsi" w:hAnsiTheme="minorHAnsi" w:cs="Arial"/>
          <w:color w:val="000000"/>
          <w:u w:val="single"/>
          <w:shd w:val="clear" w:color="auto" w:fill="FFFFFF"/>
        </w:rPr>
        <w:t>Number of clock hours in the credit-hour program</w:t>
      </w:r>
    </w:p>
    <w:p w14:paraId="2C5FB60D" w14:textId="591C78C9" w:rsidR="00E81173" w:rsidRDefault="00F7693A" w:rsidP="00E81173">
      <w:pPr>
        <w:pStyle w:val="NormalWeb"/>
        <w:shd w:val="clear" w:color="auto" w:fill="FFFFFF"/>
        <w:spacing w:before="0" w:beforeAutospacing="0" w:after="0" w:afterAutospacing="0"/>
        <w:ind w:left="3600"/>
        <w:rPr>
          <w:rFonts w:asciiTheme="minorHAnsi" w:hAnsiTheme="minorHAnsi" w:cs="Arial"/>
          <w:color w:val="000000"/>
          <w:shd w:val="clear" w:color="auto" w:fill="FFFFFF"/>
        </w:rPr>
      </w:pPr>
      <w:r>
        <w:rPr>
          <w:rFonts w:asciiTheme="minorHAnsi" w:hAnsiTheme="minorHAnsi" w:cs="Arial"/>
          <w:color w:val="000000"/>
          <w:shd w:val="clear" w:color="auto" w:fill="FFFFFF"/>
        </w:rPr>
        <w:t>3</w:t>
      </w:r>
      <w:r w:rsidR="00F25CAC">
        <w:rPr>
          <w:rFonts w:asciiTheme="minorHAnsi" w:hAnsiTheme="minorHAnsi" w:cs="Arial"/>
          <w:color w:val="000000"/>
          <w:shd w:val="clear" w:color="auto" w:fill="FFFFFF"/>
        </w:rPr>
        <w:t>0</w:t>
      </w:r>
    </w:p>
    <w:p w14:paraId="34528DB6" w14:textId="5A5656DB" w:rsidR="00923243" w:rsidRDefault="00923243" w:rsidP="00923243">
      <w:pPr>
        <w:pStyle w:val="NormalWeb"/>
        <w:numPr>
          <w:ilvl w:val="0"/>
          <w:numId w:val="55"/>
        </w:numPr>
        <w:shd w:val="clear" w:color="auto" w:fill="FFFFFF"/>
        <w:spacing w:before="0" w:beforeAutospacing="0" w:after="0" w:afterAutospacing="0"/>
        <w:rPr>
          <w:rFonts w:asciiTheme="minorHAnsi" w:hAnsiTheme="minorHAnsi" w:cs="Arial"/>
          <w:color w:val="000000"/>
          <w:shd w:val="clear" w:color="auto" w:fill="FFFFFF"/>
        </w:rPr>
      </w:pPr>
      <w:r>
        <w:rPr>
          <w:rFonts w:asciiTheme="minorHAnsi" w:hAnsiTheme="minorHAnsi" w:cs="Arial"/>
          <w:color w:val="000000"/>
          <w:shd w:val="clear" w:color="auto" w:fill="FFFFFF"/>
        </w:rPr>
        <w:t>The calculation above will be performed on each course rounded to 2 decimal places.  (updated spring 2022)</w:t>
      </w:r>
    </w:p>
    <w:p w14:paraId="1CE8E7AD" w14:textId="1F44D161" w:rsidR="00923243" w:rsidRDefault="00923243" w:rsidP="00923243">
      <w:pPr>
        <w:pStyle w:val="NormalWeb"/>
        <w:numPr>
          <w:ilvl w:val="0"/>
          <w:numId w:val="55"/>
        </w:numPr>
        <w:shd w:val="clear" w:color="auto" w:fill="FFFFFF"/>
        <w:spacing w:before="0" w:beforeAutospacing="0" w:after="0" w:afterAutospacing="0"/>
        <w:rPr>
          <w:rFonts w:asciiTheme="minorHAnsi" w:hAnsiTheme="minorHAnsi" w:cs="Arial"/>
          <w:color w:val="000000"/>
          <w:shd w:val="clear" w:color="auto" w:fill="FFFFFF"/>
        </w:rPr>
      </w:pPr>
      <w:r>
        <w:rPr>
          <w:rFonts w:asciiTheme="minorHAnsi" w:hAnsiTheme="minorHAnsi" w:cs="Arial"/>
          <w:color w:val="000000"/>
          <w:shd w:val="clear" w:color="auto" w:fill="FFFFFF"/>
        </w:rPr>
        <w:t xml:space="preserve">Regardless of the results of the conversion calculation, we do not award more credit for Title IV purposes than the academic credit assigned to a course by the school and/or approved </w:t>
      </w:r>
      <w:proofErr w:type="spellStart"/>
      <w:r>
        <w:rPr>
          <w:rFonts w:asciiTheme="minorHAnsi" w:hAnsiTheme="minorHAnsi" w:cs="Arial"/>
          <w:color w:val="000000"/>
          <w:shd w:val="clear" w:color="auto" w:fill="FFFFFF"/>
        </w:rPr>
        <w:t>byu</w:t>
      </w:r>
      <w:proofErr w:type="spellEnd"/>
      <w:r>
        <w:rPr>
          <w:rFonts w:asciiTheme="minorHAnsi" w:hAnsiTheme="minorHAnsi" w:cs="Arial"/>
          <w:color w:val="000000"/>
          <w:shd w:val="clear" w:color="auto" w:fill="FFFFFF"/>
        </w:rPr>
        <w:t xml:space="preserve"> its state or accrediting agency. (Ex: apprenticeship course Title IV hours must be = or &lt; credit hours.)</w:t>
      </w:r>
    </w:p>
    <w:p w14:paraId="601FD587" w14:textId="0B821720" w:rsidR="00923243" w:rsidRDefault="00923243" w:rsidP="00923243">
      <w:pPr>
        <w:pStyle w:val="NormalWeb"/>
        <w:numPr>
          <w:ilvl w:val="0"/>
          <w:numId w:val="55"/>
        </w:numPr>
        <w:shd w:val="clear" w:color="auto" w:fill="FFFFFF"/>
        <w:spacing w:before="0" w:beforeAutospacing="0" w:after="0" w:afterAutospacing="0"/>
        <w:rPr>
          <w:rFonts w:asciiTheme="minorHAnsi" w:hAnsiTheme="minorHAnsi" w:cs="Arial"/>
          <w:color w:val="000000"/>
          <w:shd w:val="clear" w:color="auto" w:fill="FFFFFF"/>
        </w:rPr>
      </w:pPr>
      <w:r>
        <w:rPr>
          <w:rFonts w:asciiTheme="minorHAnsi" w:hAnsiTheme="minorHAnsi" w:cs="Arial"/>
          <w:color w:val="000000"/>
          <w:shd w:val="clear" w:color="auto" w:fill="FFFFFF"/>
        </w:rPr>
        <w:t>The sum of each rounded course with 2 decimal places will be rounded down to determine the Title IV credit hours. (updated spring 2022)</w:t>
      </w:r>
    </w:p>
    <w:p w14:paraId="6ED7E2C4" w14:textId="77777777" w:rsidR="00E81173" w:rsidRDefault="00CC58F8" w:rsidP="00E81173">
      <w:pPr>
        <w:pStyle w:val="NormalWeb"/>
        <w:shd w:val="clear" w:color="auto" w:fill="FFFFFF"/>
        <w:spacing w:before="0" w:beforeAutospacing="0" w:after="0" w:afterAutospacing="0"/>
        <w:rPr>
          <w:rFonts w:cs="Arial"/>
        </w:rPr>
      </w:pPr>
      <w:r w:rsidRPr="00CC58F8">
        <w:rPr>
          <w:rFonts w:cs="Arial"/>
        </w:rPr>
        <w:t xml:space="preserve"> </w:t>
      </w:r>
    </w:p>
    <w:p w14:paraId="6B23756F" w14:textId="77777777" w:rsidR="00FA3F3D" w:rsidRPr="00E81173" w:rsidRDefault="00FA3F3D" w:rsidP="00E81173">
      <w:pPr>
        <w:pStyle w:val="NormalWeb"/>
        <w:shd w:val="clear" w:color="auto" w:fill="FFFFFF"/>
        <w:spacing w:before="0" w:beforeAutospacing="0" w:after="0" w:afterAutospacing="0"/>
        <w:rPr>
          <w:rFonts w:asciiTheme="minorHAnsi" w:hAnsiTheme="minorHAnsi" w:cs="Arial"/>
          <w:color w:val="000000"/>
          <w:shd w:val="clear" w:color="auto" w:fill="FFFFFF"/>
        </w:rPr>
      </w:pPr>
      <w:r w:rsidRPr="00CC58F8">
        <w:rPr>
          <w:rFonts w:cs="Arial"/>
        </w:rPr>
        <w:t>Fall and spring semesters are each 15 weeks. Summer semester is 10 weeks.</w:t>
      </w:r>
    </w:p>
    <w:p w14:paraId="4A5D0375" w14:textId="77777777" w:rsidR="00FA3F3D" w:rsidRDefault="00FA3F3D" w:rsidP="00B00DCD">
      <w:pPr>
        <w:spacing w:after="0"/>
        <w:rPr>
          <w:rFonts w:cs="Arial"/>
          <w:sz w:val="24"/>
          <w:szCs w:val="24"/>
        </w:rPr>
      </w:pPr>
    </w:p>
    <w:p w14:paraId="6D5A7B24" w14:textId="03E40D47" w:rsidR="00FA3F3D" w:rsidRDefault="00FA3F3D" w:rsidP="00B00DCD">
      <w:pPr>
        <w:spacing w:after="0"/>
        <w:rPr>
          <w:rFonts w:cs="Arial"/>
          <w:sz w:val="24"/>
          <w:szCs w:val="24"/>
        </w:rPr>
      </w:pPr>
      <w:r>
        <w:rPr>
          <w:rFonts w:cs="Arial"/>
          <w:sz w:val="24"/>
          <w:szCs w:val="24"/>
        </w:rPr>
        <w:t xml:space="preserve">Students with remaining Title IV eligibility at the end of the spring semester are reviewed for summer term eligibility upon enrollment. </w:t>
      </w:r>
      <w:r w:rsidR="00316F21">
        <w:rPr>
          <w:rFonts w:cs="Arial"/>
          <w:sz w:val="24"/>
          <w:szCs w:val="24"/>
        </w:rPr>
        <w:t xml:space="preserve">Beginning 2024-2025 Award Year, </w:t>
      </w:r>
      <w:proofErr w:type="gramStart"/>
      <w:r w:rsidR="00316F21">
        <w:rPr>
          <w:rFonts w:cs="Arial"/>
          <w:sz w:val="24"/>
          <w:szCs w:val="24"/>
        </w:rPr>
        <w:t>Year Round</w:t>
      </w:r>
      <w:proofErr w:type="gramEnd"/>
      <w:r w:rsidR="00316F21">
        <w:rPr>
          <w:rFonts w:cs="Arial"/>
          <w:sz w:val="24"/>
          <w:szCs w:val="24"/>
        </w:rPr>
        <w:t xml:space="preserve"> Pell does not require ½ time enrollment.</w:t>
      </w:r>
    </w:p>
    <w:p w14:paraId="4332F389" w14:textId="77777777" w:rsidR="00FA3F3D" w:rsidRDefault="00FA3F3D" w:rsidP="00B00DCD">
      <w:pPr>
        <w:spacing w:after="0"/>
        <w:rPr>
          <w:rFonts w:cs="Arial"/>
          <w:sz w:val="24"/>
          <w:szCs w:val="24"/>
        </w:rPr>
      </w:pPr>
    </w:p>
    <w:p w14:paraId="14B5B87F" w14:textId="77777777" w:rsidR="00FA3F3D" w:rsidRPr="00FA3F3D" w:rsidRDefault="00FA3F3D" w:rsidP="00FF2B28">
      <w:pPr>
        <w:pStyle w:val="ListParagraph"/>
        <w:numPr>
          <w:ilvl w:val="0"/>
          <w:numId w:val="5"/>
        </w:numPr>
        <w:spacing w:after="0"/>
        <w:rPr>
          <w:rFonts w:cs="Arial"/>
          <w:b/>
          <w:sz w:val="24"/>
          <w:szCs w:val="24"/>
        </w:rPr>
      </w:pPr>
      <w:r w:rsidRPr="00FA3F3D">
        <w:rPr>
          <w:rFonts w:cs="Arial"/>
          <w:b/>
          <w:sz w:val="24"/>
          <w:szCs w:val="24"/>
        </w:rPr>
        <w:t>STUDENT CONSUMER INFORMATION</w:t>
      </w:r>
    </w:p>
    <w:p w14:paraId="1A739EEE" w14:textId="77777777" w:rsidR="00FA3F3D" w:rsidRDefault="00FA3F3D" w:rsidP="00FA3F3D">
      <w:pPr>
        <w:spacing w:after="0"/>
        <w:rPr>
          <w:rFonts w:cs="Arial"/>
          <w:b/>
          <w:sz w:val="24"/>
          <w:szCs w:val="24"/>
        </w:rPr>
      </w:pPr>
    </w:p>
    <w:p w14:paraId="60A4CC2D" w14:textId="34117BA6" w:rsidR="00FA3F3D" w:rsidRDefault="00FA3F3D" w:rsidP="00FA3F3D">
      <w:pPr>
        <w:spacing w:after="0"/>
        <w:rPr>
          <w:rFonts w:cs="Arial"/>
          <w:sz w:val="24"/>
          <w:szCs w:val="24"/>
        </w:rPr>
      </w:pPr>
      <w:r>
        <w:rPr>
          <w:rFonts w:cs="Arial"/>
          <w:sz w:val="24"/>
          <w:szCs w:val="24"/>
        </w:rPr>
        <w:t xml:space="preserve">In order to under the complicated field of financial aid, accurate and timely dissemination of information to consumers is vitally important. Several policies have been implemented to ensure appropriate dissemination is achieved. Consumer information is emailed to all students, copies of our consumer information can be obtained from the Office of Institutional Effectiveness and/or can be found on our </w:t>
      </w:r>
      <w:hyperlink r:id="rId88" w:history="1">
        <w:r w:rsidRPr="00F25CAC">
          <w:rPr>
            <w:rStyle w:val="Hyperlink"/>
            <w:rFonts w:asciiTheme="minorHAnsi" w:hAnsiTheme="minorHAnsi" w:cs="Arial"/>
            <w:sz w:val="24"/>
            <w:szCs w:val="24"/>
          </w:rPr>
          <w:t>website</w:t>
        </w:r>
      </w:hyperlink>
      <w:r>
        <w:rPr>
          <w:rFonts w:cs="Arial"/>
          <w:sz w:val="24"/>
          <w:szCs w:val="24"/>
        </w:rPr>
        <w:t xml:space="preserve"> under Financial Aid &gt; Consumer Information</w:t>
      </w:r>
      <w:r w:rsidR="000A4E1A">
        <w:rPr>
          <w:rFonts w:cs="Arial"/>
          <w:sz w:val="24"/>
          <w:szCs w:val="24"/>
        </w:rPr>
        <w:t xml:space="preserve">.  In addition, </w:t>
      </w:r>
      <w:hyperlink r:id="rId89" w:history="1">
        <w:r w:rsidR="000A4E1A" w:rsidRPr="00D93CD8">
          <w:rPr>
            <w:rStyle w:val="Hyperlink"/>
            <w:rFonts w:asciiTheme="minorHAnsi" w:hAnsiTheme="minorHAnsi" w:cs="Arial"/>
            <w:sz w:val="24"/>
            <w:szCs w:val="24"/>
          </w:rPr>
          <w:t>Drake State’s Course Catalog</w:t>
        </w:r>
      </w:hyperlink>
      <w:r w:rsidR="000A4E1A">
        <w:rPr>
          <w:rFonts w:cs="Arial"/>
          <w:sz w:val="24"/>
          <w:szCs w:val="24"/>
        </w:rPr>
        <w:t xml:space="preserve"> includes consumer information for all programs offered at the College.</w:t>
      </w:r>
    </w:p>
    <w:p w14:paraId="2D39D1A3" w14:textId="77777777" w:rsidR="000A3730" w:rsidRDefault="000A3730" w:rsidP="00FA3F3D">
      <w:pPr>
        <w:spacing w:after="0"/>
        <w:rPr>
          <w:rFonts w:cs="Arial"/>
          <w:sz w:val="24"/>
          <w:szCs w:val="24"/>
        </w:rPr>
      </w:pPr>
    </w:p>
    <w:p w14:paraId="1E2C1449" w14:textId="77777777" w:rsidR="000A3730" w:rsidRDefault="000A3730" w:rsidP="00FA3F3D">
      <w:pPr>
        <w:spacing w:after="0"/>
        <w:rPr>
          <w:rFonts w:cs="Arial"/>
          <w:sz w:val="24"/>
          <w:szCs w:val="24"/>
        </w:rPr>
      </w:pPr>
    </w:p>
    <w:p w14:paraId="24C4B6F4" w14:textId="77777777" w:rsidR="00A7717E" w:rsidRDefault="00A7717E" w:rsidP="00FA3F3D">
      <w:pPr>
        <w:spacing w:after="0"/>
        <w:rPr>
          <w:rFonts w:cs="Arial"/>
          <w:b/>
          <w:sz w:val="24"/>
          <w:szCs w:val="24"/>
        </w:rPr>
      </w:pPr>
      <w:r>
        <w:rPr>
          <w:rFonts w:cs="Arial"/>
          <w:b/>
          <w:sz w:val="24"/>
          <w:szCs w:val="24"/>
        </w:rPr>
        <w:t>STUDENT RIGHTS &amp; RESPONSIBLITIES</w:t>
      </w:r>
    </w:p>
    <w:p w14:paraId="29AB65F0" w14:textId="77777777" w:rsidR="00A7717E" w:rsidRDefault="00A7717E" w:rsidP="00FA3F3D">
      <w:pPr>
        <w:spacing w:after="0"/>
        <w:rPr>
          <w:rFonts w:cs="Arial"/>
          <w:b/>
          <w:sz w:val="24"/>
          <w:szCs w:val="24"/>
        </w:rPr>
      </w:pPr>
    </w:p>
    <w:p w14:paraId="2F7283FA" w14:textId="77777777" w:rsidR="00930DB9" w:rsidRDefault="00930DB9" w:rsidP="00FF2B28">
      <w:pPr>
        <w:pStyle w:val="ListParagraph"/>
        <w:numPr>
          <w:ilvl w:val="0"/>
          <w:numId w:val="39"/>
        </w:numPr>
        <w:spacing w:after="0"/>
        <w:rPr>
          <w:rFonts w:cs="Arial"/>
          <w:b/>
          <w:sz w:val="24"/>
          <w:szCs w:val="24"/>
        </w:rPr>
      </w:pPr>
      <w:r>
        <w:rPr>
          <w:rFonts w:cs="Arial"/>
          <w:b/>
          <w:sz w:val="24"/>
          <w:szCs w:val="24"/>
        </w:rPr>
        <w:t>RIGHTS</w:t>
      </w:r>
    </w:p>
    <w:p w14:paraId="573DD4DA" w14:textId="77777777" w:rsidR="00930DB9" w:rsidRDefault="00930DB9" w:rsidP="00FF2B28">
      <w:pPr>
        <w:pStyle w:val="ListParagraph"/>
        <w:numPr>
          <w:ilvl w:val="0"/>
          <w:numId w:val="40"/>
        </w:numPr>
        <w:spacing w:after="0"/>
        <w:rPr>
          <w:rFonts w:cs="Arial"/>
          <w:sz w:val="24"/>
          <w:szCs w:val="24"/>
        </w:rPr>
      </w:pPr>
      <w:r>
        <w:rPr>
          <w:rFonts w:cs="Arial"/>
          <w:sz w:val="24"/>
          <w:szCs w:val="24"/>
        </w:rPr>
        <w:t>You have the right to expect your financial aid eligibility will be determined in an equitable manner consistent with federal regulations and institutional policies.</w:t>
      </w:r>
    </w:p>
    <w:p w14:paraId="7A1B9086" w14:textId="77777777" w:rsidR="00930DB9" w:rsidRDefault="00930DB9" w:rsidP="00FF2B28">
      <w:pPr>
        <w:pStyle w:val="ListParagraph"/>
        <w:numPr>
          <w:ilvl w:val="0"/>
          <w:numId w:val="40"/>
        </w:numPr>
        <w:spacing w:after="0"/>
        <w:rPr>
          <w:rFonts w:cs="Arial"/>
          <w:sz w:val="24"/>
          <w:szCs w:val="24"/>
        </w:rPr>
      </w:pPr>
      <w:r>
        <w:rPr>
          <w:rFonts w:cs="Arial"/>
          <w:sz w:val="24"/>
          <w:szCs w:val="24"/>
        </w:rPr>
        <w:t>If you are eligible for aid, you have the right to be considered for those programs for which you qualify, as long as money is available.</w:t>
      </w:r>
    </w:p>
    <w:p w14:paraId="0E846303" w14:textId="77777777" w:rsidR="00930DB9" w:rsidRDefault="00930DB9" w:rsidP="00FF2B28">
      <w:pPr>
        <w:pStyle w:val="ListParagraph"/>
        <w:numPr>
          <w:ilvl w:val="0"/>
          <w:numId w:val="40"/>
        </w:numPr>
        <w:spacing w:after="0"/>
        <w:rPr>
          <w:rFonts w:cs="Arial"/>
          <w:sz w:val="24"/>
          <w:szCs w:val="24"/>
        </w:rPr>
      </w:pPr>
      <w:r>
        <w:rPr>
          <w:rFonts w:cs="Arial"/>
          <w:sz w:val="24"/>
          <w:szCs w:val="24"/>
        </w:rPr>
        <w:t>You have the right to receive complete information about how your financial aid eligibility was determined.</w:t>
      </w:r>
    </w:p>
    <w:p w14:paraId="07D72729" w14:textId="77777777" w:rsidR="00930DB9" w:rsidRDefault="00930DB9" w:rsidP="00FF2B28">
      <w:pPr>
        <w:pStyle w:val="ListParagraph"/>
        <w:numPr>
          <w:ilvl w:val="0"/>
          <w:numId w:val="40"/>
        </w:numPr>
        <w:spacing w:after="0"/>
        <w:rPr>
          <w:rFonts w:cs="Arial"/>
          <w:sz w:val="24"/>
          <w:szCs w:val="24"/>
        </w:rPr>
      </w:pPr>
      <w:r>
        <w:rPr>
          <w:rFonts w:cs="Arial"/>
          <w:sz w:val="24"/>
          <w:szCs w:val="24"/>
        </w:rPr>
        <w:t>You have the right to obtain full information about financial aid programs and pertinent regulations, policies and procedures.</w:t>
      </w:r>
    </w:p>
    <w:p w14:paraId="640604CB" w14:textId="77777777" w:rsidR="00930DB9" w:rsidRDefault="00930DB9" w:rsidP="00FF2B28">
      <w:pPr>
        <w:pStyle w:val="ListParagraph"/>
        <w:numPr>
          <w:ilvl w:val="0"/>
          <w:numId w:val="40"/>
        </w:numPr>
        <w:spacing w:after="0"/>
        <w:rPr>
          <w:rFonts w:cs="Arial"/>
          <w:sz w:val="24"/>
          <w:szCs w:val="24"/>
        </w:rPr>
      </w:pPr>
      <w:r>
        <w:rPr>
          <w:rFonts w:cs="Arial"/>
          <w:sz w:val="24"/>
          <w:szCs w:val="24"/>
        </w:rPr>
        <w:t>You have the right to receive information about your debt burden as a result of receiving loans.</w:t>
      </w:r>
    </w:p>
    <w:p w14:paraId="55F2C2BA" w14:textId="77777777" w:rsidR="00930DB9" w:rsidRDefault="00930DB9" w:rsidP="00FF2B28">
      <w:pPr>
        <w:pStyle w:val="ListParagraph"/>
        <w:numPr>
          <w:ilvl w:val="0"/>
          <w:numId w:val="40"/>
        </w:numPr>
        <w:spacing w:after="0"/>
        <w:rPr>
          <w:rFonts w:cs="Arial"/>
          <w:sz w:val="24"/>
          <w:szCs w:val="24"/>
        </w:rPr>
      </w:pPr>
      <w:r>
        <w:rPr>
          <w:rFonts w:cs="Arial"/>
          <w:sz w:val="24"/>
          <w:szCs w:val="24"/>
        </w:rPr>
        <w:t xml:space="preserve">You have the right to receive information about monthly and total repayment options available as well as debt management strategies. </w:t>
      </w:r>
    </w:p>
    <w:p w14:paraId="5D253163" w14:textId="77777777" w:rsidR="00930DB9" w:rsidRDefault="00930DB9" w:rsidP="00FF2B28">
      <w:pPr>
        <w:pStyle w:val="ListParagraph"/>
        <w:numPr>
          <w:ilvl w:val="0"/>
          <w:numId w:val="40"/>
        </w:numPr>
        <w:spacing w:after="0"/>
        <w:rPr>
          <w:rFonts w:cs="Arial"/>
          <w:sz w:val="24"/>
          <w:szCs w:val="24"/>
        </w:rPr>
      </w:pPr>
      <w:r>
        <w:rPr>
          <w:rFonts w:cs="Arial"/>
          <w:sz w:val="24"/>
          <w:szCs w:val="24"/>
        </w:rPr>
        <w:t xml:space="preserve">You have the right to expect that your financial records, your parents’ financial records and your award information are kept confidential in accordance with the </w:t>
      </w:r>
      <w:hyperlink r:id="rId90" w:history="1">
        <w:r w:rsidRPr="00F25CAC">
          <w:rPr>
            <w:rStyle w:val="Hyperlink"/>
            <w:rFonts w:asciiTheme="minorHAnsi" w:hAnsiTheme="minorHAnsi" w:cs="Arial"/>
            <w:sz w:val="24"/>
            <w:szCs w:val="24"/>
          </w:rPr>
          <w:t>Family Educational Rights and Privacy Act of 1974</w:t>
        </w:r>
      </w:hyperlink>
      <w:r>
        <w:rPr>
          <w:rFonts w:cs="Arial"/>
          <w:sz w:val="24"/>
          <w:szCs w:val="24"/>
        </w:rPr>
        <w:t xml:space="preserve"> (FERPA).</w:t>
      </w:r>
    </w:p>
    <w:p w14:paraId="76E4784E" w14:textId="77777777" w:rsidR="00930DB9" w:rsidRDefault="00930DB9" w:rsidP="00FF2B28">
      <w:pPr>
        <w:pStyle w:val="ListParagraph"/>
        <w:numPr>
          <w:ilvl w:val="0"/>
          <w:numId w:val="40"/>
        </w:numPr>
        <w:spacing w:after="0"/>
        <w:rPr>
          <w:rFonts w:cs="Arial"/>
          <w:sz w:val="24"/>
          <w:szCs w:val="24"/>
        </w:rPr>
      </w:pPr>
      <w:r>
        <w:rPr>
          <w:rFonts w:cs="Arial"/>
          <w:sz w:val="24"/>
          <w:szCs w:val="24"/>
        </w:rPr>
        <w:t>You have the right to expect notification of your financial aid offer and any adjustments to it.</w:t>
      </w:r>
    </w:p>
    <w:p w14:paraId="35E84445" w14:textId="77777777" w:rsidR="00930DB9" w:rsidRDefault="00930DB9" w:rsidP="00930DB9">
      <w:pPr>
        <w:spacing w:after="0"/>
        <w:rPr>
          <w:rFonts w:cs="Arial"/>
          <w:sz w:val="24"/>
          <w:szCs w:val="24"/>
        </w:rPr>
      </w:pPr>
    </w:p>
    <w:p w14:paraId="2A8FCF54" w14:textId="77777777" w:rsidR="00930DB9" w:rsidRPr="00930DB9" w:rsidRDefault="00930DB9" w:rsidP="00FF2B28">
      <w:pPr>
        <w:pStyle w:val="ListParagraph"/>
        <w:numPr>
          <w:ilvl w:val="0"/>
          <w:numId w:val="39"/>
        </w:numPr>
        <w:spacing w:after="0"/>
        <w:rPr>
          <w:rFonts w:cs="Arial"/>
          <w:sz w:val="24"/>
          <w:szCs w:val="24"/>
        </w:rPr>
      </w:pPr>
      <w:r>
        <w:rPr>
          <w:rFonts w:cs="Arial"/>
          <w:b/>
          <w:sz w:val="24"/>
          <w:szCs w:val="24"/>
        </w:rPr>
        <w:t>STUDENT RESPONSIBILITIES</w:t>
      </w:r>
    </w:p>
    <w:p w14:paraId="6A118F32" w14:textId="77777777" w:rsidR="00930DB9" w:rsidRDefault="00930DB9" w:rsidP="00930DB9">
      <w:pPr>
        <w:pStyle w:val="ListParagraph"/>
        <w:spacing w:after="0"/>
        <w:rPr>
          <w:rFonts w:cs="Arial"/>
          <w:sz w:val="24"/>
          <w:szCs w:val="24"/>
        </w:rPr>
      </w:pPr>
      <w:r>
        <w:rPr>
          <w:rFonts w:cs="Arial"/>
          <w:sz w:val="24"/>
          <w:szCs w:val="24"/>
        </w:rPr>
        <w:t>When you accept your financial aid award, you agree to fulfill your obligations as a financial aid recipient.</w:t>
      </w:r>
    </w:p>
    <w:p w14:paraId="3EAF6E85" w14:textId="70214C4A" w:rsidR="00930DB9" w:rsidRDefault="00930DB9" w:rsidP="00FF2B28">
      <w:pPr>
        <w:pStyle w:val="ListParagraph"/>
        <w:numPr>
          <w:ilvl w:val="0"/>
          <w:numId w:val="41"/>
        </w:numPr>
        <w:spacing w:after="0"/>
        <w:rPr>
          <w:rFonts w:cs="Arial"/>
          <w:sz w:val="24"/>
          <w:szCs w:val="24"/>
        </w:rPr>
      </w:pPr>
      <w:r>
        <w:rPr>
          <w:rFonts w:cs="Arial"/>
          <w:sz w:val="24"/>
          <w:szCs w:val="24"/>
        </w:rPr>
        <w:lastRenderedPageBreak/>
        <w:t>It is your responsibility to report additional resources (such as other financial assistance) and any changes to those resources to Drake State’s Financial Aid Office</w:t>
      </w:r>
      <w:r w:rsidR="00B34846">
        <w:rPr>
          <w:rFonts w:cs="Arial"/>
          <w:sz w:val="24"/>
          <w:szCs w:val="24"/>
        </w:rPr>
        <w:t xml:space="preserve">, </w:t>
      </w:r>
      <w:proofErr w:type="spellStart"/>
      <w:r w:rsidR="00B34846">
        <w:rPr>
          <w:rFonts w:cs="Arial"/>
          <w:sz w:val="24"/>
          <w:szCs w:val="24"/>
        </w:rPr>
        <w:t>Bldg</w:t>
      </w:r>
      <w:proofErr w:type="spellEnd"/>
      <w:r w:rsidR="00B34846">
        <w:rPr>
          <w:rFonts w:cs="Arial"/>
          <w:sz w:val="24"/>
          <w:szCs w:val="24"/>
        </w:rPr>
        <w:t xml:space="preserve"> </w:t>
      </w:r>
      <w:r w:rsidR="00E41C5E">
        <w:rPr>
          <w:rFonts w:cs="Arial"/>
          <w:sz w:val="24"/>
          <w:szCs w:val="24"/>
        </w:rPr>
        <w:t>300</w:t>
      </w:r>
      <w:r>
        <w:rPr>
          <w:rFonts w:cs="Arial"/>
          <w:sz w:val="24"/>
          <w:szCs w:val="24"/>
        </w:rPr>
        <w:t>. If the receipt of additional resources results in an over</w:t>
      </w:r>
      <w:r w:rsidR="006E0244">
        <w:rPr>
          <w:rFonts w:cs="Arial"/>
          <w:sz w:val="24"/>
          <w:szCs w:val="24"/>
        </w:rPr>
        <w:t>-</w:t>
      </w:r>
      <w:r>
        <w:rPr>
          <w:rFonts w:cs="Arial"/>
          <w:sz w:val="24"/>
          <w:szCs w:val="24"/>
        </w:rPr>
        <w:t>award (financial aid and resources exceed your need or the cost of attendance), you may be required to pay back a portion of your financial aid received and financial aid for subsequent terms may be reduced.</w:t>
      </w:r>
    </w:p>
    <w:p w14:paraId="6B2FB9BB" w14:textId="77777777" w:rsidR="00930DB9" w:rsidRDefault="000047DD" w:rsidP="00FF2B28">
      <w:pPr>
        <w:pStyle w:val="ListParagraph"/>
        <w:numPr>
          <w:ilvl w:val="0"/>
          <w:numId w:val="41"/>
        </w:numPr>
        <w:spacing w:after="0"/>
        <w:rPr>
          <w:rFonts w:cs="Arial"/>
          <w:sz w:val="24"/>
          <w:szCs w:val="24"/>
        </w:rPr>
      </w:pPr>
      <w:r>
        <w:rPr>
          <w:rFonts w:cs="Arial"/>
          <w:sz w:val="24"/>
          <w:szCs w:val="24"/>
        </w:rPr>
        <w:t xml:space="preserve">You are responsible for supplying complete and accurate information used to determine your eligibility for aid including </w:t>
      </w:r>
      <w:r w:rsidRPr="00B34846">
        <w:rPr>
          <w:rFonts w:cs="Arial"/>
          <w:b/>
          <w:sz w:val="24"/>
          <w:szCs w:val="24"/>
        </w:rPr>
        <w:t>all prior colleges attended</w:t>
      </w:r>
      <w:r>
        <w:rPr>
          <w:rFonts w:cs="Arial"/>
          <w:sz w:val="24"/>
          <w:szCs w:val="24"/>
        </w:rPr>
        <w:t>.</w:t>
      </w:r>
    </w:p>
    <w:p w14:paraId="20F53DD6" w14:textId="77777777" w:rsidR="000047DD" w:rsidRDefault="000047DD" w:rsidP="00FF2B28">
      <w:pPr>
        <w:pStyle w:val="ListParagraph"/>
        <w:numPr>
          <w:ilvl w:val="0"/>
          <w:numId w:val="41"/>
        </w:numPr>
        <w:spacing w:after="0"/>
        <w:rPr>
          <w:rFonts w:cs="Arial"/>
          <w:sz w:val="24"/>
          <w:szCs w:val="24"/>
        </w:rPr>
      </w:pPr>
      <w:r>
        <w:rPr>
          <w:rFonts w:cs="Arial"/>
          <w:sz w:val="24"/>
          <w:szCs w:val="24"/>
        </w:rPr>
        <w:t>You must maintain Satisfactory Academic Progress (SAP).</w:t>
      </w:r>
    </w:p>
    <w:p w14:paraId="7B51FACD" w14:textId="77777777" w:rsidR="000047DD" w:rsidRDefault="000047DD" w:rsidP="00FF2B28">
      <w:pPr>
        <w:pStyle w:val="ListParagraph"/>
        <w:numPr>
          <w:ilvl w:val="0"/>
          <w:numId w:val="41"/>
        </w:numPr>
        <w:spacing w:after="0"/>
        <w:rPr>
          <w:rFonts w:cs="Arial"/>
          <w:sz w:val="24"/>
          <w:szCs w:val="24"/>
        </w:rPr>
      </w:pPr>
      <w:r>
        <w:rPr>
          <w:rFonts w:cs="Arial"/>
          <w:sz w:val="24"/>
          <w:szCs w:val="24"/>
        </w:rPr>
        <w:t xml:space="preserve">You must be formally admitted to Drake State and enrolled in a degree or certificate </w:t>
      </w:r>
      <w:r w:rsidR="006E0244">
        <w:rPr>
          <w:rFonts w:cs="Arial"/>
          <w:sz w:val="24"/>
          <w:szCs w:val="24"/>
        </w:rPr>
        <w:t>p</w:t>
      </w:r>
      <w:r>
        <w:rPr>
          <w:rFonts w:cs="Arial"/>
          <w:sz w:val="24"/>
          <w:szCs w:val="24"/>
        </w:rPr>
        <w:t>rogram.</w:t>
      </w:r>
    </w:p>
    <w:p w14:paraId="130F964B" w14:textId="77777777" w:rsidR="000047DD" w:rsidRDefault="000047DD" w:rsidP="00FF2B28">
      <w:pPr>
        <w:pStyle w:val="ListParagraph"/>
        <w:numPr>
          <w:ilvl w:val="0"/>
          <w:numId w:val="41"/>
        </w:numPr>
        <w:spacing w:after="0"/>
        <w:rPr>
          <w:rFonts w:cs="Arial"/>
          <w:sz w:val="24"/>
          <w:szCs w:val="24"/>
        </w:rPr>
      </w:pPr>
      <w:r>
        <w:rPr>
          <w:rFonts w:cs="Arial"/>
          <w:sz w:val="24"/>
          <w:szCs w:val="24"/>
        </w:rPr>
        <w:t>You must not have borrowed in excess of any Title IV loan limit.</w:t>
      </w:r>
    </w:p>
    <w:p w14:paraId="58056C9F" w14:textId="77777777" w:rsidR="000047DD" w:rsidRDefault="000047DD" w:rsidP="00FF2B28">
      <w:pPr>
        <w:pStyle w:val="ListParagraph"/>
        <w:numPr>
          <w:ilvl w:val="0"/>
          <w:numId w:val="41"/>
        </w:numPr>
        <w:spacing w:after="0"/>
        <w:rPr>
          <w:rFonts w:cs="Arial"/>
          <w:sz w:val="24"/>
          <w:szCs w:val="24"/>
        </w:rPr>
      </w:pPr>
      <w:r>
        <w:rPr>
          <w:rFonts w:cs="Arial"/>
          <w:sz w:val="24"/>
          <w:szCs w:val="24"/>
        </w:rPr>
        <w:t>If you withdraw from school, you must notify the Financial Aid Office in writing. You may be expected to repay a portion of the financial aid disbursed to you after paying tuition and fees.</w:t>
      </w:r>
    </w:p>
    <w:p w14:paraId="63250480" w14:textId="77777777" w:rsidR="000047DD" w:rsidRDefault="000047DD" w:rsidP="00FF2B28">
      <w:pPr>
        <w:pStyle w:val="ListParagraph"/>
        <w:numPr>
          <w:ilvl w:val="0"/>
          <w:numId w:val="41"/>
        </w:numPr>
        <w:spacing w:after="0"/>
        <w:rPr>
          <w:rFonts w:cs="Arial"/>
          <w:sz w:val="24"/>
          <w:szCs w:val="24"/>
        </w:rPr>
      </w:pPr>
      <w:r>
        <w:rPr>
          <w:rFonts w:cs="Arial"/>
          <w:sz w:val="24"/>
          <w:szCs w:val="24"/>
        </w:rPr>
        <w:t>You are responsible for reporting any change in your status.</w:t>
      </w:r>
    </w:p>
    <w:p w14:paraId="1E2A7C31" w14:textId="647DC1B0" w:rsidR="000047DD" w:rsidRDefault="000047DD" w:rsidP="00FF2B28">
      <w:pPr>
        <w:pStyle w:val="ListParagraph"/>
        <w:numPr>
          <w:ilvl w:val="0"/>
          <w:numId w:val="41"/>
        </w:numPr>
        <w:spacing w:after="0"/>
        <w:rPr>
          <w:rFonts w:cs="Arial"/>
          <w:sz w:val="24"/>
          <w:szCs w:val="24"/>
        </w:rPr>
      </w:pPr>
      <w:r>
        <w:rPr>
          <w:rFonts w:cs="Arial"/>
          <w:sz w:val="24"/>
          <w:szCs w:val="24"/>
        </w:rPr>
        <w:t xml:space="preserve">If you are awarded Federal Work-Study, it is your responsibility to </w:t>
      </w:r>
      <w:hyperlink r:id="rId91" w:history="1">
        <w:r w:rsidRPr="002C260B">
          <w:rPr>
            <w:rStyle w:val="Hyperlink"/>
            <w:rFonts w:asciiTheme="minorHAnsi" w:hAnsiTheme="minorHAnsi" w:cs="Arial"/>
            <w:sz w:val="24"/>
            <w:szCs w:val="24"/>
          </w:rPr>
          <w:t>apply</w:t>
        </w:r>
      </w:hyperlink>
      <w:r>
        <w:rPr>
          <w:rFonts w:cs="Arial"/>
          <w:sz w:val="24"/>
          <w:szCs w:val="24"/>
        </w:rPr>
        <w:t xml:space="preserve"> for a work-study position, you are expected to perform the work in a satisfactory manner. It is pertinent that you report to work on time for the designated work hours.</w:t>
      </w:r>
      <w:r w:rsidR="005D78C7">
        <w:rPr>
          <w:rFonts w:cs="Arial"/>
          <w:sz w:val="24"/>
          <w:szCs w:val="24"/>
        </w:rPr>
        <w:t xml:space="preserve"> You must be maintaining satisfactory academic progress and be enrolled in courses.</w:t>
      </w:r>
    </w:p>
    <w:p w14:paraId="5EEB2789" w14:textId="77777777" w:rsidR="000047DD" w:rsidRDefault="000047DD" w:rsidP="00FF2B28">
      <w:pPr>
        <w:pStyle w:val="ListParagraph"/>
        <w:numPr>
          <w:ilvl w:val="0"/>
          <w:numId w:val="41"/>
        </w:numPr>
        <w:spacing w:after="0"/>
        <w:rPr>
          <w:rFonts w:cs="Arial"/>
          <w:sz w:val="24"/>
          <w:szCs w:val="24"/>
        </w:rPr>
      </w:pPr>
      <w:r>
        <w:rPr>
          <w:rFonts w:cs="Arial"/>
          <w:sz w:val="24"/>
          <w:szCs w:val="24"/>
        </w:rPr>
        <w:t>You must sign a Statement of Educational Purpose (included on the FAFSA) declaring that any funds received will be used for expenses related to attendance at J.F. Drake State Community and Technical College and that you owe no refund nor are you in default of any aid received for attendance at any institution.</w:t>
      </w:r>
    </w:p>
    <w:p w14:paraId="7E589466" w14:textId="22D6B85A" w:rsidR="000047DD" w:rsidRDefault="000047DD" w:rsidP="00FF2B28">
      <w:pPr>
        <w:pStyle w:val="ListParagraph"/>
        <w:numPr>
          <w:ilvl w:val="0"/>
          <w:numId w:val="41"/>
        </w:numPr>
        <w:spacing w:after="0"/>
        <w:rPr>
          <w:rFonts w:cs="Arial"/>
          <w:sz w:val="24"/>
          <w:szCs w:val="24"/>
        </w:rPr>
      </w:pPr>
      <w:r>
        <w:rPr>
          <w:rFonts w:cs="Arial"/>
          <w:sz w:val="24"/>
          <w:szCs w:val="24"/>
        </w:rPr>
        <w:t xml:space="preserve">You are required to file a </w:t>
      </w:r>
      <w:hyperlink r:id="rId92" w:history="1">
        <w:r w:rsidRPr="00C04F2E">
          <w:rPr>
            <w:rStyle w:val="Hyperlink"/>
            <w:rFonts w:asciiTheme="minorHAnsi" w:hAnsiTheme="minorHAnsi" w:cs="Arial"/>
            <w:sz w:val="24"/>
            <w:szCs w:val="24"/>
          </w:rPr>
          <w:t>FAFSA application</w:t>
        </w:r>
      </w:hyperlink>
      <w:r>
        <w:rPr>
          <w:rFonts w:cs="Arial"/>
          <w:sz w:val="24"/>
          <w:szCs w:val="24"/>
        </w:rPr>
        <w:t xml:space="preserve"> annually and complete any outstanding requirements listed in your </w:t>
      </w:r>
      <w:r w:rsidRPr="00834DBB">
        <w:rPr>
          <w:rFonts w:cs="Arial"/>
          <w:sz w:val="24"/>
          <w:szCs w:val="24"/>
        </w:rPr>
        <w:t>Self-Service Banner</w:t>
      </w:r>
      <w:r>
        <w:rPr>
          <w:rFonts w:cs="Arial"/>
          <w:sz w:val="24"/>
          <w:szCs w:val="24"/>
        </w:rPr>
        <w:t xml:space="preserve"> account under Financial Aid&gt;Eligib</w:t>
      </w:r>
      <w:r w:rsidR="006E0244">
        <w:rPr>
          <w:rFonts w:cs="Arial"/>
          <w:sz w:val="24"/>
          <w:szCs w:val="24"/>
        </w:rPr>
        <w:t>i</w:t>
      </w:r>
      <w:r>
        <w:rPr>
          <w:rFonts w:cs="Arial"/>
          <w:sz w:val="24"/>
          <w:szCs w:val="24"/>
        </w:rPr>
        <w:t>lity&gt;Click on Blue Hyperlinks.</w:t>
      </w:r>
    </w:p>
    <w:p w14:paraId="274200E5" w14:textId="77777777" w:rsidR="000047DD" w:rsidRDefault="000047DD" w:rsidP="00FF2B28">
      <w:pPr>
        <w:pStyle w:val="ListParagraph"/>
        <w:numPr>
          <w:ilvl w:val="0"/>
          <w:numId w:val="41"/>
        </w:numPr>
        <w:spacing w:after="0"/>
        <w:rPr>
          <w:rFonts w:cs="Arial"/>
          <w:sz w:val="24"/>
          <w:szCs w:val="24"/>
        </w:rPr>
      </w:pPr>
      <w:r>
        <w:rPr>
          <w:rFonts w:cs="Arial"/>
          <w:sz w:val="24"/>
          <w:szCs w:val="24"/>
        </w:rPr>
        <w:t xml:space="preserve">You are required to communicate through your Drake State email address. </w:t>
      </w:r>
    </w:p>
    <w:p w14:paraId="2A292424" w14:textId="77777777" w:rsidR="000047DD" w:rsidRDefault="000047DD" w:rsidP="00FF2B28">
      <w:pPr>
        <w:pStyle w:val="ListParagraph"/>
        <w:numPr>
          <w:ilvl w:val="0"/>
          <w:numId w:val="41"/>
        </w:numPr>
        <w:spacing w:after="0"/>
        <w:rPr>
          <w:rFonts w:cs="Arial"/>
          <w:sz w:val="24"/>
          <w:szCs w:val="24"/>
        </w:rPr>
      </w:pPr>
      <w:r>
        <w:rPr>
          <w:rFonts w:cs="Arial"/>
          <w:sz w:val="24"/>
          <w:szCs w:val="24"/>
        </w:rPr>
        <w:t>You are required to</w:t>
      </w:r>
      <w:r w:rsidR="00B34846">
        <w:rPr>
          <w:rFonts w:cs="Arial"/>
          <w:sz w:val="24"/>
          <w:szCs w:val="24"/>
        </w:rPr>
        <w:t xml:space="preserve"> review </w:t>
      </w:r>
      <w:hyperlink r:id="rId93" w:history="1">
        <w:r w:rsidR="00B34846" w:rsidRPr="00834DBB">
          <w:rPr>
            <w:rStyle w:val="Hyperlink"/>
            <w:rFonts w:asciiTheme="minorHAnsi" w:hAnsiTheme="minorHAnsi" w:cs="Arial"/>
            <w:sz w:val="24"/>
            <w:szCs w:val="24"/>
          </w:rPr>
          <w:t>Consumer Information</w:t>
        </w:r>
      </w:hyperlink>
      <w:r w:rsidR="00B34846">
        <w:rPr>
          <w:rFonts w:cs="Arial"/>
          <w:sz w:val="24"/>
          <w:szCs w:val="24"/>
        </w:rPr>
        <w:t xml:space="preserve"> listed on </w:t>
      </w:r>
      <w:hyperlink r:id="rId94" w:history="1">
        <w:r w:rsidR="00B34846" w:rsidRPr="00834DBB">
          <w:rPr>
            <w:rStyle w:val="Hyperlink"/>
            <w:rFonts w:asciiTheme="minorHAnsi" w:hAnsiTheme="minorHAnsi" w:cs="Arial"/>
            <w:sz w:val="24"/>
            <w:szCs w:val="24"/>
          </w:rPr>
          <w:t>Drake State Website</w:t>
        </w:r>
      </w:hyperlink>
      <w:r w:rsidR="00B34846">
        <w:rPr>
          <w:rFonts w:cs="Arial"/>
          <w:sz w:val="24"/>
          <w:szCs w:val="24"/>
        </w:rPr>
        <w:t>.</w:t>
      </w:r>
    </w:p>
    <w:p w14:paraId="075C2F7B" w14:textId="4492803F" w:rsidR="00B34846" w:rsidRPr="00930DB9" w:rsidRDefault="00B34846" w:rsidP="00FF2B28">
      <w:pPr>
        <w:pStyle w:val="ListParagraph"/>
        <w:numPr>
          <w:ilvl w:val="0"/>
          <w:numId w:val="41"/>
        </w:numPr>
        <w:spacing w:after="0"/>
        <w:rPr>
          <w:rFonts w:cs="Arial"/>
          <w:sz w:val="24"/>
          <w:szCs w:val="24"/>
        </w:rPr>
      </w:pPr>
      <w:r>
        <w:rPr>
          <w:rFonts w:cs="Arial"/>
          <w:sz w:val="24"/>
          <w:szCs w:val="24"/>
        </w:rPr>
        <w:t xml:space="preserve">You have the opportunity to view short video clips on </w:t>
      </w:r>
      <w:hyperlink r:id="rId95" w:history="1">
        <w:r w:rsidRPr="00117C1B">
          <w:rPr>
            <w:rStyle w:val="Hyperlink"/>
            <w:rFonts w:asciiTheme="minorHAnsi" w:hAnsiTheme="minorHAnsi" w:cs="Arial"/>
            <w:sz w:val="24"/>
            <w:szCs w:val="24"/>
          </w:rPr>
          <w:t>FATV</w:t>
        </w:r>
      </w:hyperlink>
      <w:r>
        <w:rPr>
          <w:rFonts w:cs="Arial"/>
          <w:sz w:val="24"/>
          <w:szCs w:val="24"/>
        </w:rPr>
        <w:t xml:space="preserve"> for </w:t>
      </w:r>
      <w:r w:rsidR="006E0244">
        <w:rPr>
          <w:rFonts w:cs="Arial"/>
          <w:sz w:val="24"/>
          <w:szCs w:val="24"/>
        </w:rPr>
        <w:t xml:space="preserve">clarification on </w:t>
      </w:r>
      <w:r>
        <w:rPr>
          <w:rFonts w:cs="Arial"/>
          <w:sz w:val="24"/>
          <w:szCs w:val="24"/>
        </w:rPr>
        <w:t>various financial aid topics.</w:t>
      </w:r>
    </w:p>
    <w:p w14:paraId="76963036" w14:textId="77777777" w:rsidR="00EE354F" w:rsidRDefault="00EE354F" w:rsidP="00FA3F3D">
      <w:pPr>
        <w:spacing w:after="0"/>
        <w:rPr>
          <w:rFonts w:cs="Arial"/>
          <w:sz w:val="24"/>
          <w:szCs w:val="24"/>
        </w:rPr>
      </w:pPr>
    </w:p>
    <w:p w14:paraId="7AC48019" w14:textId="77777777" w:rsidR="00EE354F" w:rsidRPr="00EE354F" w:rsidRDefault="00EE354F" w:rsidP="00FF2B28">
      <w:pPr>
        <w:pStyle w:val="ListParagraph"/>
        <w:numPr>
          <w:ilvl w:val="0"/>
          <w:numId w:val="5"/>
        </w:numPr>
        <w:spacing w:after="0"/>
        <w:rPr>
          <w:rFonts w:cs="Arial"/>
          <w:b/>
          <w:sz w:val="24"/>
          <w:szCs w:val="24"/>
        </w:rPr>
      </w:pPr>
      <w:r w:rsidRPr="00EE354F">
        <w:rPr>
          <w:rFonts w:cs="Arial"/>
          <w:b/>
          <w:sz w:val="24"/>
          <w:szCs w:val="24"/>
        </w:rPr>
        <w:t>APPLYING FOR FEDERAL FINANCIAL AID PROGRAMS</w:t>
      </w:r>
    </w:p>
    <w:p w14:paraId="5F734248" w14:textId="77777777" w:rsidR="00EE354F" w:rsidRDefault="00EE354F" w:rsidP="00EE354F">
      <w:pPr>
        <w:spacing w:after="0"/>
        <w:rPr>
          <w:rFonts w:cs="Arial"/>
          <w:b/>
          <w:sz w:val="24"/>
          <w:szCs w:val="24"/>
        </w:rPr>
      </w:pPr>
    </w:p>
    <w:p w14:paraId="63C2A017" w14:textId="77777777" w:rsidR="00EE354F" w:rsidRDefault="00EE354F" w:rsidP="00EE354F">
      <w:pPr>
        <w:spacing w:after="0"/>
        <w:rPr>
          <w:rFonts w:cs="Arial"/>
          <w:b/>
          <w:sz w:val="24"/>
          <w:szCs w:val="24"/>
        </w:rPr>
      </w:pPr>
      <w:r>
        <w:rPr>
          <w:rFonts w:cs="Arial"/>
          <w:b/>
          <w:sz w:val="24"/>
          <w:szCs w:val="24"/>
        </w:rPr>
        <w:t>STUDENT APPLICATION</w:t>
      </w:r>
    </w:p>
    <w:p w14:paraId="3C848DB0" w14:textId="77777777" w:rsidR="00EE354F" w:rsidRDefault="00EE354F" w:rsidP="00EE354F">
      <w:pPr>
        <w:spacing w:after="0"/>
        <w:rPr>
          <w:rFonts w:cs="Arial"/>
          <w:b/>
          <w:sz w:val="24"/>
          <w:szCs w:val="24"/>
        </w:rPr>
      </w:pPr>
    </w:p>
    <w:p w14:paraId="443C7207" w14:textId="3F87768C" w:rsidR="00EE354F" w:rsidRDefault="00EE354F" w:rsidP="00EE354F">
      <w:pPr>
        <w:spacing w:after="0"/>
        <w:rPr>
          <w:rFonts w:cs="Arial"/>
          <w:sz w:val="24"/>
          <w:szCs w:val="24"/>
        </w:rPr>
      </w:pPr>
      <w:r>
        <w:rPr>
          <w:rFonts w:cs="Arial"/>
          <w:sz w:val="24"/>
          <w:szCs w:val="24"/>
        </w:rPr>
        <w:t>Students must complete the “Free Application for Federal Student Aid” (FAFSA). Application forms are free and may be obtained online at</w:t>
      </w:r>
      <w:r w:rsidR="00834DBB">
        <w:rPr>
          <w:rFonts w:cs="Arial"/>
          <w:sz w:val="24"/>
          <w:szCs w:val="24"/>
        </w:rPr>
        <w:t xml:space="preserve"> </w:t>
      </w:r>
      <w:hyperlink r:id="rId96" w:history="1">
        <w:r w:rsidR="00834DBB" w:rsidRPr="00D14185">
          <w:rPr>
            <w:rStyle w:val="Hyperlink"/>
            <w:rFonts w:asciiTheme="minorHAnsi" w:hAnsiTheme="minorHAnsi" w:cs="Arial"/>
            <w:sz w:val="24"/>
            <w:szCs w:val="24"/>
          </w:rPr>
          <w:t>studentaid.gov</w:t>
        </w:r>
      </w:hyperlink>
      <w:r>
        <w:rPr>
          <w:rFonts w:cs="Arial"/>
          <w:sz w:val="24"/>
          <w:szCs w:val="24"/>
        </w:rPr>
        <w:t xml:space="preserve">. Information provided on the FAFSA determines the specific types of aid that may be received. </w:t>
      </w:r>
      <w:r w:rsidR="006E0244">
        <w:rPr>
          <w:rFonts w:cs="Arial"/>
          <w:sz w:val="24"/>
          <w:szCs w:val="24"/>
        </w:rPr>
        <w:t xml:space="preserve">J.F. </w:t>
      </w:r>
      <w:r>
        <w:rPr>
          <w:rFonts w:cs="Arial"/>
          <w:sz w:val="24"/>
          <w:szCs w:val="24"/>
        </w:rPr>
        <w:t>Drake State</w:t>
      </w:r>
      <w:r w:rsidR="006E0244">
        <w:rPr>
          <w:rFonts w:cs="Arial"/>
          <w:sz w:val="24"/>
          <w:szCs w:val="24"/>
        </w:rPr>
        <w:t xml:space="preserve"> Community and Technical College</w:t>
      </w:r>
      <w:r>
        <w:rPr>
          <w:rFonts w:cs="Arial"/>
          <w:sz w:val="24"/>
          <w:szCs w:val="24"/>
        </w:rPr>
        <w:t xml:space="preserve"> school code is 005260.</w:t>
      </w:r>
    </w:p>
    <w:p w14:paraId="5DEF4F42" w14:textId="77777777" w:rsidR="00EE354F" w:rsidRDefault="00EE354F" w:rsidP="00EE354F">
      <w:pPr>
        <w:spacing w:after="0"/>
        <w:rPr>
          <w:rFonts w:cs="Arial"/>
          <w:sz w:val="24"/>
          <w:szCs w:val="24"/>
        </w:rPr>
      </w:pPr>
    </w:p>
    <w:p w14:paraId="40C07337" w14:textId="5C080002" w:rsidR="00EE354F" w:rsidRDefault="00316F21" w:rsidP="00EE354F">
      <w:pPr>
        <w:spacing w:after="0"/>
        <w:rPr>
          <w:rFonts w:cs="Arial"/>
          <w:sz w:val="24"/>
          <w:szCs w:val="24"/>
        </w:rPr>
      </w:pPr>
      <w:r>
        <w:rPr>
          <w:rFonts w:cs="Arial"/>
          <w:sz w:val="24"/>
          <w:szCs w:val="24"/>
        </w:rPr>
        <w:lastRenderedPageBreak/>
        <w:t>For 2024-2025, s</w:t>
      </w:r>
      <w:r w:rsidR="00EE354F">
        <w:rPr>
          <w:rFonts w:cs="Arial"/>
          <w:sz w:val="24"/>
          <w:szCs w:val="24"/>
        </w:rPr>
        <w:t xml:space="preserve">tudents may file the FAFSA beginning </w:t>
      </w:r>
      <w:r>
        <w:rPr>
          <w:rFonts w:cs="Arial"/>
          <w:sz w:val="24"/>
          <w:szCs w:val="24"/>
        </w:rPr>
        <w:t>December</w:t>
      </w:r>
      <w:r w:rsidR="00EE354F">
        <w:rPr>
          <w:rFonts w:cs="Arial"/>
          <w:sz w:val="24"/>
          <w:szCs w:val="24"/>
        </w:rPr>
        <w:t xml:space="preserve"> </w:t>
      </w:r>
      <w:r>
        <w:rPr>
          <w:rFonts w:cs="Arial"/>
          <w:sz w:val="24"/>
          <w:szCs w:val="24"/>
        </w:rPr>
        <w:t>31, 2023. Following the 2024-2025 award year, students may file the FAFSA beginning October 1. Students must apply</w:t>
      </w:r>
      <w:r w:rsidR="00EE354F">
        <w:rPr>
          <w:rFonts w:cs="Arial"/>
          <w:sz w:val="24"/>
          <w:szCs w:val="24"/>
        </w:rPr>
        <w:t xml:space="preserve"> </w:t>
      </w:r>
      <w:r>
        <w:rPr>
          <w:rFonts w:cs="Arial"/>
          <w:sz w:val="24"/>
          <w:szCs w:val="24"/>
        </w:rPr>
        <w:t xml:space="preserve">for the FAFSA </w:t>
      </w:r>
      <w:r w:rsidR="00EE354F">
        <w:rPr>
          <w:rFonts w:cs="Arial"/>
          <w:sz w:val="24"/>
          <w:szCs w:val="24"/>
        </w:rPr>
        <w:t>annually. Students are directed to read the instructions carefully when completing the FAFSA. Students will use the tax information from prior-prior year income and tax information. For 20</w:t>
      </w:r>
      <w:r w:rsidR="00E5756A">
        <w:rPr>
          <w:rFonts w:cs="Arial"/>
          <w:sz w:val="24"/>
          <w:szCs w:val="24"/>
        </w:rPr>
        <w:t>2</w:t>
      </w:r>
      <w:r>
        <w:rPr>
          <w:rFonts w:cs="Arial"/>
          <w:sz w:val="24"/>
          <w:szCs w:val="24"/>
        </w:rPr>
        <w:t>4</w:t>
      </w:r>
      <w:r w:rsidR="00EE354F">
        <w:rPr>
          <w:rFonts w:cs="Arial"/>
          <w:sz w:val="24"/>
          <w:szCs w:val="24"/>
        </w:rPr>
        <w:t>-20</w:t>
      </w:r>
      <w:r w:rsidR="003D5F87">
        <w:rPr>
          <w:rFonts w:cs="Arial"/>
          <w:sz w:val="24"/>
          <w:szCs w:val="24"/>
        </w:rPr>
        <w:t>2</w:t>
      </w:r>
      <w:r>
        <w:rPr>
          <w:rFonts w:cs="Arial"/>
          <w:sz w:val="24"/>
          <w:szCs w:val="24"/>
        </w:rPr>
        <w:t>5</w:t>
      </w:r>
      <w:r w:rsidR="00EE354F">
        <w:rPr>
          <w:rFonts w:cs="Arial"/>
          <w:sz w:val="24"/>
          <w:szCs w:val="24"/>
        </w:rPr>
        <w:t>, 20</w:t>
      </w:r>
      <w:r w:rsidR="00E41C5E">
        <w:rPr>
          <w:rFonts w:cs="Arial"/>
          <w:sz w:val="24"/>
          <w:szCs w:val="24"/>
        </w:rPr>
        <w:t>2</w:t>
      </w:r>
      <w:r>
        <w:rPr>
          <w:rFonts w:cs="Arial"/>
          <w:sz w:val="24"/>
          <w:szCs w:val="24"/>
        </w:rPr>
        <w:t>2</w:t>
      </w:r>
      <w:r w:rsidR="00EE354F">
        <w:rPr>
          <w:rFonts w:cs="Arial"/>
          <w:sz w:val="24"/>
          <w:szCs w:val="24"/>
        </w:rPr>
        <w:t xml:space="preserve"> tax information will be referenced. For 20</w:t>
      </w:r>
      <w:r w:rsidR="003D5F87">
        <w:rPr>
          <w:rFonts w:cs="Arial"/>
          <w:sz w:val="24"/>
          <w:szCs w:val="24"/>
        </w:rPr>
        <w:t>2</w:t>
      </w:r>
      <w:r>
        <w:rPr>
          <w:rFonts w:cs="Arial"/>
          <w:sz w:val="24"/>
          <w:szCs w:val="24"/>
        </w:rPr>
        <w:t>5</w:t>
      </w:r>
      <w:r w:rsidR="00EE354F">
        <w:rPr>
          <w:rFonts w:cs="Arial"/>
          <w:sz w:val="24"/>
          <w:szCs w:val="24"/>
        </w:rPr>
        <w:t>-202</w:t>
      </w:r>
      <w:r>
        <w:rPr>
          <w:rFonts w:cs="Arial"/>
          <w:sz w:val="24"/>
          <w:szCs w:val="24"/>
        </w:rPr>
        <w:t>6</w:t>
      </w:r>
      <w:r w:rsidR="00EE354F">
        <w:rPr>
          <w:rFonts w:cs="Arial"/>
          <w:sz w:val="24"/>
          <w:szCs w:val="24"/>
        </w:rPr>
        <w:t xml:space="preserve"> income from 20</w:t>
      </w:r>
      <w:r w:rsidR="00E5756A">
        <w:rPr>
          <w:rFonts w:cs="Arial"/>
          <w:sz w:val="24"/>
          <w:szCs w:val="24"/>
        </w:rPr>
        <w:t>2</w:t>
      </w:r>
      <w:r>
        <w:rPr>
          <w:rFonts w:cs="Arial"/>
          <w:sz w:val="24"/>
          <w:szCs w:val="24"/>
        </w:rPr>
        <w:t>3</w:t>
      </w:r>
      <w:r w:rsidR="00EE354F">
        <w:rPr>
          <w:rFonts w:cs="Arial"/>
          <w:sz w:val="24"/>
          <w:szCs w:val="24"/>
        </w:rPr>
        <w:t xml:space="preserve"> will be used. The deadline to complete any FAFSA is June 30.</w:t>
      </w:r>
    </w:p>
    <w:p w14:paraId="3210CF76" w14:textId="77777777" w:rsidR="00EE354F" w:rsidRDefault="00EE354F" w:rsidP="00EE354F">
      <w:pPr>
        <w:spacing w:after="0"/>
        <w:rPr>
          <w:rFonts w:cs="Arial"/>
          <w:sz w:val="24"/>
          <w:szCs w:val="24"/>
        </w:rPr>
      </w:pPr>
    </w:p>
    <w:p w14:paraId="49F3AA79" w14:textId="210485C5" w:rsidR="00EE354F" w:rsidRDefault="00EE354F" w:rsidP="00EE354F">
      <w:pPr>
        <w:spacing w:after="0"/>
        <w:rPr>
          <w:rFonts w:cs="Arial"/>
          <w:sz w:val="24"/>
          <w:szCs w:val="24"/>
        </w:rPr>
      </w:pPr>
      <w:r>
        <w:rPr>
          <w:rFonts w:cs="Arial"/>
          <w:sz w:val="24"/>
          <w:szCs w:val="24"/>
        </w:rPr>
        <w:t xml:space="preserve">Usually, within one week of filing a FAFSA online, </w:t>
      </w:r>
      <w:r w:rsidRPr="002A1CE9">
        <w:rPr>
          <w:rFonts w:cs="Arial"/>
          <w:sz w:val="24"/>
          <w:szCs w:val="24"/>
        </w:rPr>
        <w:t>a Student Aid Report (SAR)</w:t>
      </w:r>
      <w:r>
        <w:rPr>
          <w:rFonts w:cs="Arial"/>
          <w:sz w:val="24"/>
          <w:szCs w:val="24"/>
        </w:rPr>
        <w:t xml:space="preserve"> will be sent to the email address provided on the FAFSA (approximately four weeks for postal mail if no email address is listed). Once </w:t>
      </w:r>
      <w:r w:rsidRPr="002A1CE9">
        <w:rPr>
          <w:rFonts w:cs="Arial"/>
          <w:sz w:val="24"/>
          <w:szCs w:val="24"/>
        </w:rPr>
        <w:t>the SAR</w:t>
      </w:r>
      <w:r>
        <w:rPr>
          <w:rFonts w:cs="Arial"/>
          <w:sz w:val="24"/>
          <w:szCs w:val="24"/>
        </w:rPr>
        <w:t xml:space="preserve"> is received, the student should carefully review the entire report for accuracy. If corrections are needed, the student may log into his/her FAFSA and resubmit the corrected information using his/her </w:t>
      </w:r>
      <w:hyperlink r:id="rId97" w:history="1">
        <w:r w:rsidRPr="009B32C3">
          <w:rPr>
            <w:rStyle w:val="Hyperlink"/>
            <w:rFonts w:asciiTheme="minorHAnsi" w:hAnsiTheme="minorHAnsi" w:cs="Arial"/>
            <w:sz w:val="24"/>
            <w:szCs w:val="24"/>
          </w:rPr>
          <w:t>FSA ID</w:t>
        </w:r>
      </w:hyperlink>
      <w:r>
        <w:rPr>
          <w:rFonts w:cs="Arial"/>
          <w:sz w:val="24"/>
          <w:szCs w:val="24"/>
        </w:rPr>
        <w:t>.</w:t>
      </w:r>
    </w:p>
    <w:p w14:paraId="23DFBE2C" w14:textId="77777777" w:rsidR="00EE354F" w:rsidRDefault="00EE354F" w:rsidP="00EE354F">
      <w:pPr>
        <w:spacing w:after="0"/>
        <w:rPr>
          <w:rFonts w:cs="Arial"/>
          <w:sz w:val="24"/>
          <w:szCs w:val="24"/>
        </w:rPr>
      </w:pPr>
    </w:p>
    <w:p w14:paraId="598F6C22" w14:textId="77777777" w:rsidR="00EE354F" w:rsidRDefault="00EE354F" w:rsidP="00EE354F">
      <w:pPr>
        <w:spacing w:after="0"/>
        <w:rPr>
          <w:rFonts w:cs="Arial"/>
          <w:sz w:val="24"/>
          <w:szCs w:val="24"/>
        </w:rPr>
      </w:pPr>
      <w:r>
        <w:rPr>
          <w:rFonts w:cs="Arial"/>
          <w:sz w:val="24"/>
          <w:szCs w:val="24"/>
        </w:rPr>
        <w:t xml:space="preserve">In addition to the student receiving a </w:t>
      </w:r>
      <w:r w:rsidRPr="00371342">
        <w:rPr>
          <w:rFonts w:cs="Arial"/>
          <w:sz w:val="24"/>
          <w:szCs w:val="24"/>
        </w:rPr>
        <w:t>SAR</w:t>
      </w:r>
      <w:r>
        <w:rPr>
          <w:rFonts w:cs="Arial"/>
          <w:sz w:val="24"/>
          <w:szCs w:val="24"/>
        </w:rPr>
        <w:t xml:space="preserve"> once the FAFSA is completed, the College will receive an Institutional Student Information Record (ISIR). This ISIR will be used to determine the student’s award.</w:t>
      </w:r>
    </w:p>
    <w:p w14:paraId="6E343F7F" w14:textId="77777777" w:rsidR="00EE354F" w:rsidRDefault="00EE354F" w:rsidP="00EE354F">
      <w:pPr>
        <w:spacing w:after="0"/>
        <w:rPr>
          <w:rFonts w:cs="Arial"/>
          <w:sz w:val="24"/>
          <w:szCs w:val="24"/>
        </w:rPr>
      </w:pPr>
    </w:p>
    <w:p w14:paraId="6574E199" w14:textId="77777777" w:rsidR="00EE354F" w:rsidRDefault="00EE354F" w:rsidP="00EE354F">
      <w:pPr>
        <w:spacing w:after="0"/>
        <w:rPr>
          <w:rFonts w:cs="Arial"/>
          <w:sz w:val="24"/>
          <w:szCs w:val="24"/>
        </w:rPr>
      </w:pPr>
      <w:r>
        <w:rPr>
          <w:rFonts w:cs="Arial"/>
          <w:sz w:val="24"/>
          <w:szCs w:val="24"/>
        </w:rPr>
        <w:t>The Drake State Financial Aid Office encourages students to start the application process for financial aid early. Keep in mind that students who start the financial aid process late may have to assume the responsibility for the payment of tuition, fees, and other educational expenses until financial aid is finalized.</w:t>
      </w:r>
    </w:p>
    <w:p w14:paraId="4FFF8B2A" w14:textId="77777777" w:rsidR="00EE354F" w:rsidRDefault="00EE354F" w:rsidP="00EE354F">
      <w:pPr>
        <w:spacing w:after="0"/>
        <w:rPr>
          <w:rFonts w:cs="Arial"/>
          <w:sz w:val="24"/>
          <w:szCs w:val="24"/>
        </w:rPr>
      </w:pPr>
    </w:p>
    <w:p w14:paraId="198AA945" w14:textId="77777777" w:rsidR="00EE354F" w:rsidRDefault="00EE354F" w:rsidP="00EE354F">
      <w:pPr>
        <w:spacing w:after="0"/>
        <w:rPr>
          <w:rFonts w:cs="Arial"/>
          <w:sz w:val="24"/>
          <w:szCs w:val="24"/>
        </w:rPr>
      </w:pPr>
      <w:r>
        <w:rPr>
          <w:rFonts w:cs="Arial"/>
          <w:sz w:val="24"/>
          <w:szCs w:val="24"/>
        </w:rPr>
        <w:t>To be eligible for federal financial aid, federal requirements stipulate a student must</w:t>
      </w:r>
    </w:p>
    <w:p w14:paraId="778C7BD4" w14:textId="056022DB" w:rsidR="00EE354F" w:rsidRDefault="00EE354F" w:rsidP="00FF2B28">
      <w:pPr>
        <w:pStyle w:val="ListParagraph"/>
        <w:numPr>
          <w:ilvl w:val="0"/>
          <w:numId w:val="21"/>
        </w:numPr>
        <w:spacing w:after="0"/>
        <w:rPr>
          <w:rFonts w:cs="Arial"/>
          <w:sz w:val="24"/>
          <w:szCs w:val="24"/>
        </w:rPr>
      </w:pPr>
      <w:r>
        <w:rPr>
          <w:rFonts w:cs="Arial"/>
          <w:sz w:val="24"/>
          <w:szCs w:val="24"/>
        </w:rPr>
        <w:t>Be enrolled at least half-time (except for Pell Grant</w:t>
      </w:r>
      <w:r w:rsidR="00316F21">
        <w:rPr>
          <w:rFonts w:cs="Arial"/>
          <w:sz w:val="24"/>
          <w:szCs w:val="24"/>
        </w:rPr>
        <w:t>)</w:t>
      </w:r>
    </w:p>
    <w:p w14:paraId="637763F5" w14:textId="77777777" w:rsidR="00EE354F" w:rsidRDefault="00EE354F" w:rsidP="00FF2B28">
      <w:pPr>
        <w:pStyle w:val="ListParagraph"/>
        <w:numPr>
          <w:ilvl w:val="0"/>
          <w:numId w:val="21"/>
        </w:numPr>
        <w:spacing w:after="0"/>
        <w:rPr>
          <w:rFonts w:cs="Arial"/>
          <w:sz w:val="24"/>
          <w:szCs w:val="24"/>
        </w:rPr>
      </w:pPr>
      <w:r>
        <w:rPr>
          <w:rFonts w:cs="Arial"/>
          <w:sz w:val="24"/>
          <w:szCs w:val="24"/>
        </w:rPr>
        <w:t>Be a US citizen, US national, or US permanent resident or reside in the US for other than a temporary purpose (documentation may be needed to verify citizenship)</w:t>
      </w:r>
    </w:p>
    <w:p w14:paraId="7642963A" w14:textId="77777777" w:rsidR="00EE354F" w:rsidRDefault="00EE354F" w:rsidP="00FF2B28">
      <w:pPr>
        <w:pStyle w:val="ListParagraph"/>
        <w:numPr>
          <w:ilvl w:val="0"/>
          <w:numId w:val="21"/>
        </w:numPr>
        <w:spacing w:after="0"/>
        <w:rPr>
          <w:rFonts w:cs="Arial"/>
          <w:sz w:val="24"/>
          <w:szCs w:val="24"/>
        </w:rPr>
      </w:pPr>
      <w:r>
        <w:rPr>
          <w:rFonts w:cs="Arial"/>
          <w:sz w:val="24"/>
          <w:szCs w:val="24"/>
        </w:rPr>
        <w:t>Maintain satisfactory academic progress</w:t>
      </w:r>
    </w:p>
    <w:p w14:paraId="738A224F" w14:textId="77777777" w:rsidR="00EE354F" w:rsidRDefault="00EE354F" w:rsidP="00FF2B28">
      <w:pPr>
        <w:pStyle w:val="ListParagraph"/>
        <w:numPr>
          <w:ilvl w:val="0"/>
          <w:numId w:val="21"/>
        </w:numPr>
        <w:spacing w:after="0"/>
        <w:rPr>
          <w:rFonts w:cs="Arial"/>
          <w:sz w:val="24"/>
          <w:szCs w:val="24"/>
        </w:rPr>
      </w:pPr>
      <w:r>
        <w:rPr>
          <w:rFonts w:cs="Arial"/>
          <w:sz w:val="24"/>
          <w:szCs w:val="24"/>
        </w:rPr>
        <w:t>Not be in default of any loan or owe repayment on a Federal Pell Grant, FSEOG, or State Grant</w:t>
      </w:r>
    </w:p>
    <w:p w14:paraId="155318A1" w14:textId="77777777" w:rsidR="00EE354F" w:rsidRDefault="00EE354F" w:rsidP="00FF2B28">
      <w:pPr>
        <w:pStyle w:val="ListParagraph"/>
        <w:numPr>
          <w:ilvl w:val="0"/>
          <w:numId w:val="21"/>
        </w:numPr>
        <w:spacing w:after="0"/>
        <w:rPr>
          <w:rFonts w:cs="Arial"/>
          <w:sz w:val="24"/>
          <w:szCs w:val="24"/>
        </w:rPr>
      </w:pPr>
      <w:r>
        <w:rPr>
          <w:rFonts w:cs="Arial"/>
          <w:sz w:val="24"/>
          <w:szCs w:val="24"/>
        </w:rPr>
        <w:t>Demonstrate financial need</w:t>
      </w:r>
    </w:p>
    <w:p w14:paraId="2FE48991" w14:textId="77777777" w:rsidR="00564304" w:rsidRDefault="00564304" w:rsidP="00F60093">
      <w:pPr>
        <w:pStyle w:val="ListParagraph"/>
        <w:spacing w:after="0"/>
        <w:rPr>
          <w:rFonts w:cs="Arial"/>
          <w:sz w:val="24"/>
          <w:szCs w:val="24"/>
        </w:rPr>
      </w:pPr>
    </w:p>
    <w:p w14:paraId="6D7E588A" w14:textId="77777777" w:rsidR="00EE354F" w:rsidRPr="008A3F5F" w:rsidRDefault="008A3F5F" w:rsidP="00FF2B28">
      <w:pPr>
        <w:pStyle w:val="ListParagraph"/>
        <w:numPr>
          <w:ilvl w:val="0"/>
          <w:numId w:val="5"/>
        </w:numPr>
        <w:spacing w:after="0"/>
        <w:rPr>
          <w:rFonts w:cs="Arial"/>
          <w:b/>
          <w:sz w:val="24"/>
          <w:szCs w:val="24"/>
        </w:rPr>
      </w:pPr>
      <w:r w:rsidRPr="008A3F5F">
        <w:rPr>
          <w:rFonts w:cs="Arial"/>
          <w:b/>
          <w:sz w:val="24"/>
          <w:szCs w:val="24"/>
        </w:rPr>
        <w:t>VERIFICATION</w:t>
      </w:r>
    </w:p>
    <w:p w14:paraId="2317904F" w14:textId="77777777" w:rsidR="008A3F5F" w:rsidRDefault="008A3F5F" w:rsidP="008A3F5F">
      <w:pPr>
        <w:spacing w:after="0"/>
        <w:rPr>
          <w:rFonts w:cs="Arial"/>
          <w:b/>
          <w:sz w:val="24"/>
          <w:szCs w:val="24"/>
        </w:rPr>
      </w:pPr>
    </w:p>
    <w:p w14:paraId="5A07E902" w14:textId="7140E730" w:rsidR="008A3F5F" w:rsidRDefault="008A3F5F" w:rsidP="008A3F5F">
      <w:pPr>
        <w:spacing w:after="0"/>
        <w:rPr>
          <w:rFonts w:cs="Arial"/>
          <w:b/>
          <w:sz w:val="24"/>
          <w:szCs w:val="24"/>
        </w:rPr>
      </w:pPr>
      <w:r>
        <w:rPr>
          <w:rFonts w:cs="Arial"/>
          <w:b/>
          <w:sz w:val="24"/>
          <w:szCs w:val="24"/>
        </w:rPr>
        <w:t>Verification Policy</w:t>
      </w:r>
      <w:r w:rsidR="00143171">
        <w:rPr>
          <w:rFonts w:cs="Arial"/>
          <w:b/>
          <w:sz w:val="24"/>
          <w:szCs w:val="24"/>
        </w:rPr>
        <w:t xml:space="preserve"> </w:t>
      </w:r>
    </w:p>
    <w:p w14:paraId="7C82E869" w14:textId="77777777" w:rsidR="008A3F5F" w:rsidRDefault="008A3F5F" w:rsidP="008A3F5F">
      <w:pPr>
        <w:spacing w:after="0"/>
        <w:rPr>
          <w:rFonts w:cs="Arial"/>
          <w:b/>
          <w:sz w:val="24"/>
          <w:szCs w:val="24"/>
        </w:rPr>
      </w:pPr>
    </w:p>
    <w:p w14:paraId="451AF98F" w14:textId="77777777" w:rsidR="008A3F5F" w:rsidRDefault="008A3F5F" w:rsidP="008A3F5F">
      <w:pPr>
        <w:spacing w:after="0"/>
        <w:rPr>
          <w:rFonts w:cs="Arial"/>
          <w:sz w:val="24"/>
          <w:szCs w:val="24"/>
        </w:rPr>
      </w:pPr>
      <w:r>
        <w:rPr>
          <w:rFonts w:cs="Arial"/>
          <w:sz w:val="24"/>
          <w:szCs w:val="24"/>
        </w:rPr>
        <w:t>Regulations governing the Title IV student financial aid programs require institutions to verify applicant-reported data in certain instances to ensure that applicants are submitting correct information. Given this information is the determining factor in receiving Title IV funds, accuracy is of the utmost importance. These regulations also require institutions to develop written policies and procedures to carry out the verification process (</w:t>
      </w:r>
      <w:hyperlink r:id="rId98" w:history="1">
        <w:r w:rsidRPr="006E0244">
          <w:rPr>
            <w:rStyle w:val="Hyperlink"/>
            <w:rFonts w:asciiTheme="minorHAnsi" w:hAnsiTheme="minorHAnsi" w:cs="Arial"/>
            <w:sz w:val="24"/>
            <w:szCs w:val="24"/>
          </w:rPr>
          <w:t>34CFR 668.53</w:t>
        </w:r>
      </w:hyperlink>
      <w:r>
        <w:rPr>
          <w:rFonts w:cs="Arial"/>
          <w:sz w:val="24"/>
          <w:szCs w:val="24"/>
        </w:rPr>
        <w:t>).</w:t>
      </w:r>
    </w:p>
    <w:p w14:paraId="36E4AEB4" w14:textId="77777777" w:rsidR="008A3F5F" w:rsidRDefault="008A3F5F" w:rsidP="008A3F5F">
      <w:pPr>
        <w:spacing w:after="0"/>
        <w:rPr>
          <w:rFonts w:cs="Arial"/>
          <w:sz w:val="24"/>
          <w:szCs w:val="24"/>
        </w:rPr>
      </w:pPr>
    </w:p>
    <w:p w14:paraId="7E0EFB5D" w14:textId="77777777" w:rsidR="008A3F5F" w:rsidRDefault="008A3F5F" w:rsidP="008A3F5F">
      <w:pPr>
        <w:spacing w:after="0"/>
        <w:rPr>
          <w:rFonts w:cs="Arial"/>
          <w:sz w:val="24"/>
          <w:szCs w:val="24"/>
        </w:rPr>
      </w:pPr>
      <w:r>
        <w:rPr>
          <w:rFonts w:cs="Arial"/>
          <w:sz w:val="24"/>
          <w:szCs w:val="24"/>
        </w:rPr>
        <w:lastRenderedPageBreak/>
        <w:t>Verification is the process of checking the accuracy of information submitted by applicants when they apply for financial aid. After submitting the FAFSA, the student will receive a SAR which includes a summary of application information and the determination of the expected family contribution (EFC). This EFC is the result of computations involving the financial and non-financial data submitted on the application. The method of computation is applied to all students uniformly.</w:t>
      </w:r>
    </w:p>
    <w:p w14:paraId="1FCE2608" w14:textId="77777777" w:rsidR="008A3F5F" w:rsidRDefault="008A3F5F" w:rsidP="008A3F5F">
      <w:pPr>
        <w:spacing w:after="0"/>
        <w:rPr>
          <w:rFonts w:cs="Arial"/>
          <w:sz w:val="24"/>
          <w:szCs w:val="24"/>
        </w:rPr>
      </w:pPr>
    </w:p>
    <w:p w14:paraId="4295D580" w14:textId="568D7734" w:rsidR="008A3F5F" w:rsidRPr="00216696" w:rsidRDefault="008A3F5F" w:rsidP="008A3F5F">
      <w:pPr>
        <w:spacing w:after="0"/>
        <w:rPr>
          <w:rFonts w:cs="Arial"/>
          <w:sz w:val="24"/>
          <w:szCs w:val="24"/>
        </w:rPr>
      </w:pPr>
      <w:r>
        <w:rPr>
          <w:rFonts w:cs="Arial"/>
          <w:sz w:val="24"/>
          <w:szCs w:val="24"/>
        </w:rPr>
        <w:t xml:space="preserve">All students who have been selected for verification by </w:t>
      </w:r>
      <w:r w:rsidRPr="00216696">
        <w:rPr>
          <w:rFonts w:cs="Arial"/>
          <w:sz w:val="24"/>
          <w:szCs w:val="24"/>
        </w:rPr>
        <w:t xml:space="preserve">ED’s </w:t>
      </w:r>
      <w:r w:rsidR="00ED4A51">
        <w:rPr>
          <w:rFonts w:cs="Arial"/>
          <w:sz w:val="24"/>
          <w:szCs w:val="24"/>
        </w:rPr>
        <w:t>FAFSA</w:t>
      </w:r>
      <w:r w:rsidRPr="00216696">
        <w:rPr>
          <w:rFonts w:cs="Arial"/>
          <w:sz w:val="24"/>
          <w:szCs w:val="24"/>
        </w:rPr>
        <w:t xml:space="preserve"> </w:t>
      </w:r>
      <w:r w:rsidR="00ED4A51">
        <w:rPr>
          <w:rFonts w:cs="Arial"/>
          <w:sz w:val="24"/>
          <w:szCs w:val="24"/>
        </w:rPr>
        <w:t>P</w:t>
      </w:r>
      <w:r w:rsidRPr="00216696">
        <w:rPr>
          <w:rFonts w:cs="Arial"/>
          <w:sz w:val="24"/>
          <w:szCs w:val="24"/>
        </w:rPr>
        <w:t>rocessing System (</w:t>
      </w:r>
      <w:r w:rsidR="00ED4A51">
        <w:rPr>
          <w:rFonts w:cs="Arial"/>
          <w:sz w:val="24"/>
          <w:szCs w:val="24"/>
        </w:rPr>
        <w:t>F</w:t>
      </w:r>
      <w:r w:rsidRPr="00216696">
        <w:rPr>
          <w:rFonts w:cs="Arial"/>
          <w:sz w:val="24"/>
          <w:szCs w:val="24"/>
        </w:rPr>
        <w:t>PS) must complete verification before being awarded Title IV financial aid. At minimum, those selected for verification must provide signed verification worksheets and IRS tax transcripts. Additional documents may be necessary depending on C codes and/or other SAR comment codes.</w:t>
      </w:r>
    </w:p>
    <w:p w14:paraId="092C6C1D" w14:textId="77777777" w:rsidR="008A3F5F" w:rsidRPr="00216696" w:rsidRDefault="008A3F5F" w:rsidP="008A3F5F">
      <w:pPr>
        <w:spacing w:after="0"/>
        <w:rPr>
          <w:rFonts w:cs="Arial"/>
          <w:sz w:val="24"/>
          <w:szCs w:val="24"/>
        </w:rPr>
      </w:pPr>
    </w:p>
    <w:p w14:paraId="083C5B7F" w14:textId="77777777" w:rsidR="008A3F5F" w:rsidRPr="00216696" w:rsidRDefault="008A3F5F" w:rsidP="008A3F5F">
      <w:pPr>
        <w:spacing w:after="0"/>
        <w:rPr>
          <w:rFonts w:cs="Arial"/>
          <w:sz w:val="24"/>
          <w:szCs w:val="24"/>
        </w:rPr>
      </w:pPr>
      <w:r w:rsidRPr="00216696">
        <w:rPr>
          <w:rFonts w:cs="Arial"/>
          <w:sz w:val="24"/>
          <w:szCs w:val="24"/>
        </w:rPr>
        <w:t>The Financial Aid Administrator will verify all information that is furnished and retained in the student electronic file for comparison against the ISIR to ensure accuracy. Drake State will resolve conflicting and/or inconsistent information related to the student’s application. The requirement to resolve conflicting data is separate and distinct from the verification requirements, and supersedes any verification polices.</w:t>
      </w:r>
    </w:p>
    <w:p w14:paraId="0E8ECB24" w14:textId="77777777" w:rsidR="008A3F5F" w:rsidRPr="00216696" w:rsidRDefault="008A3F5F" w:rsidP="008A3F5F">
      <w:pPr>
        <w:spacing w:after="0"/>
        <w:rPr>
          <w:rFonts w:cs="Arial"/>
          <w:sz w:val="24"/>
          <w:szCs w:val="24"/>
        </w:rPr>
      </w:pPr>
    </w:p>
    <w:p w14:paraId="1713D9CE" w14:textId="50EFF662" w:rsidR="008A3F5F" w:rsidRDefault="008A3F5F" w:rsidP="008A3F5F">
      <w:pPr>
        <w:spacing w:after="0"/>
        <w:rPr>
          <w:rFonts w:cs="Arial"/>
          <w:sz w:val="24"/>
          <w:szCs w:val="24"/>
        </w:rPr>
      </w:pPr>
      <w:r w:rsidRPr="00216696">
        <w:rPr>
          <w:rFonts w:cs="Arial"/>
          <w:sz w:val="24"/>
          <w:szCs w:val="24"/>
        </w:rPr>
        <w:t xml:space="preserve">Drake State verifies all students selected for verification by </w:t>
      </w:r>
      <w:r w:rsidR="00ED4A51">
        <w:rPr>
          <w:rFonts w:cs="Arial"/>
          <w:sz w:val="24"/>
          <w:szCs w:val="24"/>
        </w:rPr>
        <w:t>FP</w:t>
      </w:r>
      <w:r w:rsidRPr="00216696">
        <w:rPr>
          <w:rFonts w:cs="Arial"/>
          <w:sz w:val="24"/>
          <w:szCs w:val="24"/>
        </w:rPr>
        <w:t xml:space="preserve">S, </w:t>
      </w:r>
      <w:proofErr w:type="gramStart"/>
      <w:r w:rsidRPr="00216696">
        <w:rPr>
          <w:rFonts w:cs="Arial"/>
          <w:sz w:val="24"/>
          <w:szCs w:val="24"/>
        </w:rPr>
        <w:t>regardless</w:t>
      </w:r>
      <w:proofErr w:type="gramEnd"/>
      <w:r w:rsidRPr="00216696">
        <w:rPr>
          <w:rFonts w:cs="Arial"/>
          <w:sz w:val="24"/>
          <w:szCs w:val="24"/>
        </w:rPr>
        <w:t xml:space="preserve"> if the applicant was previously verified by another postsecondary institution. For those students who are selected for verification, the FAO notifies the applicant of the verification process and provides the student with a list of required documents via the Drake State student portal. </w:t>
      </w:r>
      <w:r w:rsidR="00E5756A" w:rsidRPr="00216696">
        <w:rPr>
          <w:rFonts w:cs="Arial"/>
          <w:sz w:val="24"/>
          <w:szCs w:val="24"/>
        </w:rPr>
        <w:t xml:space="preserve">Electronic Forms are created in Dynamic Forms and link is added to RTVTREQ in Banner. </w:t>
      </w:r>
      <w:r w:rsidRPr="00216696">
        <w:rPr>
          <w:rFonts w:cs="Arial"/>
          <w:sz w:val="24"/>
          <w:szCs w:val="24"/>
        </w:rPr>
        <w:t>Applicants and/or parents</w:t>
      </w:r>
      <w:r w:rsidR="005B2571" w:rsidRPr="00216696">
        <w:rPr>
          <w:rFonts w:cs="Arial"/>
          <w:sz w:val="24"/>
          <w:szCs w:val="24"/>
        </w:rPr>
        <w:t xml:space="preserve"> may </w:t>
      </w:r>
      <w:r w:rsidR="00E5756A" w:rsidRPr="00216696">
        <w:rPr>
          <w:rFonts w:cs="Arial"/>
          <w:sz w:val="24"/>
          <w:szCs w:val="24"/>
        </w:rPr>
        <w:t>electronically</w:t>
      </w:r>
      <w:r w:rsidR="005B2571" w:rsidRPr="00216696">
        <w:rPr>
          <w:rFonts w:cs="Arial"/>
          <w:sz w:val="24"/>
          <w:szCs w:val="24"/>
        </w:rPr>
        <w:t xml:space="preserve"> submit required documents </w:t>
      </w:r>
      <w:r w:rsidR="00E5756A" w:rsidRPr="00216696">
        <w:rPr>
          <w:rFonts w:cs="Arial"/>
          <w:sz w:val="24"/>
          <w:szCs w:val="24"/>
        </w:rPr>
        <w:t xml:space="preserve">through Dynamic Forms or </w:t>
      </w:r>
      <w:r w:rsidR="005B2571" w:rsidRPr="00216696">
        <w:rPr>
          <w:rFonts w:cs="Arial"/>
          <w:sz w:val="24"/>
          <w:szCs w:val="24"/>
        </w:rPr>
        <w:t xml:space="preserve">to the Office of Financial Aid, </w:t>
      </w:r>
      <w:r w:rsidR="00216696">
        <w:rPr>
          <w:rFonts w:cs="Arial"/>
          <w:sz w:val="24"/>
          <w:szCs w:val="24"/>
        </w:rPr>
        <w:t xml:space="preserve">SC O’Neal Library, </w:t>
      </w:r>
      <w:r w:rsidR="003504E1">
        <w:rPr>
          <w:rFonts w:cs="Arial"/>
          <w:sz w:val="24"/>
          <w:szCs w:val="24"/>
        </w:rPr>
        <w:t>1</w:t>
      </w:r>
      <w:r w:rsidR="003504E1" w:rsidRPr="003504E1">
        <w:rPr>
          <w:rFonts w:cs="Arial"/>
          <w:sz w:val="24"/>
          <w:szCs w:val="24"/>
          <w:vertAlign w:val="superscript"/>
        </w:rPr>
        <w:t>st</w:t>
      </w:r>
      <w:r w:rsidR="003504E1">
        <w:rPr>
          <w:rFonts w:cs="Arial"/>
          <w:sz w:val="24"/>
          <w:szCs w:val="24"/>
        </w:rPr>
        <w:t xml:space="preserve"> Floor</w:t>
      </w:r>
      <w:r w:rsidR="005B2571" w:rsidRPr="00216696">
        <w:rPr>
          <w:rFonts w:cs="Arial"/>
          <w:sz w:val="24"/>
          <w:szCs w:val="24"/>
        </w:rPr>
        <w:t>.</w:t>
      </w:r>
    </w:p>
    <w:p w14:paraId="6F977060" w14:textId="77777777" w:rsidR="005B2571" w:rsidRDefault="005B2571" w:rsidP="008A3F5F">
      <w:pPr>
        <w:spacing w:after="0"/>
        <w:rPr>
          <w:rFonts w:cs="Arial"/>
          <w:sz w:val="24"/>
          <w:szCs w:val="24"/>
        </w:rPr>
      </w:pPr>
    </w:p>
    <w:p w14:paraId="4C0F8C42" w14:textId="77777777" w:rsidR="00316F21" w:rsidRDefault="00316F21" w:rsidP="008A3F5F">
      <w:pPr>
        <w:spacing w:after="0"/>
        <w:rPr>
          <w:rFonts w:cs="Arial"/>
          <w:sz w:val="24"/>
          <w:szCs w:val="24"/>
        </w:rPr>
      </w:pPr>
    </w:p>
    <w:p w14:paraId="7C74B169" w14:textId="77777777" w:rsidR="00316F21" w:rsidRDefault="00316F21" w:rsidP="008A3F5F">
      <w:pPr>
        <w:spacing w:after="0"/>
        <w:rPr>
          <w:rFonts w:cs="Arial"/>
          <w:sz w:val="24"/>
          <w:szCs w:val="24"/>
        </w:rPr>
      </w:pPr>
    </w:p>
    <w:p w14:paraId="1FBF0A17" w14:textId="0B84B086" w:rsidR="005B2571" w:rsidRDefault="005B2571" w:rsidP="008A3F5F">
      <w:pPr>
        <w:spacing w:after="0"/>
        <w:rPr>
          <w:rFonts w:cs="Arial"/>
          <w:sz w:val="24"/>
          <w:szCs w:val="24"/>
        </w:rPr>
      </w:pPr>
      <w:r>
        <w:rPr>
          <w:rFonts w:cs="Arial"/>
          <w:sz w:val="24"/>
          <w:szCs w:val="24"/>
        </w:rPr>
        <w:t>Notification</w:t>
      </w:r>
    </w:p>
    <w:p w14:paraId="7EF2C787" w14:textId="77777777" w:rsidR="005B2571" w:rsidRDefault="005B2571" w:rsidP="00FF2B28">
      <w:pPr>
        <w:pStyle w:val="ListParagraph"/>
        <w:numPr>
          <w:ilvl w:val="0"/>
          <w:numId w:val="22"/>
        </w:numPr>
        <w:spacing w:after="0"/>
        <w:rPr>
          <w:rFonts w:cs="Arial"/>
          <w:sz w:val="24"/>
          <w:szCs w:val="24"/>
        </w:rPr>
      </w:pPr>
      <w:r>
        <w:rPr>
          <w:rFonts w:cs="Arial"/>
          <w:sz w:val="24"/>
          <w:szCs w:val="24"/>
        </w:rPr>
        <w:t xml:space="preserve">The College will inform the applicant of verification procedures and requirements through </w:t>
      </w:r>
      <w:r w:rsidRPr="003504E1">
        <w:rPr>
          <w:rFonts w:cs="Arial"/>
          <w:sz w:val="24"/>
          <w:szCs w:val="24"/>
        </w:rPr>
        <w:t>electronically (tracking letter). The student is also notified of the necessity of verification on the SAR/ISIR.</w:t>
      </w:r>
    </w:p>
    <w:p w14:paraId="42DD8891" w14:textId="77777777" w:rsidR="005B2571" w:rsidRDefault="005B2571" w:rsidP="00FF2B28">
      <w:pPr>
        <w:pStyle w:val="ListParagraph"/>
        <w:numPr>
          <w:ilvl w:val="1"/>
          <w:numId w:val="22"/>
        </w:numPr>
        <w:spacing w:after="0"/>
        <w:rPr>
          <w:rFonts w:cs="Arial"/>
          <w:sz w:val="24"/>
          <w:szCs w:val="24"/>
        </w:rPr>
      </w:pPr>
      <w:r>
        <w:rPr>
          <w:rFonts w:cs="Arial"/>
          <w:sz w:val="24"/>
          <w:szCs w:val="24"/>
        </w:rPr>
        <w:t>This verification email is sent to the email listed on the FAFSA and the Drake State student email account if one exists.  This initial email correspondence stipulates all future correspondence will be sent to the student’s college email account.</w:t>
      </w:r>
    </w:p>
    <w:p w14:paraId="47CD0CB3" w14:textId="77777777" w:rsidR="005B2571" w:rsidRDefault="005B2571" w:rsidP="00FF2B28">
      <w:pPr>
        <w:pStyle w:val="ListParagraph"/>
        <w:numPr>
          <w:ilvl w:val="1"/>
          <w:numId w:val="22"/>
        </w:numPr>
        <w:spacing w:after="0"/>
        <w:rPr>
          <w:rFonts w:cs="Arial"/>
          <w:sz w:val="24"/>
          <w:szCs w:val="24"/>
        </w:rPr>
      </w:pPr>
      <w:r>
        <w:rPr>
          <w:rFonts w:cs="Arial"/>
          <w:sz w:val="24"/>
          <w:szCs w:val="24"/>
        </w:rPr>
        <w:t>All requirements are also listed on the student’s Self Service Banner (SSB) account.</w:t>
      </w:r>
    </w:p>
    <w:p w14:paraId="206D09B1" w14:textId="77777777" w:rsidR="005B2571" w:rsidRDefault="005B2571" w:rsidP="00FF2B28">
      <w:pPr>
        <w:pStyle w:val="ListParagraph"/>
        <w:numPr>
          <w:ilvl w:val="0"/>
          <w:numId w:val="22"/>
        </w:numPr>
        <w:spacing w:after="0"/>
        <w:rPr>
          <w:rFonts w:cs="Arial"/>
          <w:sz w:val="24"/>
          <w:szCs w:val="24"/>
        </w:rPr>
      </w:pPr>
      <w:r>
        <w:rPr>
          <w:rFonts w:cs="Arial"/>
          <w:sz w:val="24"/>
          <w:szCs w:val="24"/>
        </w:rPr>
        <w:t>Those not selected for verification are sent a notification email, the same process as 1a and 1b described above.</w:t>
      </w:r>
    </w:p>
    <w:p w14:paraId="12199CE7" w14:textId="77777777" w:rsidR="005B2571" w:rsidRDefault="005B2571" w:rsidP="00FF2B28">
      <w:pPr>
        <w:pStyle w:val="ListParagraph"/>
        <w:numPr>
          <w:ilvl w:val="0"/>
          <w:numId w:val="22"/>
        </w:numPr>
        <w:spacing w:after="0"/>
        <w:rPr>
          <w:rFonts w:cs="Arial"/>
          <w:sz w:val="24"/>
          <w:szCs w:val="24"/>
        </w:rPr>
      </w:pPr>
      <w:r>
        <w:rPr>
          <w:rFonts w:cs="Arial"/>
          <w:sz w:val="24"/>
          <w:szCs w:val="24"/>
        </w:rPr>
        <w:lastRenderedPageBreak/>
        <w:t>Award notifications are sent to student’s college email account and are available for viewing on the Drake State Student Portal.</w:t>
      </w:r>
    </w:p>
    <w:p w14:paraId="7BA4F5F9" w14:textId="77777777" w:rsidR="005B2571" w:rsidRDefault="005B2571" w:rsidP="005B2571">
      <w:pPr>
        <w:spacing w:after="0"/>
        <w:rPr>
          <w:rFonts w:cs="Arial"/>
          <w:sz w:val="24"/>
          <w:szCs w:val="24"/>
        </w:rPr>
      </w:pPr>
    </w:p>
    <w:p w14:paraId="027D4A2C" w14:textId="77777777" w:rsidR="005B2571" w:rsidRDefault="005B2571" w:rsidP="005B2571">
      <w:pPr>
        <w:spacing w:after="0"/>
        <w:rPr>
          <w:rFonts w:cs="Arial"/>
          <w:sz w:val="24"/>
          <w:szCs w:val="24"/>
        </w:rPr>
      </w:pPr>
      <w:r>
        <w:rPr>
          <w:rFonts w:cs="Arial"/>
          <w:sz w:val="24"/>
          <w:szCs w:val="24"/>
        </w:rPr>
        <w:t xml:space="preserve">No aid will be awarded until verification has been finalized. The College will accept requested documentation after priority dates and will award aid in a timely manner when verification is complete. </w:t>
      </w:r>
      <w:r w:rsidR="00E5756A">
        <w:rPr>
          <w:rFonts w:cs="Arial"/>
          <w:sz w:val="24"/>
          <w:szCs w:val="24"/>
        </w:rPr>
        <w:t>V</w:t>
      </w:r>
      <w:r>
        <w:rPr>
          <w:rFonts w:cs="Arial"/>
          <w:sz w:val="24"/>
          <w:szCs w:val="24"/>
        </w:rPr>
        <w:t>erification process must be completed within 120 days of the student’s last date of enrollment</w:t>
      </w:r>
      <w:r w:rsidR="00E5756A">
        <w:rPr>
          <w:rFonts w:cs="Arial"/>
          <w:sz w:val="24"/>
          <w:szCs w:val="24"/>
        </w:rPr>
        <w:t xml:space="preserve">. </w:t>
      </w:r>
      <w:r>
        <w:rPr>
          <w:rFonts w:cs="Arial"/>
          <w:sz w:val="24"/>
          <w:szCs w:val="24"/>
        </w:rPr>
        <w:t>An application whose FAFSA information is selected for verification must complete verification before Drake State will submit any corrections to the applicant’s values of the data items required to calculate the EFC under authority of Section 479(a) of the HEA.</w:t>
      </w:r>
    </w:p>
    <w:p w14:paraId="1B931F14" w14:textId="77777777" w:rsidR="009A4647" w:rsidRDefault="009A4647" w:rsidP="005B2571">
      <w:pPr>
        <w:spacing w:after="0"/>
        <w:rPr>
          <w:rFonts w:cs="Arial"/>
          <w:sz w:val="24"/>
          <w:szCs w:val="24"/>
        </w:rPr>
      </w:pPr>
    </w:p>
    <w:p w14:paraId="761BF25E" w14:textId="77777777" w:rsidR="009A4647" w:rsidRDefault="009A4647" w:rsidP="005B2571">
      <w:pPr>
        <w:spacing w:after="0"/>
        <w:rPr>
          <w:rFonts w:cs="Arial"/>
          <w:sz w:val="24"/>
          <w:szCs w:val="24"/>
        </w:rPr>
      </w:pPr>
      <w:r>
        <w:rPr>
          <w:rFonts w:cs="Arial"/>
          <w:sz w:val="24"/>
          <w:szCs w:val="24"/>
        </w:rPr>
        <w:t>Applicant Responsibility</w:t>
      </w:r>
    </w:p>
    <w:p w14:paraId="292E0885" w14:textId="77777777" w:rsidR="009A4647" w:rsidRDefault="009A4647" w:rsidP="005B2571">
      <w:pPr>
        <w:spacing w:after="0"/>
        <w:rPr>
          <w:rFonts w:cs="Arial"/>
          <w:sz w:val="24"/>
          <w:szCs w:val="24"/>
        </w:rPr>
      </w:pPr>
    </w:p>
    <w:p w14:paraId="6609A045" w14:textId="77777777" w:rsidR="009A4647" w:rsidRDefault="009A4647" w:rsidP="00FF2B28">
      <w:pPr>
        <w:pStyle w:val="ListParagraph"/>
        <w:numPr>
          <w:ilvl w:val="0"/>
          <w:numId w:val="23"/>
        </w:numPr>
        <w:spacing w:after="0"/>
        <w:rPr>
          <w:rFonts w:cs="Arial"/>
          <w:sz w:val="24"/>
          <w:szCs w:val="24"/>
        </w:rPr>
      </w:pPr>
      <w:r>
        <w:rPr>
          <w:rFonts w:cs="Arial"/>
          <w:sz w:val="24"/>
          <w:szCs w:val="24"/>
        </w:rPr>
        <w:t>Applicants selected for verification by the U. S. Department of Education are required to provide requested information or documentation in order to be eligible to receive Title IV student aid funds.</w:t>
      </w:r>
    </w:p>
    <w:p w14:paraId="1A565B9F" w14:textId="77777777" w:rsidR="009A4647" w:rsidRDefault="009A4647" w:rsidP="00FF2B28">
      <w:pPr>
        <w:pStyle w:val="ListParagraph"/>
        <w:numPr>
          <w:ilvl w:val="0"/>
          <w:numId w:val="23"/>
        </w:numPr>
        <w:spacing w:after="0"/>
        <w:rPr>
          <w:rFonts w:cs="Arial"/>
          <w:sz w:val="24"/>
          <w:szCs w:val="24"/>
        </w:rPr>
      </w:pPr>
      <w:r>
        <w:rPr>
          <w:rFonts w:cs="Arial"/>
          <w:sz w:val="24"/>
          <w:szCs w:val="24"/>
        </w:rPr>
        <w:t>If a Pell or campus-based program applicant’s dependency status changes during the award year or the original application was filed incorrectly, the applicant must provide documentation to the FAO. The FAO will make the necessary change. Marital status will not be updated unless the student made an error when ini</w:t>
      </w:r>
      <w:r w:rsidR="00144AA9">
        <w:rPr>
          <w:rFonts w:cs="Arial"/>
          <w:sz w:val="24"/>
          <w:szCs w:val="24"/>
        </w:rPr>
        <w:t>tially submitting their FAFSA, n</w:t>
      </w:r>
      <w:r>
        <w:rPr>
          <w:rFonts w:cs="Arial"/>
          <w:sz w:val="24"/>
          <w:szCs w:val="24"/>
        </w:rPr>
        <w:t>oting documentation must be provided prior to any such change.</w:t>
      </w:r>
    </w:p>
    <w:p w14:paraId="7E05B375" w14:textId="77777777" w:rsidR="009A4647" w:rsidRPr="005D78C7" w:rsidRDefault="00144AA9" w:rsidP="00FF2B28">
      <w:pPr>
        <w:pStyle w:val="ListParagraph"/>
        <w:numPr>
          <w:ilvl w:val="0"/>
          <w:numId w:val="23"/>
        </w:numPr>
        <w:spacing w:after="0"/>
        <w:rPr>
          <w:rFonts w:cs="Arial"/>
          <w:b/>
          <w:sz w:val="24"/>
          <w:szCs w:val="24"/>
        </w:rPr>
      </w:pPr>
      <w:r>
        <w:rPr>
          <w:rFonts w:cs="Arial"/>
          <w:sz w:val="24"/>
          <w:szCs w:val="24"/>
        </w:rPr>
        <w:t>The applicant will be responsible for repaying any overpayment discovered during verification or updating.</w:t>
      </w:r>
      <w:r w:rsidR="005D78C7">
        <w:rPr>
          <w:rFonts w:cs="Arial"/>
          <w:sz w:val="24"/>
          <w:szCs w:val="24"/>
        </w:rPr>
        <w:t xml:space="preserve"> </w:t>
      </w:r>
      <w:r w:rsidR="005D78C7" w:rsidRPr="005D78C7">
        <w:rPr>
          <w:rFonts w:cs="Arial"/>
          <w:b/>
          <w:sz w:val="24"/>
          <w:szCs w:val="24"/>
        </w:rPr>
        <w:t>This includes conflicting information such as not listing prior colleges att</w:t>
      </w:r>
      <w:r w:rsidR="005D78C7">
        <w:rPr>
          <w:rFonts w:cs="Arial"/>
          <w:b/>
          <w:sz w:val="24"/>
          <w:szCs w:val="24"/>
        </w:rPr>
        <w:t>ended on admissions application and providing official transcripts to admissions office.</w:t>
      </w:r>
    </w:p>
    <w:p w14:paraId="3BC28165" w14:textId="77777777" w:rsidR="00144AA9" w:rsidRDefault="00144AA9" w:rsidP="00144AA9">
      <w:pPr>
        <w:spacing w:after="0"/>
        <w:rPr>
          <w:rFonts w:cs="Arial"/>
          <w:sz w:val="24"/>
          <w:szCs w:val="24"/>
        </w:rPr>
      </w:pPr>
    </w:p>
    <w:p w14:paraId="2FEADD21" w14:textId="77777777" w:rsidR="00144AA9" w:rsidRDefault="00144AA9" w:rsidP="00144AA9">
      <w:pPr>
        <w:spacing w:after="0"/>
        <w:rPr>
          <w:rFonts w:cs="Arial"/>
          <w:sz w:val="24"/>
          <w:szCs w:val="24"/>
        </w:rPr>
      </w:pPr>
      <w:r>
        <w:rPr>
          <w:rFonts w:cs="Arial"/>
          <w:sz w:val="24"/>
          <w:szCs w:val="24"/>
        </w:rPr>
        <w:t>Time Period as to Verification Completion</w:t>
      </w:r>
    </w:p>
    <w:p w14:paraId="603201DE" w14:textId="77777777" w:rsidR="00144AA9" w:rsidRDefault="00144AA9" w:rsidP="00144AA9">
      <w:pPr>
        <w:spacing w:after="0"/>
        <w:rPr>
          <w:rFonts w:cs="Arial"/>
          <w:sz w:val="24"/>
          <w:szCs w:val="24"/>
        </w:rPr>
      </w:pPr>
    </w:p>
    <w:p w14:paraId="797E9B67" w14:textId="77777777" w:rsidR="00144AA9" w:rsidRDefault="00144AA9" w:rsidP="00FF2B28">
      <w:pPr>
        <w:pStyle w:val="ListParagraph"/>
        <w:numPr>
          <w:ilvl w:val="0"/>
          <w:numId w:val="24"/>
        </w:numPr>
        <w:spacing w:after="0"/>
        <w:rPr>
          <w:rFonts w:cs="Arial"/>
          <w:sz w:val="24"/>
          <w:szCs w:val="24"/>
        </w:rPr>
      </w:pPr>
      <w:r>
        <w:rPr>
          <w:rFonts w:cs="Arial"/>
          <w:sz w:val="24"/>
          <w:szCs w:val="24"/>
        </w:rPr>
        <w:t>Applicants selected for verification either by the U. S. Department of Education or the College must provide the requested information or documentation no later than the deadline set by the Department of Education annually or within 120 days of the student’s last date of enrollment</w:t>
      </w:r>
      <w:r w:rsidR="00E5756A">
        <w:rPr>
          <w:rFonts w:cs="Arial"/>
          <w:sz w:val="24"/>
          <w:szCs w:val="24"/>
        </w:rPr>
        <w:t>.</w:t>
      </w:r>
    </w:p>
    <w:p w14:paraId="091CC4FE" w14:textId="77777777" w:rsidR="00144AA9" w:rsidRDefault="00144AA9" w:rsidP="00FF2B28">
      <w:pPr>
        <w:pStyle w:val="ListParagraph"/>
        <w:numPr>
          <w:ilvl w:val="0"/>
          <w:numId w:val="24"/>
        </w:numPr>
        <w:spacing w:after="0"/>
        <w:rPr>
          <w:rFonts w:cs="Arial"/>
          <w:sz w:val="24"/>
          <w:szCs w:val="24"/>
        </w:rPr>
      </w:pPr>
      <w:r>
        <w:rPr>
          <w:rFonts w:cs="Arial"/>
          <w:sz w:val="24"/>
          <w:szCs w:val="24"/>
        </w:rPr>
        <w:t>To ensure financial aid processing prior to the beginning of classes, the FAFSA should be completed at least 15 business days before the first day of the term. All verification documents should be received in the Financial Aid Office at least 10 business days before the first day of the term in order for aid to be available the first day of classes. This same ten-day timeframe is applicable to any drop for nonpayment deadlines.</w:t>
      </w:r>
    </w:p>
    <w:p w14:paraId="2FBE0071" w14:textId="77777777" w:rsidR="00144AA9" w:rsidRDefault="00144AA9" w:rsidP="00FF2B28">
      <w:pPr>
        <w:pStyle w:val="ListParagraph"/>
        <w:numPr>
          <w:ilvl w:val="0"/>
          <w:numId w:val="24"/>
        </w:numPr>
        <w:spacing w:after="0"/>
        <w:rPr>
          <w:rFonts w:cs="Arial"/>
          <w:sz w:val="24"/>
          <w:szCs w:val="24"/>
        </w:rPr>
      </w:pPr>
      <w:r>
        <w:rPr>
          <w:rFonts w:cs="Arial"/>
          <w:sz w:val="24"/>
          <w:szCs w:val="24"/>
        </w:rPr>
        <w:t>Any verification documentation received after the deadline stated above will be processed in a timely manner.</w:t>
      </w:r>
    </w:p>
    <w:p w14:paraId="2723C36C" w14:textId="77777777" w:rsidR="00144AA9" w:rsidRDefault="00144AA9" w:rsidP="00FF2B28">
      <w:pPr>
        <w:pStyle w:val="ListParagraph"/>
        <w:numPr>
          <w:ilvl w:val="0"/>
          <w:numId w:val="24"/>
        </w:numPr>
        <w:spacing w:after="0"/>
        <w:rPr>
          <w:rFonts w:cs="Arial"/>
          <w:sz w:val="24"/>
          <w:szCs w:val="24"/>
        </w:rPr>
      </w:pPr>
      <w:r>
        <w:rPr>
          <w:rFonts w:cs="Arial"/>
          <w:sz w:val="24"/>
          <w:szCs w:val="24"/>
        </w:rPr>
        <w:t>Financial aid files are worked in the order they are received.</w:t>
      </w:r>
    </w:p>
    <w:p w14:paraId="220CCDF1" w14:textId="77777777" w:rsidR="00144AA9" w:rsidRDefault="00144AA9" w:rsidP="00FF2B28">
      <w:pPr>
        <w:pStyle w:val="ListParagraph"/>
        <w:numPr>
          <w:ilvl w:val="0"/>
          <w:numId w:val="24"/>
        </w:numPr>
        <w:spacing w:after="0"/>
        <w:rPr>
          <w:rFonts w:cs="Arial"/>
          <w:sz w:val="24"/>
          <w:szCs w:val="24"/>
        </w:rPr>
      </w:pPr>
      <w:r>
        <w:rPr>
          <w:rFonts w:cs="Arial"/>
          <w:sz w:val="24"/>
          <w:szCs w:val="24"/>
        </w:rPr>
        <w:t>Extension of time will be on an individual basis.</w:t>
      </w:r>
    </w:p>
    <w:p w14:paraId="604569DF" w14:textId="77777777" w:rsidR="00144AA9" w:rsidRDefault="00144AA9" w:rsidP="00144AA9">
      <w:pPr>
        <w:spacing w:after="0"/>
        <w:rPr>
          <w:rFonts w:cs="Arial"/>
          <w:sz w:val="24"/>
          <w:szCs w:val="24"/>
        </w:rPr>
      </w:pPr>
    </w:p>
    <w:p w14:paraId="61FB6940" w14:textId="77777777" w:rsidR="00144AA9" w:rsidRDefault="00144AA9" w:rsidP="00144AA9">
      <w:pPr>
        <w:spacing w:after="0"/>
        <w:rPr>
          <w:rFonts w:cs="Arial"/>
          <w:b/>
          <w:sz w:val="24"/>
          <w:szCs w:val="24"/>
        </w:rPr>
      </w:pPr>
      <w:r>
        <w:rPr>
          <w:rFonts w:cs="Arial"/>
          <w:b/>
          <w:sz w:val="24"/>
          <w:szCs w:val="24"/>
        </w:rPr>
        <w:lastRenderedPageBreak/>
        <w:t>ACCEPTABLE DOCUMENTATION FOR ITEMS TO BE VERIFIED</w:t>
      </w:r>
    </w:p>
    <w:p w14:paraId="0501A2E8" w14:textId="77777777" w:rsidR="00144AA9" w:rsidRDefault="00144AA9" w:rsidP="00144AA9">
      <w:pPr>
        <w:spacing w:after="0"/>
        <w:rPr>
          <w:rFonts w:cs="Arial"/>
          <w:b/>
          <w:sz w:val="24"/>
          <w:szCs w:val="24"/>
        </w:rPr>
      </w:pPr>
    </w:p>
    <w:p w14:paraId="2AD34BEA" w14:textId="77777777" w:rsidR="00144AA9" w:rsidRDefault="00144AA9" w:rsidP="00144AA9">
      <w:pPr>
        <w:spacing w:after="0"/>
        <w:rPr>
          <w:rFonts w:cs="Arial"/>
          <w:sz w:val="24"/>
          <w:szCs w:val="24"/>
        </w:rPr>
      </w:pPr>
      <w:r>
        <w:rPr>
          <w:rFonts w:cs="Arial"/>
          <w:sz w:val="24"/>
          <w:szCs w:val="24"/>
        </w:rPr>
        <w:t xml:space="preserve">The College will verify the required items as published annually in the </w:t>
      </w:r>
      <w:r>
        <w:rPr>
          <w:rFonts w:cs="Arial"/>
          <w:i/>
          <w:sz w:val="24"/>
          <w:szCs w:val="24"/>
        </w:rPr>
        <w:t xml:space="preserve">Federal Register. </w:t>
      </w:r>
      <w:r>
        <w:rPr>
          <w:rFonts w:cs="Arial"/>
          <w:sz w:val="24"/>
          <w:szCs w:val="24"/>
        </w:rPr>
        <w:t xml:space="preserve">The College will use the suggested verification text developed by the Department of Education on all verification forms. All verification will be completed prior to disbursing Title IV aid, in compliance with </w:t>
      </w:r>
      <w:hyperlink r:id="rId99" w:history="1">
        <w:r w:rsidRPr="00F32A9D">
          <w:rPr>
            <w:rStyle w:val="Hyperlink"/>
            <w:rFonts w:asciiTheme="minorHAnsi" w:hAnsiTheme="minorHAnsi" w:cs="Arial"/>
            <w:sz w:val="24"/>
            <w:szCs w:val="24"/>
          </w:rPr>
          <w:t>34 CFR Part 668</w:t>
        </w:r>
      </w:hyperlink>
      <w:r>
        <w:rPr>
          <w:rFonts w:cs="Arial"/>
          <w:sz w:val="24"/>
          <w:szCs w:val="24"/>
        </w:rPr>
        <w:t>.</w:t>
      </w:r>
    </w:p>
    <w:p w14:paraId="07141B3D" w14:textId="77777777" w:rsidR="00144AA9" w:rsidRDefault="00144AA9" w:rsidP="00144AA9">
      <w:pPr>
        <w:spacing w:after="0"/>
        <w:rPr>
          <w:rFonts w:cs="Arial"/>
          <w:sz w:val="24"/>
          <w:szCs w:val="24"/>
        </w:rPr>
      </w:pPr>
    </w:p>
    <w:p w14:paraId="2965B4B9" w14:textId="47ECA636" w:rsidR="00144AA9" w:rsidRDefault="00144AA9" w:rsidP="00144AA9">
      <w:pPr>
        <w:spacing w:after="0"/>
        <w:rPr>
          <w:rFonts w:cs="Arial"/>
          <w:sz w:val="24"/>
          <w:szCs w:val="24"/>
        </w:rPr>
      </w:pPr>
      <w:r>
        <w:rPr>
          <w:rFonts w:cs="Arial"/>
          <w:sz w:val="24"/>
          <w:szCs w:val="24"/>
        </w:rPr>
        <w:t xml:space="preserve">When verification is required, the FAO will collect appropriate documentation from the applicant based on the guidelines published in the </w:t>
      </w:r>
      <w:hyperlink r:id="rId100" w:history="1">
        <w:r w:rsidRPr="003C4EFC">
          <w:rPr>
            <w:rStyle w:val="Hyperlink"/>
            <w:rFonts w:asciiTheme="minorHAnsi" w:hAnsiTheme="minorHAnsi" w:cs="Arial"/>
            <w:i/>
            <w:sz w:val="24"/>
            <w:szCs w:val="24"/>
          </w:rPr>
          <w:t>Federal Student Aid Handbook</w:t>
        </w:r>
      </w:hyperlink>
      <w:r>
        <w:rPr>
          <w:rFonts w:cs="Arial"/>
          <w:i/>
          <w:sz w:val="24"/>
          <w:szCs w:val="24"/>
        </w:rPr>
        <w:t xml:space="preserve">. </w:t>
      </w:r>
      <w:r>
        <w:rPr>
          <w:rFonts w:cs="Arial"/>
          <w:sz w:val="24"/>
          <w:szCs w:val="24"/>
        </w:rPr>
        <w:t xml:space="preserve">Items that generally must be verified by comparing the data items on </w:t>
      </w:r>
      <w:r w:rsidRPr="003504E1">
        <w:rPr>
          <w:rFonts w:cs="Arial"/>
          <w:sz w:val="24"/>
          <w:szCs w:val="24"/>
        </w:rPr>
        <w:t>the SAR/ISIR with</w:t>
      </w:r>
      <w:r>
        <w:rPr>
          <w:rFonts w:cs="Arial"/>
          <w:sz w:val="24"/>
          <w:szCs w:val="24"/>
        </w:rPr>
        <w:t xml:space="preserve"> identical data items on the IRS tax return and/or other primary documentation are listed in the following section. All verification documentation, </w:t>
      </w:r>
      <w:proofErr w:type="gramStart"/>
      <w:r>
        <w:rPr>
          <w:rFonts w:cs="Arial"/>
          <w:sz w:val="24"/>
          <w:szCs w:val="24"/>
        </w:rPr>
        <w:t>with the exception of</w:t>
      </w:r>
      <w:proofErr w:type="gramEnd"/>
      <w:r>
        <w:rPr>
          <w:rFonts w:cs="Arial"/>
          <w:sz w:val="24"/>
          <w:szCs w:val="24"/>
        </w:rPr>
        <w:t xml:space="preserve"> the Statement of Educational Purpose (SEP), can be submitted electronically through </w:t>
      </w:r>
      <w:r w:rsidR="005D1913">
        <w:rPr>
          <w:rFonts w:cs="Arial"/>
          <w:sz w:val="24"/>
          <w:szCs w:val="24"/>
        </w:rPr>
        <w:t xml:space="preserve">the FAO through the student’s Drake State Student portal. </w:t>
      </w:r>
      <w:proofErr w:type="gramStart"/>
      <w:r w:rsidR="00825EF6">
        <w:rPr>
          <w:rFonts w:cs="Arial"/>
          <w:sz w:val="24"/>
          <w:szCs w:val="24"/>
        </w:rPr>
        <w:t>Student</w:t>
      </w:r>
      <w:proofErr w:type="gramEnd"/>
      <w:r w:rsidR="00825EF6">
        <w:rPr>
          <w:rFonts w:cs="Arial"/>
          <w:sz w:val="24"/>
          <w:szCs w:val="24"/>
        </w:rPr>
        <w:t xml:space="preserve"> must sign identity statement in person</w:t>
      </w:r>
      <w:r w:rsidR="002F60F5">
        <w:rPr>
          <w:rFonts w:cs="Arial"/>
          <w:sz w:val="24"/>
          <w:szCs w:val="24"/>
        </w:rPr>
        <w:t xml:space="preserve"> with a FAO.</w:t>
      </w:r>
      <w:r w:rsidR="005D1913">
        <w:rPr>
          <w:rFonts w:cs="Arial"/>
          <w:sz w:val="24"/>
          <w:szCs w:val="24"/>
        </w:rPr>
        <w:t xml:space="preserve"> Applicants selected for verification will be required to produce items detailing proof of any combination of the following</w:t>
      </w:r>
      <w:r w:rsidR="005D1913" w:rsidRPr="003D07A6">
        <w:rPr>
          <w:rFonts w:cs="Arial"/>
          <w:sz w:val="24"/>
          <w:szCs w:val="24"/>
        </w:rPr>
        <w:t>:</w:t>
      </w:r>
    </w:p>
    <w:p w14:paraId="3DD2F493" w14:textId="6E1B9A2E" w:rsidR="005D1913" w:rsidRDefault="00ED4A51" w:rsidP="00FF2B28">
      <w:pPr>
        <w:pStyle w:val="ListParagraph"/>
        <w:numPr>
          <w:ilvl w:val="0"/>
          <w:numId w:val="25"/>
        </w:numPr>
        <w:spacing w:after="0"/>
        <w:rPr>
          <w:rFonts w:cs="Arial"/>
          <w:sz w:val="24"/>
          <w:szCs w:val="24"/>
        </w:rPr>
      </w:pPr>
      <w:r>
        <w:rPr>
          <w:rFonts w:cs="Arial"/>
          <w:sz w:val="24"/>
          <w:szCs w:val="24"/>
        </w:rPr>
        <w:t>Exemption/</w:t>
      </w:r>
      <w:r w:rsidR="005D1913">
        <w:rPr>
          <w:rFonts w:cs="Arial"/>
          <w:sz w:val="24"/>
          <w:szCs w:val="24"/>
        </w:rPr>
        <w:t>Household size</w:t>
      </w:r>
    </w:p>
    <w:p w14:paraId="77BCBAE7" w14:textId="77777777" w:rsidR="005D1913" w:rsidRDefault="005D1913" w:rsidP="00FF2B28">
      <w:pPr>
        <w:pStyle w:val="ListParagraph"/>
        <w:numPr>
          <w:ilvl w:val="0"/>
          <w:numId w:val="25"/>
        </w:numPr>
        <w:spacing w:after="0"/>
        <w:rPr>
          <w:rFonts w:cs="Arial"/>
          <w:sz w:val="24"/>
          <w:szCs w:val="24"/>
        </w:rPr>
      </w:pPr>
      <w:r>
        <w:rPr>
          <w:rFonts w:cs="Arial"/>
          <w:sz w:val="24"/>
          <w:szCs w:val="24"/>
        </w:rPr>
        <w:t>Adjusted Gross Income</w:t>
      </w:r>
    </w:p>
    <w:p w14:paraId="1E5B1825" w14:textId="77777777" w:rsidR="005D1913" w:rsidRDefault="005D1913" w:rsidP="00FF2B28">
      <w:pPr>
        <w:pStyle w:val="ListParagraph"/>
        <w:numPr>
          <w:ilvl w:val="0"/>
          <w:numId w:val="25"/>
        </w:numPr>
        <w:spacing w:after="0"/>
        <w:rPr>
          <w:rFonts w:cs="Arial"/>
          <w:sz w:val="24"/>
          <w:szCs w:val="24"/>
        </w:rPr>
      </w:pPr>
      <w:r>
        <w:rPr>
          <w:rFonts w:cs="Arial"/>
          <w:sz w:val="24"/>
          <w:szCs w:val="24"/>
        </w:rPr>
        <w:t>Income Taxes Paid &amp; Income Earned from Work</w:t>
      </w:r>
    </w:p>
    <w:p w14:paraId="27BA1065" w14:textId="77777777" w:rsidR="005D1913" w:rsidRDefault="005D1913" w:rsidP="00FF2B28">
      <w:pPr>
        <w:pStyle w:val="ListParagraph"/>
        <w:numPr>
          <w:ilvl w:val="0"/>
          <w:numId w:val="25"/>
        </w:numPr>
        <w:spacing w:after="0"/>
        <w:rPr>
          <w:rFonts w:cs="Arial"/>
          <w:sz w:val="24"/>
          <w:szCs w:val="24"/>
        </w:rPr>
      </w:pPr>
      <w:r>
        <w:rPr>
          <w:rFonts w:cs="Arial"/>
          <w:sz w:val="24"/>
          <w:szCs w:val="24"/>
        </w:rPr>
        <w:t>Untaxed Income and Benefits</w:t>
      </w:r>
    </w:p>
    <w:p w14:paraId="2813BB13" w14:textId="77777777" w:rsidR="005D1913" w:rsidRDefault="005D1913" w:rsidP="00FF2B28">
      <w:pPr>
        <w:pStyle w:val="ListParagraph"/>
        <w:numPr>
          <w:ilvl w:val="0"/>
          <w:numId w:val="25"/>
        </w:numPr>
        <w:spacing w:after="0"/>
        <w:rPr>
          <w:rFonts w:cs="Arial"/>
          <w:sz w:val="24"/>
          <w:szCs w:val="24"/>
        </w:rPr>
      </w:pPr>
      <w:r>
        <w:rPr>
          <w:rFonts w:cs="Arial"/>
          <w:sz w:val="24"/>
          <w:szCs w:val="24"/>
        </w:rPr>
        <w:t>High School Diploma</w:t>
      </w:r>
    </w:p>
    <w:p w14:paraId="17FC8D37" w14:textId="77777777" w:rsidR="005D1913" w:rsidRDefault="005D1913" w:rsidP="00FF2B28">
      <w:pPr>
        <w:pStyle w:val="ListParagraph"/>
        <w:numPr>
          <w:ilvl w:val="0"/>
          <w:numId w:val="25"/>
        </w:numPr>
        <w:spacing w:after="0"/>
        <w:rPr>
          <w:rFonts w:cs="Arial"/>
          <w:sz w:val="24"/>
          <w:szCs w:val="24"/>
        </w:rPr>
      </w:pPr>
      <w:r>
        <w:rPr>
          <w:rFonts w:cs="Arial"/>
          <w:sz w:val="24"/>
          <w:szCs w:val="24"/>
        </w:rPr>
        <w:t>Identity/Statement of Educational Purpose</w:t>
      </w:r>
    </w:p>
    <w:p w14:paraId="4EC22B21" w14:textId="77777777" w:rsidR="005D1913" w:rsidRDefault="005D1913" w:rsidP="005D1913">
      <w:pPr>
        <w:spacing w:after="0"/>
        <w:rPr>
          <w:rFonts w:cs="Arial"/>
          <w:sz w:val="24"/>
          <w:szCs w:val="24"/>
        </w:rPr>
      </w:pPr>
    </w:p>
    <w:p w14:paraId="09FD7B04" w14:textId="77777777" w:rsidR="005D1913" w:rsidRDefault="005D1913" w:rsidP="005D1913">
      <w:pPr>
        <w:spacing w:after="0"/>
        <w:rPr>
          <w:rFonts w:cs="Arial"/>
          <w:sz w:val="24"/>
          <w:szCs w:val="24"/>
        </w:rPr>
      </w:pPr>
      <w:r>
        <w:rPr>
          <w:rFonts w:cs="Arial"/>
          <w:sz w:val="24"/>
          <w:szCs w:val="24"/>
        </w:rPr>
        <w:t xml:space="preserve">Drake State will resolve discrepant information in compliance with </w:t>
      </w:r>
      <w:hyperlink r:id="rId101" w:history="1">
        <w:r w:rsidRPr="00F32A9D">
          <w:rPr>
            <w:rStyle w:val="Hyperlink"/>
            <w:rFonts w:asciiTheme="minorHAnsi" w:hAnsiTheme="minorHAnsi" w:cs="Arial"/>
            <w:sz w:val="24"/>
            <w:szCs w:val="24"/>
          </w:rPr>
          <w:t>34 CFR Part 668.16(f)</w:t>
        </w:r>
      </w:hyperlink>
      <w:r>
        <w:rPr>
          <w:rFonts w:cs="Arial"/>
          <w:sz w:val="24"/>
          <w:szCs w:val="24"/>
        </w:rPr>
        <w:t>. Drake State does not require verification of any dependency question; however, conflicting information must always be resolved. Therefore, if conflicting information exists as to one of the FAFSA dependency questions, resolution will be required before aid can be awarded. Documentation to resolve conflicting information will vary depending on the student’s situation and what the FA staff feel is necessary to prove the information is accurate and to resolve any such conflict.</w:t>
      </w:r>
    </w:p>
    <w:p w14:paraId="5C64FCC0" w14:textId="77777777" w:rsidR="005D1913" w:rsidRDefault="005D1913" w:rsidP="005D1913">
      <w:pPr>
        <w:spacing w:after="0"/>
        <w:rPr>
          <w:rFonts w:cs="Arial"/>
          <w:sz w:val="24"/>
          <w:szCs w:val="24"/>
        </w:rPr>
      </w:pPr>
    </w:p>
    <w:p w14:paraId="294149B6" w14:textId="5349F457" w:rsidR="005D1913" w:rsidRPr="002F60F5" w:rsidRDefault="005D1913" w:rsidP="005D1913">
      <w:pPr>
        <w:spacing w:after="0"/>
        <w:rPr>
          <w:rFonts w:cs="Arial"/>
          <w:b/>
          <w:bCs/>
          <w:sz w:val="24"/>
          <w:szCs w:val="24"/>
        </w:rPr>
      </w:pPr>
      <w:r>
        <w:rPr>
          <w:rFonts w:cs="Arial"/>
          <w:sz w:val="24"/>
          <w:szCs w:val="24"/>
        </w:rPr>
        <w:tab/>
      </w:r>
      <w:r w:rsidR="002F60F5" w:rsidRPr="002F60F5">
        <w:rPr>
          <w:rFonts w:cs="Arial"/>
          <w:b/>
          <w:bCs/>
          <w:sz w:val="24"/>
          <w:szCs w:val="24"/>
        </w:rPr>
        <w:t>Exemptions/</w:t>
      </w:r>
      <w:r w:rsidRPr="002F60F5">
        <w:rPr>
          <w:rFonts w:cs="Arial"/>
          <w:b/>
          <w:bCs/>
          <w:sz w:val="24"/>
          <w:szCs w:val="24"/>
        </w:rPr>
        <w:t>Household Size</w:t>
      </w:r>
    </w:p>
    <w:p w14:paraId="48B59D8A" w14:textId="77777777" w:rsidR="005D1913" w:rsidRDefault="005D1913" w:rsidP="005D1913">
      <w:pPr>
        <w:spacing w:after="0"/>
        <w:rPr>
          <w:rFonts w:cs="Arial"/>
          <w:sz w:val="24"/>
          <w:szCs w:val="24"/>
        </w:rPr>
      </w:pPr>
      <w:r>
        <w:rPr>
          <w:rFonts w:cs="Arial"/>
          <w:sz w:val="24"/>
          <w:szCs w:val="24"/>
        </w:rPr>
        <w:tab/>
      </w:r>
    </w:p>
    <w:p w14:paraId="7A69897A" w14:textId="77777777" w:rsidR="005D1913" w:rsidRDefault="005D1913" w:rsidP="005D1913">
      <w:pPr>
        <w:spacing w:after="0"/>
        <w:ind w:left="720"/>
        <w:rPr>
          <w:rFonts w:cs="Arial"/>
          <w:sz w:val="24"/>
          <w:szCs w:val="24"/>
        </w:rPr>
      </w:pPr>
      <w:r>
        <w:rPr>
          <w:rFonts w:cs="Arial"/>
          <w:sz w:val="24"/>
          <w:szCs w:val="24"/>
        </w:rPr>
        <w:t>Verification Worksheet completed and signed by student and/or parent is acceptable documentation.</w:t>
      </w:r>
    </w:p>
    <w:p w14:paraId="3DCBFF10" w14:textId="77777777" w:rsidR="005D1913" w:rsidRDefault="005D1913" w:rsidP="005D1913">
      <w:pPr>
        <w:spacing w:after="0"/>
        <w:ind w:left="720"/>
        <w:rPr>
          <w:rFonts w:cs="Arial"/>
          <w:sz w:val="24"/>
          <w:szCs w:val="24"/>
        </w:rPr>
      </w:pPr>
    </w:p>
    <w:p w14:paraId="5604D876" w14:textId="6226A4AE" w:rsidR="005D1913" w:rsidRDefault="005D1913" w:rsidP="005D1913">
      <w:pPr>
        <w:spacing w:after="0"/>
        <w:ind w:left="720"/>
        <w:rPr>
          <w:rFonts w:cs="Arial"/>
          <w:b/>
          <w:sz w:val="24"/>
          <w:szCs w:val="24"/>
        </w:rPr>
      </w:pPr>
      <w:r>
        <w:rPr>
          <w:rFonts w:cs="Arial"/>
          <w:b/>
          <w:sz w:val="24"/>
          <w:szCs w:val="24"/>
        </w:rPr>
        <w:t>Number Enrolled in Postsecondary Education</w:t>
      </w:r>
      <w:r w:rsidR="00760D88">
        <w:rPr>
          <w:rFonts w:cs="Arial"/>
          <w:b/>
          <w:sz w:val="24"/>
          <w:szCs w:val="24"/>
        </w:rPr>
        <w:t xml:space="preserve"> -</w:t>
      </w:r>
      <w:r w:rsidR="00751FF2">
        <w:rPr>
          <w:rFonts w:cs="Arial"/>
          <w:b/>
          <w:sz w:val="24"/>
          <w:szCs w:val="24"/>
        </w:rPr>
        <w:t xml:space="preserve">does not impact Award calculation for </w:t>
      </w:r>
      <w:r w:rsidR="00E73E23">
        <w:rPr>
          <w:rFonts w:cs="Arial"/>
          <w:b/>
          <w:sz w:val="24"/>
          <w:szCs w:val="24"/>
        </w:rPr>
        <w:t>2024-2025</w:t>
      </w:r>
      <w:r w:rsidR="00ED4A51">
        <w:rPr>
          <w:rFonts w:cs="Arial"/>
          <w:b/>
          <w:sz w:val="24"/>
          <w:szCs w:val="24"/>
        </w:rPr>
        <w:t>. This component could be used for professional judgment.</w:t>
      </w:r>
    </w:p>
    <w:p w14:paraId="12F103EE" w14:textId="77777777" w:rsidR="005D1913" w:rsidRDefault="005D1913" w:rsidP="005D1913">
      <w:pPr>
        <w:spacing w:after="0"/>
        <w:ind w:left="720"/>
        <w:rPr>
          <w:rFonts w:cs="Arial"/>
          <w:b/>
          <w:sz w:val="24"/>
          <w:szCs w:val="24"/>
        </w:rPr>
      </w:pPr>
    </w:p>
    <w:p w14:paraId="43308BDD" w14:textId="77777777" w:rsidR="005D1913" w:rsidRDefault="005D1913" w:rsidP="005D1913">
      <w:pPr>
        <w:spacing w:after="0"/>
        <w:ind w:left="720"/>
        <w:rPr>
          <w:rFonts w:cs="Arial"/>
          <w:sz w:val="24"/>
          <w:szCs w:val="24"/>
        </w:rPr>
      </w:pPr>
      <w:r>
        <w:rPr>
          <w:rFonts w:cs="Arial"/>
          <w:sz w:val="24"/>
          <w:szCs w:val="24"/>
        </w:rPr>
        <w:t xml:space="preserve">Verification Worksheet completed and signed by student and/or parent is acceptable documentation. If there is reason to doubt the information, the schools listed may be </w:t>
      </w:r>
      <w:r>
        <w:rPr>
          <w:rFonts w:cs="Arial"/>
          <w:sz w:val="24"/>
          <w:szCs w:val="24"/>
        </w:rPr>
        <w:lastRenderedPageBreak/>
        <w:t>contacted to confirm enrollment. The student should always be included in this number. Others can be included only if they are counted in the household size and will be attending a postsecondary educational institution at least half-time in the current award year. These individuals must also be working toward a degree or certificate leading to a recognized educational credential at an eligible school. Note: Dependent students must exclude parents as number enrolled in college.</w:t>
      </w:r>
    </w:p>
    <w:p w14:paraId="38728549" w14:textId="77777777" w:rsidR="005D1913" w:rsidRDefault="005D1913" w:rsidP="005D1913">
      <w:pPr>
        <w:spacing w:after="0"/>
        <w:ind w:left="720"/>
        <w:rPr>
          <w:rFonts w:cs="Arial"/>
          <w:sz w:val="24"/>
          <w:szCs w:val="24"/>
        </w:rPr>
      </w:pPr>
    </w:p>
    <w:p w14:paraId="1C701FDB" w14:textId="77777777" w:rsidR="005D1913" w:rsidRDefault="005D1913" w:rsidP="005D1913">
      <w:pPr>
        <w:spacing w:after="0"/>
        <w:ind w:left="720"/>
        <w:rPr>
          <w:rFonts w:cs="Arial"/>
          <w:b/>
          <w:sz w:val="24"/>
          <w:szCs w:val="24"/>
        </w:rPr>
      </w:pPr>
      <w:r>
        <w:rPr>
          <w:rFonts w:cs="Arial"/>
          <w:b/>
          <w:sz w:val="24"/>
          <w:szCs w:val="24"/>
        </w:rPr>
        <w:t>Adjusted Gross Income</w:t>
      </w:r>
    </w:p>
    <w:p w14:paraId="1482E256" w14:textId="77777777" w:rsidR="005D1913" w:rsidRDefault="005D1913" w:rsidP="005D1913">
      <w:pPr>
        <w:spacing w:after="0"/>
        <w:ind w:left="720"/>
        <w:rPr>
          <w:rFonts w:cs="Arial"/>
          <w:b/>
          <w:sz w:val="24"/>
          <w:szCs w:val="24"/>
        </w:rPr>
      </w:pPr>
    </w:p>
    <w:p w14:paraId="7C31C58B" w14:textId="77777777" w:rsidR="005D1913" w:rsidRDefault="005D1913" w:rsidP="005D1913">
      <w:pPr>
        <w:spacing w:after="0"/>
        <w:ind w:left="720"/>
        <w:rPr>
          <w:rFonts w:cs="Arial"/>
          <w:sz w:val="24"/>
          <w:szCs w:val="24"/>
        </w:rPr>
      </w:pPr>
      <w:r>
        <w:rPr>
          <w:rFonts w:cs="Arial"/>
          <w:sz w:val="24"/>
          <w:szCs w:val="24"/>
        </w:rPr>
        <w:t xml:space="preserve">Acceptable documentation for independent students (and spouse) is a copy of </w:t>
      </w:r>
      <w:hyperlink r:id="rId102" w:history="1">
        <w:r w:rsidRPr="00CA3DF4">
          <w:rPr>
            <w:rStyle w:val="Hyperlink"/>
            <w:rFonts w:asciiTheme="minorHAnsi" w:hAnsiTheme="minorHAnsi" w:cs="Arial"/>
            <w:sz w:val="24"/>
            <w:szCs w:val="24"/>
          </w:rPr>
          <w:t>U.S. Tax Transcripts</w:t>
        </w:r>
      </w:hyperlink>
      <w:r>
        <w:rPr>
          <w:rFonts w:cs="Arial"/>
          <w:sz w:val="24"/>
          <w:szCs w:val="24"/>
        </w:rPr>
        <w:t xml:space="preserve">. For dependent students, a copy of parents and student’s </w:t>
      </w:r>
      <w:hyperlink r:id="rId103" w:history="1">
        <w:r w:rsidRPr="00CA3DF4">
          <w:rPr>
            <w:rStyle w:val="Hyperlink"/>
            <w:rFonts w:asciiTheme="minorHAnsi" w:hAnsiTheme="minorHAnsi" w:cs="Arial"/>
            <w:sz w:val="24"/>
            <w:szCs w:val="24"/>
          </w:rPr>
          <w:t>U.S. Tax Transcript</w:t>
        </w:r>
      </w:hyperlink>
      <w:r>
        <w:rPr>
          <w:rFonts w:cs="Arial"/>
          <w:sz w:val="24"/>
          <w:szCs w:val="24"/>
        </w:rPr>
        <w:t xml:space="preserve"> for the base year is needed.</w:t>
      </w:r>
    </w:p>
    <w:p w14:paraId="1C747091" w14:textId="77777777" w:rsidR="00CA3DF4" w:rsidRDefault="00CA3DF4" w:rsidP="005D1913">
      <w:pPr>
        <w:spacing w:after="0"/>
        <w:ind w:left="720"/>
        <w:rPr>
          <w:rFonts w:cs="Arial"/>
          <w:sz w:val="24"/>
          <w:szCs w:val="24"/>
        </w:rPr>
      </w:pPr>
    </w:p>
    <w:p w14:paraId="3A0F22F3" w14:textId="77777777" w:rsidR="00CA3DF4" w:rsidRDefault="00CA3DF4" w:rsidP="005D1913">
      <w:pPr>
        <w:spacing w:after="0"/>
        <w:ind w:left="720"/>
        <w:rPr>
          <w:rFonts w:cs="Arial"/>
          <w:b/>
          <w:sz w:val="24"/>
          <w:szCs w:val="24"/>
        </w:rPr>
      </w:pPr>
      <w:r>
        <w:rPr>
          <w:rFonts w:cs="Arial"/>
          <w:b/>
          <w:sz w:val="24"/>
          <w:szCs w:val="24"/>
        </w:rPr>
        <w:t>U.S. Income, Taxes Paid &amp; Income Earned from Work (non-tax filers)</w:t>
      </w:r>
    </w:p>
    <w:p w14:paraId="71BC878F" w14:textId="77777777" w:rsidR="00CA3DF4" w:rsidRDefault="00CA3DF4" w:rsidP="005D1913">
      <w:pPr>
        <w:spacing w:after="0"/>
        <w:ind w:left="720"/>
        <w:rPr>
          <w:rFonts w:cs="Arial"/>
          <w:b/>
          <w:sz w:val="24"/>
          <w:szCs w:val="24"/>
        </w:rPr>
      </w:pPr>
    </w:p>
    <w:p w14:paraId="68A97D7F" w14:textId="77777777" w:rsidR="00CA3DF4" w:rsidRDefault="00CA3DF4" w:rsidP="005D1913">
      <w:pPr>
        <w:spacing w:after="0"/>
        <w:ind w:left="720"/>
        <w:rPr>
          <w:rFonts w:cs="Arial"/>
          <w:sz w:val="24"/>
          <w:szCs w:val="24"/>
        </w:rPr>
      </w:pPr>
      <w:r>
        <w:rPr>
          <w:rFonts w:cs="Arial"/>
          <w:sz w:val="24"/>
          <w:szCs w:val="24"/>
        </w:rPr>
        <w:t xml:space="preserve">Acceptable documentation for independent students is a copy of U.S. Tax Transcript for the base year; for dependent students, a copy of parents and student’s U.S. Tax Transcript for the base year is needed. Tax Transcripts are provided by the IRS and can be ordered at </w:t>
      </w:r>
      <w:hyperlink r:id="rId104" w:history="1">
        <w:r w:rsidRPr="00521022">
          <w:rPr>
            <w:rStyle w:val="Hyperlink"/>
            <w:rFonts w:asciiTheme="minorHAnsi" w:hAnsiTheme="minorHAnsi" w:cs="Arial"/>
            <w:sz w:val="24"/>
            <w:szCs w:val="24"/>
          </w:rPr>
          <w:t>www.irs.gov</w:t>
        </w:r>
      </w:hyperlink>
      <w:r>
        <w:rPr>
          <w:rFonts w:cs="Arial"/>
          <w:sz w:val="24"/>
          <w:szCs w:val="24"/>
        </w:rPr>
        <w:t xml:space="preserve">. </w:t>
      </w:r>
      <w:hyperlink r:id="rId105" w:history="1">
        <w:r w:rsidRPr="00CA3DF4">
          <w:rPr>
            <w:rStyle w:val="Hyperlink"/>
            <w:rFonts w:asciiTheme="minorHAnsi" w:hAnsiTheme="minorHAnsi" w:cs="Arial"/>
            <w:sz w:val="24"/>
            <w:szCs w:val="24"/>
          </w:rPr>
          <w:t>Get Your Tax Record</w:t>
        </w:r>
      </w:hyperlink>
      <w:r>
        <w:rPr>
          <w:rFonts w:cs="Arial"/>
          <w:sz w:val="24"/>
          <w:szCs w:val="24"/>
        </w:rPr>
        <w:t xml:space="preserve"> or fax </w:t>
      </w:r>
      <w:hyperlink r:id="rId106" w:history="1">
        <w:r w:rsidRPr="00CA3DF4">
          <w:rPr>
            <w:rStyle w:val="Hyperlink"/>
            <w:rFonts w:asciiTheme="minorHAnsi" w:hAnsiTheme="minorHAnsi" w:cs="Arial"/>
            <w:sz w:val="24"/>
            <w:szCs w:val="24"/>
          </w:rPr>
          <w:t>4506-T</w:t>
        </w:r>
      </w:hyperlink>
      <w:r>
        <w:rPr>
          <w:rFonts w:cs="Arial"/>
          <w:sz w:val="24"/>
          <w:szCs w:val="24"/>
        </w:rPr>
        <w:t xml:space="preserve"> form.</w:t>
      </w:r>
    </w:p>
    <w:p w14:paraId="4940576A" w14:textId="77777777" w:rsidR="00CA3DF4" w:rsidRDefault="00CA3DF4" w:rsidP="005D1913">
      <w:pPr>
        <w:spacing w:after="0"/>
        <w:ind w:left="720"/>
        <w:rPr>
          <w:rFonts w:cs="Arial"/>
          <w:sz w:val="24"/>
          <w:szCs w:val="24"/>
        </w:rPr>
      </w:pPr>
    </w:p>
    <w:p w14:paraId="44665506" w14:textId="77777777" w:rsidR="00CA3DF4" w:rsidRDefault="00CA3DF4" w:rsidP="005D1913">
      <w:pPr>
        <w:spacing w:after="0"/>
        <w:ind w:left="720"/>
        <w:rPr>
          <w:rFonts w:cs="Arial"/>
          <w:sz w:val="24"/>
          <w:szCs w:val="24"/>
        </w:rPr>
      </w:pPr>
      <w:r>
        <w:rPr>
          <w:rFonts w:cs="Arial"/>
          <w:sz w:val="24"/>
          <w:szCs w:val="24"/>
        </w:rPr>
        <w:t>Any non-tax filer must submit a completed and signed verification worksheet (including parent signature if a dependent student), a Verification of Non-Filing Letter from the IRS, a Wage and Income Tax Transcript from IRS and a listing of any and all sources and amounts of income for the base year.</w:t>
      </w:r>
    </w:p>
    <w:p w14:paraId="24D8A704" w14:textId="77777777" w:rsidR="00CA3DF4" w:rsidRDefault="00CA3DF4" w:rsidP="005D1913">
      <w:pPr>
        <w:spacing w:after="0"/>
        <w:ind w:left="720"/>
        <w:rPr>
          <w:rFonts w:cs="Arial"/>
          <w:sz w:val="24"/>
          <w:szCs w:val="24"/>
        </w:rPr>
      </w:pPr>
    </w:p>
    <w:p w14:paraId="268C0425" w14:textId="77777777" w:rsidR="00CA3DF4" w:rsidRDefault="00CA3DF4" w:rsidP="005D1913">
      <w:pPr>
        <w:spacing w:after="0"/>
        <w:ind w:left="720"/>
        <w:rPr>
          <w:rFonts w:cs="Arial"/>
          <w:b/>
          <w:sz w:val="24"/>
          <w:szCs w:val="24"/>
        </w:rPr>
      </w:pPr>
      <w:r>
        <w:rPr>
          <w:rFonts w:cs="Arial"/>
          <w:b/>
          <w:sz w:val="24"/>
          <w:szCs w:val="24"/>
        </w:rPr>
        <w:t>Certain Untaxed Income &amp; Benefits</w:t>
      </w:r>
    </w:p>
    <w:p w14:paraId="6487C20D" w14:textId="77777777" w:rsidR="00CA3DF4" w:rsidRDefault="00CA3DF4" w:rsidP="005D1913">
      <w:pPr>
        <w:spacing w:after="0"/>
        <w:ind w:left="720"/>
        <w:rPr>
          <w:rFonts w:cs="Arial"/>
          <w:b/>
          <w:sz w:val="24"/>
          <w:szCs w:val="24"/>
        </w:rPr>
      </w:pPr>
    </w:p>
    <w:p w14:paraId="472C58EB" w14:textId="77777777" w:rsidR="00CA3DF4" w:rsidRDefault="00CA3DF4" w:rsidP="005D1913">
      <w:pPr>
        <w:spacing w:after="0"/>
        <w:ind w:left="720"/>
        <w:rPr>
          <w:rFonts w:cs="Arial"/>
          <w:sz w:val="24"/>
          <w:szCs w:val="24"/>
        </w:rPr>
      </w:pPr>
      <w:hyperlink r:id="rId107" w:history="1">
        <w:r w:rsidRPr="00CA3DF4">
          <w:rPr>
            <w:rStyle w:val="Hyperlink"/>
            <w:rFonts w:asciiTheme="minorHAnsi" w:hAnsiTheme="minorHAnsi" w:cs="Arial"/>
            <w:sz w:val="24"/>
            <w:szCs w:val="24"/>
          </w:rPr>
          <w:t>Tax transcripts</w:t>
        </w:r>
      </w:hyperlink>
      <w:r>
        <w:rPr>
          <w:rFonts w:cs="Arial"/>
          <w:sz w:val="24"/>
          <w:szCs w:val="24"/>
        </w:rPr>
        <w:t xml:space="preserve"> or alternative tax documents are acceptable documentation for IRA/Keogh deductions, foreign income exclusion, and interest on tax-free bonds if verification is required.</w:t>
      </w:r>
    </w:p>
    <w:p w14:paraId="0B5C144E" w14:textId="77777777" w:rsidR="00CA3DF4" w:rsidRDefault="00CA3DF4" w:rsidP="005D1913">
      <w:pPr>
        <w:spacing w:after="0"/>
        <w:ind w:left="720"/>
        <w:rPr>
          <w:rFonts w:cs="Arial"/>
          <w:sz w:val="24"/>
          <w:szCs w:val="24"/>
        </w:rPr>
      </w:pPr>
    </w:p>
    <w:p w14:paraId="66839B26" w14:textId="77777777" w:rsidR="00CA3DF4" w:rsidRDefault="00CA3DF4" w:rsidP="005D1913">
      <w:pPr>
        <w:spacing w:after="0"/>
        <w:ind w:left="720"/>
        <w:rPr>
          <w:rFonts w:cs="Arial"/>
          <w:b/>
          <w:sz w:val="24"/>
          <w:szCs w:val="24"/>
        </w:rPr>
      </w:pPr>
      <w:r>
        <w:rPr>
          <w:rFonts w:cs="Arial"/>
          <w:b/>
          <w:sz w:val="24"/>
          <w:szCs w:val="24"/>
        </w:rPr>
        <w:t>High School Diploma or GED Requirement</w:t>
      </w:r>
    </w:p>
    <w:p w14:paraId="61E3DE17" w14:textId="77777777" w:rsidR="00CA3DF4" w:rsidRDefault="00CA3DF4" w:rsidP="005D1913">
      <w:pPr>
        <w:spacing w:after="0"/>
        <w:ind w:left="720"/>
        <w:rPr>
          <w:rFonts w:cs="Arial"/>
          <w:sz w:val="24"/>
          <w:szCs w:val="24"/>
        </w:rPr>
      </w:pPr>
      <w:r>
        <w:rPr>
          <w:rFonts w:cs="Arial"/>
          <w:sz w:val="24"/>
          <w:szCs w:val="24"/>
        </w:rPr>
        <w:t xml:space="preserve">To be eligible to receive financial aid, students must have a high school diploma or General Educational Development (GED) certificate prior to receiving federal financial aid. In addition, students without a high school diploma or GED may be eligible to receive federal </w:t>
      </w:r>
      <w:r w:rsidR="0084607D">
        <w:rPr>
          <w:rFonts w:cs="Arial"/>
          <w:sz w:val="24"/>
          <w:szCs w:val="24"/>
        </w:rPr>
        <w:t>financial aid if they (1) have documented ability to benefit and (2) are concurrently enrolled in career pathway programs, which includes concurrent enrollment in adult education classes. Students without a high school diploma or GED who enrolled in postsecondary education prior to July 1, 2012, or who have earned at least six college credits are eligible to enroll in certain programs without concurrently enrolling in adult education classes.</w:t>
      </w:r>
    </w:p>
    <w:p w14:paraId="7DCBF7A9" w14:textId="77777777" w:rsidR="0084607D" w:rsidRDefault="0084607D" w:rsidP="005D1913">
      <w:pPr>
        <w:spacing w:after="0"/>
        <w:ind w:left="720"/>
        <w:rPr>
          <w:rFonts w:cs="Arial"/>
          <w:sz w:val="24"/>
          <w:szCs w:val="24"/>
        </w:rPr>
      </w:pPr>
    </w:p>
    <w:p w14:paraId="14E91066" w14:textId="77777777" w:rsidR="0084607D" w:rsidRDefault="0084607D" w:rsidP="005D1913">
      <w:pPr>
        <w:spacing w:after="0"/>
        <w:ind w:left="720"/>
        <w:rPr>
          <w:rFonts w:cs="Arial"/>
          <w:b/>
          <w:sz w:val="24"/>
          <w:szCs w:val="24"/>
        </w:rPr>
      </w:pPr>
      <w:r>
        <w:rPr>
          <w:rFonts w:cs="Arial"/>
          <w:b/>
          <w:sz w:val="24"/>
          <w:szCs w:val="24"/>
        </w:rPr>
        <w:t>Identity/Statement of Educational Purpose</w:t>
      </w:r>
    </w:p>
    <w:p w14:paraId="085BC541" w14:textId="77777777" w:rsidR="0084607D" w:rsidRDefault="0084607D" w:rsidP="005D1913">
      <w:pPr>
        <w:spacing w:after="0"/>
        <w:ind w:left="720"/>
        <w:rPr>
          <w:rFonts w:cs="Arial"/>
          <w:sz w:val="24"/>
          <w:szCs w:val="24"/>
        </w:rPr>
      </w:pPr>
      <w:r>
        <w:rPr>
          <w:rFonts w:cs="Arial"/>
          <w:sz w:val="24"/>
          <w:szCs w:val="24"/>
        </w:rPr>
        <w:t>Applicants assigned the Department’s verification group 5 (V5) must submit valid, unexpired, government-issued photo identification (ID) such as a passport or a driver’s license</w:t>
      </w:r>
      <w:r w:rsidR="005D78C7">
        <w:rPr>
          <w:rFonts w:cs="Arial"/>
          <w:sz w:val="24"/>
          <w:szCs w:val="24"/>
        </w:rPr>
        <w:t>, verify high school or GED completion,</w:t>
      </w:r>
      <w:r>
        <w:rPr>
          <w:rFonts w:cs="Arial"/>
          <w:sz w:val="24"/>
          <w:szCs w:val="24"/>
        </w:rPr>
        <w:t xml:space="preserve"> and must complete the section on the Identity and Statement of Educational Purpose Form. This form cannot be submitted electronically. Students may complete the </w:t>
      </w:r>
      <w:r w:rsidR="00FA5FAF">
        <w:rPr>
          <w:rFonts w:cs="Arial"/>
          <w:sz w:val="24"/>
          <w:szCs w:val="24"/>
        </w:rPr>
        <w:t xml:space="preserve">electronic </w:t>
      </w:r>
      <w:r>
        <w:rPr>
          <w:rFonts w:cs="Arial"/>
          <w:sz w:val="24"/>
          <w:szCs w:val="24"/>
        </w:rPr>
        <w:t>SEP forms</w:t>
      </w:r>
      <w:r w:rsidR="00FA5FAF">
        <w:rPr>
          <w:rFonts w:cs="Arial"/>
          <w:sz w:val="24"/>
          <w:szCs w:val="24"/>
        </w:rPr>
        <w:t xml:space="preserve"> in Dynamic Forms or</w:t>
      </w:r>
      <w:r>
        <w:rPr>
          <w:rFonts w:cs="Arial"/>
          <w:sz w:val="24"/>
          <w:szCs w:val="24"/>
        </w:rPr>
        <w:t xml:space="preserve"> at the financial aid office. Those unable to visit an office can mail completed, notarized forms to the Financial Aid Office, 3421 Meridian Street, Huntsville, AL 35811.</w:t>
      </w:r>
    </w:p>
    <w:p w14:paraId="43AAFB58" w14:textId="77777777" w:rsidR="0084607D" w:rsidRDefault="0084607D" w:rsidP="005D1913">
      <w:pPr>
        <w:spacing w:after="0"/>
        <w:ind w:left="720"/>
        <w:rPr>
          <w:rFonts w:cs="Arial"/>
          <w:sz w:val="24"/>
          <w:szCs w:val="24"/>
        </w:rPr>
      </w:pPr>
    </w:p>
    <w:p w14:paraId="117949AB" w14:textId="77777777" w:rsidR="0084607D" w:rsidRDefault="0084607D" w:rsidP="0084607D">
      <w:pPr>
        <w:spacing w:after="0"/>
        <w:rPr>
          <w:rFonts w:cs="Arial"/>
          <w:b/>
          <w:sz w:val="24"/>
          <w:szCs w:val="24"/>
        </w:rPr>
      </w:pPr>
      <w:r>
        <w:rPr>
          <w:rFonts w:cs="Arial"/>
          <w:b/>
          <w:sz w:val="24"/>
          <w:szCs w:val="24"/>
        </w:rPr>
        <w:t>VERIFICATION STATUS CODES</w:t>
      </w:r>
    </w:p>
    <w:p w14:paraId="750BF1C5" w14:textId="77777777" w:rsidR="0084607D" w:rsidRDefault="0084607D" w:rsidP="0084607D">
      <w:pPr>
        <w:spacing w:after="0"/>
        <w:rPr>
          <w:rFonts w:cs="Arial"/>
          <w:b/>
          <w:sz w:val="24"/>
          <w:szCs w:val="24"/>
        </w:rPr>
      </w:pPr>
    </w:p>
    <w:p w14:paraId="66470BCC" w14:textId="35BCBF83" w:rsidR="0084607D" w:rsidRDefault="0084607D" w:rsidP="0084607D">
      <w:pPr>
        <w:spacing w:after="0"/>
        <w:rPr>
          <w:rFonts w:cs="Arial"/>
          <w:sz w:val="24"/>
          <w:szCs w:val="24"/>
        </w:rPr>
      </w:pPr>
      <w:r>
        <w:rPr>
          <w:rFonts w:cs="Arial"/>
          <w:sz w:val="24"/>
          <w:szCs w:val="24"/>
        </w:rPr>
        <w:t>For the 20</w:t>
      </w:r>
      <w:r w:rsidR="00FA5FAF">
        <w:rPr>
          <w:rFonts w:cs="Arial"/>
          <w:sz w:val="24"/>
          <w:szCs w:val="24"/>
        </w:rPr>
        <w:t>2</w:t>
      </w:r>
      <w:r w:rsidR="0076362A">
        <w:rPr>
          <w:rFonts w:cs="Arial"/>
          <w:sz w:val="24"/>
          <w:szCs w:val="24"/>
        </w:rPr>
        <w:t>4</w:t>
      </w:r>
      <w:r w:rsidR="003D5F87">
        <w:rPr>
          <w:rFonts w:cs="Arial"/>
          <w:sz w:val="24"/>
          <w:szCs w:val="24"/>
        </w:rPr>
        <w:t>-202</w:t>
      </w:r>
      <w:r w:rsidR="0076362A">
        <w:rPr>
          <w:rFonts w:cs="Arial"/>
          <w:sz w:val="24"/>
          <w:szCs w:val="24"/>
        </w:rPr>
        <w:t>5</w:t>
      </w:r>
      <w:r>
        <w:rPr>
          <w:rFonts w:cs="Arial"/>
          <w:sz w:val="24"/>
          <w:szCs w:val="24"/>
        </w:rPr>
        <w:t xml:space="preserve"> award year, students selected for verification will be placed in one of the following groups to determine which FAFSA information must be verified. (V2, V3, and V6 are reserved for future use by the Department of Education). A blank verification status code indicates that the SAR/ISIR was not selected for verification </w:t>
      </w:r>
      <w:r w:rsidRPr="00ED4A51">
        <w:rPr>
          <w:rFonts w:cs="Arial"/>
          <w:sz w:val="24"/>
          <w:szCs w:val="24"/>
        </w:rPr>
        <w:t xml:space="preserve">by </w:t>
      </w:r>
      <w:r w:rsidR="00ED4A51" w:rsidRPr="00ED4A51">
        <w:rPr>
          <w:rFonts w:cs="Arial"/>
          <w:sz w:val="24"/>
          <w:szCs w:val="24"/>
        </w:rPr>
        <w:t>F</w:t>
      </w:r>
      <w:r w:rsidRPr="00ED4A51">
        <w:rPr>
          <w:rFonts w:cs="Arial"/>
          <w:sz w:val="24"/>
          <w:szCs w:val="24"/>
        </w:rPr>
        <w:t>PS.</w:t>
      </w:r>
    </w:p>
    <w:p w14:paraId="4E9C8D6A" w14:textId="77777777" w:rsidR="0084607D" w:rsidRDefault="0084607D" w:rsidP="0084607D">
      <w:pPr>
        <w:spacing w:after="0"/>
        <w:rPr>
          <w:rFonts w:cs="Arial"/>
          <w:sz w:val="24"/>
          <w:szCs w:val="24"/>
        </w:rPr>
      </w:pPr>
    </w:p>
    <w:p w14:paraId="66EA0275" w14:textId="77777777" w:rsidR="0084607D" w:rsidRDefault="0084607D" w:rsidP="0084607D">
      <w:pPr>
        <w:spacing w:after="0"/>
        <w:rPr>
          <w:rFonts w:cs="Arial"/>
          <w:sz w:val="24"/>
          <w:szCs w:val="24"/>
        </w:rPr>
      </w:pPr>
      <w:r>
        <w:rPr>
          <w:rFonts w:cs="Arial"/>
          <w:sz w:val="24"/>
          <w:szCs w:val="24"/>
        </w:rPr>
        <w:t>V1 – Standard Verification Group</w:t>
      </w:r>
    </w:p>
    <w:p w14:paraId="3A6D325F" w14:textId="77777777" w:rsidR="0084607D" w:rsidRDefault="0084607D" w:rsidP="0084607D">
      <w:pPr>
        <w:spacing w:after="0"/>
        <w:rPr>
          <w:rFonts w:cs="Arial"/>
          <w:sz w:val="24"/>
          <w:szCs w:val="24"/>
        </w:rPr>
      </w:pPr>
      <w:r>
        <w:rPr>
          <w:rFonts w:cs="Arial"/>
          <w:sz w:val="24"/>
          <w:szCs w:val="24"/>
        </w:rPr>
        <w:t>Students in this group must verify the following if they are tax filers:</w:t>
      </w:r>
    </w:p>
    <w:p w14:paraId="0A32479F" w14:textId="77777777" w:rsidR="0084607D" w:rsidRDefault="0084607D" w:rsidP="00FF2B28">
      <w:pPr>
        <w:pStyle w:val="ListParagraph"/>
        <w:numPr>
          <w:ilvl w:val="0"/>
          <w:numId w:val="26"/>
        </w:numPr>
        <w:spacing w:after="0"/>
        <w:rPr>
          <w:rFonts w:cs="Arial"/>
          <w:sz w:val="24"/>
          <w:szCs w:val="24"/>
        </w:rPr>
      </w:pPr>
      <w:r>
        <w:rPr>
          <w:rFonts w:cs="Arial"/>
          <w:sz w:val="24"/>
          <w:szCs w:val="24"/>
        </w:rPr>
        <w:t>Adjusted Gross Income</w:t>
      </w:r>
    </w:p>
    <w:p w14:paraId="45F261D3" w14:textId="77777777" w:rsidR="0084607D" w:rsidRDefault="0084607D" w:rsidP="00FF2B28">
      <w:pPr>
        <w:pStyle w:val="ListParagraph"/>
        <w:numPr>
          <w:ilvl w:val="0"/>
          <w:numId w:val="26"/>
        </w:numPr>
        <w:spacing w:after="0"/>
        <w:rPr>
          <w:rFonts w:cs="Arial"/>
          <w:sz w:val="24"/>
          <w:szCs w:val="24"/>
        </w:rPr>
      </w:pPr>
      <w:r>
        <w:rPr>
          <w:rFonts w:cs="Arial"/>
          <w:sz w:val="24"/>
          <w:szCs w:val="24"/>
        </w:rPr>
        <w:t>U.S. Income Taxes Paid</w:t>
      </w:r>
    </w:p>
    <w:p w14:paraId="7E9FA4EE" w14:textId="77777777" w:rsidR="0084607D" w:rsidRDefault="0084607D" w:rsidP="00FF2B28">
      <w:pPr>
        <w:pStyle w:val="ListParagraph"/>
        <w:numPr>
          <w:ilvl w:val="0"/>
          <w:numId w:val="26"/>
        </w:numPr>
        <w:spacing w:after="0"/>
        <w:rPr>
          <w:rFonts w:cs="Arial"/>
          <w:sz w:val="24"/>
          <w:szCs w:val="24"/>
        </w:rPr>
      </w:pPr>
      <w:r>
        <w:rPr>
          <w:rFonts w:cs="Arial"/>
          <w:sz w:val="24"/>
          <w:szCs w:val="24"/>
        </w:rPr>
        <w:t>Untaxed Portions of IRA Distributions</w:t>
      </w:r>
    </w:p>
    <w:p w14:paraId="4D873107" w14:textId="77777777" w:rsidR="0084607D" w:rsidRDefault="0084607D" w:rsidP="00FF2B28">
      <w:pPr>
        <w:pStyle w:val="ListParagraph"/>
        <w:numPr>
          <w:ilvl w:val="0"/>
          <w:numId w:val="26"/>
        </w:numPr>
        <w:spacing w:after="0"/>
        <w:rPr>
          <w:rFonts w:cs="Arial"/>
          <w:sz w:val="24"/>
          <w:szCs w:val="24"/>
        </w:rPr>
      </w:pPr>
      <w:r>
        <w:rPr>
          <w:rFonts w:cs="Arial"/>
          <w:sz w:val="24"/>
          <w:szCs w:val="24"/>
        </w:rPr>
        <w:t>Untaxed Portions of Pensions</w:t>
      </w:r>
    </w:p>
    <w:p w14:paraId="5670A90A" w14:textId="77777777" w:rsidR="0084607D" w:rsidRDefault="0084607D" w:rsidP="00FF2B28">
      <w:pPr>
        <w:pStyle w:val="ListParagraph"/>
        <w:numPr>
          <w:ilvl w:val="0"/>
          <w:numId w:val="26"/>
        </w:numPr>
        <w:spacing w:after="0"/>
        <w:rPr>
          <w:rFonts w:cs="Arial"/>
          <w:sz w:val="24"/>
          <w:szCs w:val="24"/>
        </w:rPr>
      </w:pPr>
      <w:r>
        <w:rPr>
          <w:rFonts w:cs="Arial"/>
          <w:sz w:val="24"/>
          <w:szCs w:val="24"/>
        </w:rPr>
        <w:t>IRA Deductions and Payments</w:t>
      </w:r>
    </w:p>
    <w:p w14:paraId="3B11DA1F" w14:textId="77777777" w:rsidR="0084607D" w:rsidRDefault="0084607D" w:rsidP="00FF2B28">
      <w:pPr>
        <w:pStyle w:val="ListParagraph"/>
        <w:numPr>
          <w:ilvl w:val="0"/>
          <w:numId w:val="26"/>
        </w:numPr>
        <w:spacing w:after="0"/>
        <w:rPr>
          <w:rFonts w:cs="Arial"/>
          <w:sz w:val="24"/>
          <w:szCs w:val="24"/>
        </w:rPr>
      </w:pPr>
      <w:r>
        <w:rPr>
          <w:rFonts w:cs="Arial"/>
          <w:sz w:val="24"/>
          <w:szCs w:val="24"/>
        </w:rPr>
        <w:t>Tax-Exempt Interest Income</w:t>
      </w:r>
    </w:p>
    <w:p w14:paraId="36E9A9E9" w14:textId="77777777" w:rsidR="0084607D" w:rsidRDefault="0084607D" w:rsidP="00FF2B28">
      <w:pPr>
        <w:pStyle w:val="ListParagraph"/>
        <w:numPr>
          <w:ilvl w:val="0"/>
          <w:numId w:val="26"/>
        </w:numPr>
        <w:spacing w:after="0"/>
        <w:rPr>
          <w:rFonts w:cs="Arial"/>
          <w:sz w:val="24"/>
          <w:szCs w:val="24"/>
        </w:rPr>
      </w:pPr>
      <w:r>
        <w:rPr>
          <w:rFonts w:cs="Arial"/>
          <w:sz w:val="24"/>
          <w:szCs w:val="24"/>
        </w:rPr>
        <w:t>Education Credits</w:t>
      </w:r>
    </w:p>
    <w:p w14:paraId="7406DA8F" w14:textId="24596292" w:rsidR="00DF1870" w:rsidRPr="00665290" w:rsidRDefault="00DF1870" w:rsidP="0084607D">
      <w:pPr>
        <w:pStyle w:val="ListParagraph"/>
        <w:numPr>
          <w:ilvl w:val="0"/>
          <w:numId w:val="26"/>
        </w:numPr>
        <w:spacing w:after="0"/>
        <w:rPr>
          <w:rFonts w:cs="Arial"/>
          <w:sz w:val="24"/>
          <w:szCs w:val="24"/>
        </w:rPr>
      </w:pPr>
      <w:r>
        <w:rPr>
          <w:rFonts w:cs="Arial"/>
          <w:sz w:val="24"/>
          <w:szCs w:val="24"/>
        </w:rPr>
        <w:t>Exemption/</w:t>
      </w:r>
      <w:r w:rsidR="0084607D">
        <w:rPr>
          <w:rFonts w:cs="Arial"/>
          <w:sz w:val="24"/>
          <w:szCs w:val="24"/>
        </w:rPr>
        <w:t>Household Size</w:t>
      </w:r>
    </w:p>
    <w:p w14:paraId="6EE9EDA4" w14:textId="2761F529" w:rsidR="0084607D" w:rsidRDefault="0084607D" w:rsidP="0084607D">
      <w:pPr>
        <w:spacing w:after="0"/>
        <w:rPr>
          <w:rFonts w:cs="Arial"/>
          <w:sz w:val="24"/>
          <w:szCs w:val="24"/>
        </w:rPr>
      </w:pPr>
      <w:r>
        <w:rPr>
          <w:rFonts w:cs="Arial"/>
          <w:sz w:val="24"/>
          <w:szCs w:val="24"/>
        </w:rPr>
        <w:t xml:space="preserve">Students who are not tax </w:t>
      </w:r>
      <w:proofErr w:type="gramStart"/>
      <w:r>
        <w:rPr>
          <w:rFonts w:cs="Arial"/>
          <w:sz w:val="24"/>
          <w:szCs w:val="24"/>
        </w:rPr>
        <w:t>filers</w:t>
      </w:r>
      <w:proofErr w:type="gramEnd"/>
      <w:r>
        <w:rPr>
          <w:rFonts w:cs="Arial"/>
          <w:sz w:val="24"/>
          <w:szCs w:val="24"/>
        </w:rPr>
        <w:t xml:space="preserve"> must verify the following:</w:t>
      </w:r>
    </w:p>
    <w:p w14:paraId="1F4E9781" w14:textId="77777777" w:rsidR="0084607D" w:rsidRDefault="0084607D" w:rsidP="00FF2B28">
      <w:pPr>
        <w:pStyle w:val="ListParagraph"/>
        <w:numPr>
          <w:ilvl w:val="0"/>
          <w:numId w:val="27"/>
        </w:numPr>
        <w:spacing w:after="0"/>
        <w:rPr>
          <w:rFonts w:cs="Arial"/>
          <w:sz w:val="24"/>
          <w:szCs w:val="24"/>
        </w:rPr>
      </w:pPr>
      <w:r>
        <w:rPr>
          <w:rFonts w:cs="Arial"/>
          <w:sz w:val="24"/>
          <w:szCs w:val="24"/>
        </w:rPr>
        <w:t>Income Earned from Work</w:t>
      </w:r>
    </w:p>
    <w:p w14:paraId="2516EB22" w14:textId="4E9505C0" w:rsidR="0084607D" w:rsidRDefault="00DF1870" w:rsidP="00FF2B28">
      <w:pPr>
        <w:pStyle w:val="ListParagraph"/>
        <w:numPr>
          <w:ilvl w:val="0"/>
          <w:numId w:val="27"/>
        </w:numPr>
        <w:spacing w:after="0"/>
        <w:rPr>
          <w:rFonts w:cs="Arial"/>
          <w:sz w:val="24"/>
          <w:szCs w:val="24"/>
        </w:rPr>
      </w:pPr>
      <w:r>
        <w:rPr>
          <w:rFonts w:cs="Arial"/>
          <w:sz w:val="24"/>
          <w:szCs w:val="24"/>
        </w:rPr>
        <w:t>Exemption/</w:t>
      </w:r>
      <w:r w:rsidR="0084607D">
        <w:rPr>
          <w:rFonts w:cs="Arial"/>
          <w:sz w:val="24"/>
          <w:szCs w:val="24"/>
        </w:rPr>
        <w:t>Household Size</w:t>
      </w:r>
    </w:p>
    <w:p w14:paraId="78284BCF" w14:textId="77777777" w:rsidR="0084607D" w:rsidRDefault="0084607D" w:rsidP="0084607D">
      <w:pPr>
        <w:spacing w:after="0"/>
        <w:rPr>
          <w:rFonts w:cs="Arial"/>
          <w:sz w:val="24"/>
          <w:szCs w:val="24"/>
        </w:rPr>
      </w:pPr>
    </w:p>
    <w:p w14:paraId="3CF13976" w14:textId="77777777" w:rsidR="0084607D" w:rsidRDefault="0084607D" w:rsidP="0084607D">
      <w:pPr>
        <w:spacing w:after="0"/>
        <w:rPr>
          <w:rFonts w:cs="Arial"/>
          <w:sz w:val="24"/>
          <w:szCs w:val="24"/>
        </w:rPr>
      </w:pPr>
      <w:r>
        <w:rPr>
          <w:rFonts w:cs="Arial"/>
          <w:sz w:val="24"/>
          <w:szCs w:val="24"/>
        </w:rPr>
        <w:t>V4- Custom Verification Group</w:t>
      </w:r>
    </w:p>
    <w:p w14:paraId="0D36480D" w14:textId="77777777" w:rsidR="0084607D" w:rsidRDefault="0084607D" w:rsidP="0084607D">
      <w:pPr>
        <w:spacing w:after="0"/>
        <w:rPr>
          <w:rFonts w:cs="Arial"/>
          <w:sz w:val="24"/>
          <w:szCs w:val="24"/>
        </w:rPr>
      </w:pPr>
      <w:r>
        <w:rPr>
          <w:rFonts w:cs="Arial"/>
          <w:sz w:val="24"/>
          <w:szCs w:val="24"/>
        </w:rPr>
        <w:t>Students must verify high school completion status and identity/statement of educational purpose (SEP).</w:t>
      </w:r>
    </w:p>
    <w:p w14:paraId="7676C893" w14:textId="77777777" w:rsidR="0084607D" w:rsidRDefault="0084607D" w:rsidP="0084607D">
      <w:pPr>
        <w:spacing w:after="0"/>
        <w:rPr>
          <w:rFonts w:cs="Arial"/>
          <w:sz w:val="24"/>
          <w:szCs w:val="24"/>
        </w:rPr>
      </w:pPr>
    </w:p>
    <w:p w14:paraId="45F9B5E6" w14:textId="77777777" w:rsidR="0084607D" w:rsidRDefault="0084607D" w:rsidP="0084607D">
      <w:pPr>
        <w:spacing w:after="0"/>
        <w:rPr>
          <w:rFonts w:cs="Arial"/>
          <w:sz w:val="24"/>
          <w:szCs w:val="24"/>
        </w:rPr>
      </w:pPr>
      <w:r>
        <w:rPr>
          <w:rFonts w:cs="Arial"/>
          <w:sz w:val="24"/>
          <w:szCs w:val="24"/>
        </w:rPr>
        <w:t>V5-Aggregate Verification Group</w:t>
      </w:r>
    </w:p>
    <w:p w14:paraId="17C41432" w14:textId="77777777" w:rsidR="0084607D" w:rsidRDefault="0084607D" w:rsidP="0084607D">
      <w:pPr>
        <w:spacing w:after="0"/>
        <w:rPr>
          <w:rFonts w:cs="Arial"/>
          <w:sz w:val="24"/>
          <w:szCs w:val="24"/>
        </w:rPr>
      </w:pPr>
      <w:r>
        <w:rPr>
          <w:rFonts w:cs="Arial"/>
          <w:sz w:val="24"/>
          <w:szCs w:val="24"/>
        </w:rPr>
        <w:t>Students must verify high school completion status and identity/statement of educational purpose (SEP) in addition to the items in the Standard Verification Group.</w:t>
      </w:r>
    </w:p>
    <w:p w14:paraId="58477B42" w14:textId="77777777" w:rsidR="00B2615C" w:rsidRDefault="00B2615C" w:rsidP="0084607D">
      <w:pPr>
        <w:spacing w:after="0"/>
        <w:rPr>
          <w:rFonts w:cs="Arial"/>
          <w:sz w:val="24"/>
          <w:szCs w:val="24"/>
        </w:rPr>
      </w:pPr>
    </w:p>
    <w:p w14:paraId="49507C8D" w14:textId="2B056632" w:rsidR="00B2615C" w:rsidRDefault="00B2615C" w:rsidP="0084607D">
      <w:pPr>
        <w:spacing w:after="0"/>
        <w:rPr>
          <w:rFonts w:cs="Arial"/>
          <w:b/>
          <w:sz w:val="24"/>
          <w:szCs w:val="24"/>
        </w:rPr>
      </w:pPr>
      <w:r w:rsidRPr="00B2615C">
        <w:rPr>
          <w:rFonts w:cs="Arial"/>
          <w:b/>
          <w:sz w:val="24"/>
          <w:szCs w:val="24"/>
        </w:rPr>
        <w:t>FINANCIAL AID FORMS</w:t>
      </w:r>
      <w:r w:rsidR="00143171">
        <w:rPr>
          <w:rFonts w:cs="Arial"/>
          <w:b/>
          <w:sz w:val="24"/>
          <w:szCs w:val="24"/>
        </w:rPr>
        <w:t xml:space="preserve"> – Created in Dynamic Forms and posted to RTVTREQ in Banner.</w:t>
      </w:r>
    </w:p>
    <w:p w14:paraId="2FC70471" w14:textId="77777777" w:rsidR="00B2615C" w:rsidRPr="00B2615C" w:rsidRDefault="00B2615C" w:rsidP="00FF2B28">
      <w:pPr>
        <w:pStyle w:val="ListParagraph"/>
        <w:numPr>
          <w:ilvl w:val="0"/>
          <w:numId w:val="38"/>
        </w:numPr>
        <w:spacing w:after="0"/>
        <w:rPr>
          <w:rFonts w:cs="Arial"/>
          <w:b/>
          <w:sz w:val="24"/>
          <w:szCs w:val="24"/>
        </w:rPr>
      </w:pPr>
      <w:r w:rsidRPr="00D43006">
        <w:rPr>
          <w:rFonts w:cs="Arial"/>
          <w:sz w:val="24"/>
          <w:szCs w:val="24"/>
        </w:rPr>
        <w:t>Dependent Verification Worksheet</w:t>
      </w:r>
    </w:p>
    <w:p w14:paraId="01022704" w14:textId="77777777" w:rsidR="00B2615C" w:rsidRPr="00B2615C" w:rsidRDefault="00B2615C" w:rsidP="00FF2B28">
      <w:pPr>
        <w:pStyle w:val="ListParagraph"/>
        <w:numPr>
          <w:ilvl w:val="0"/>
          <w:numId w:val="38"/>
        </w:numPr>
        <w:spacing w:after="0"/>
        <w:rPr>
          <w:rFonts w:cs="Arial"/>
          <w:b/>
          <w:sz w:val="24"/>
          <w:szCs w:val="24"/>
        </w:rPr>
      </w:pPr>
      <w:r w:rsidRPr="00D43006">
        <w:rPr>
          <w:rFonts w:cs="Arial"/>
          <w:sz w:val="24"/>
          <w:szCs w:val="24"/>
        </w:rPr>
        <w:lastRenderedPageBreak/>
        <w:t>Independent Verification Worksheet</w:t>
      </w:r>
    </w:p>
    <w:p w14:paraId="4A9F6E43" w14:textId="77777777" w:rsidR="00B2615C" w:rsidRPr="00B2615C" w:rsidRDefault="00B2615C" w:rsidP="00FF2B28">
      <w:pPr>
        <w:pStyle w:val="ListParagraph"/>
        <w:numPr>
          <w:ilvl w:val="0"/>
          <w:numId w:val="38"/>
        </w:numPr>
        <w:spacing w:after="0"/>
        <w:rPr>
          <w:rFonts w:cs="Arial"/>
          <w:b/>
          <w:sz w:val="24"/>
          <w:szCs w:val="24"/>
        </w:rPr>
      </w:pPr>
      <w:r w:rsidRPr="00D43006">
        <w:rPr>
          <w:rFonts w:cs="Arial"/>
          <w:sz w:val="24"/>
          <w:szCs w:val="24"/>
        </w:rPr>
        <w:t>Unusual Enrollment History</w:t>
      </w:r>
    </w:p>
    <w:p w14:paraId="6155E7D1" w14:textId="77777777" w:rsidR="00B2615C" w:rsidRPr="00B2615C" w:rsidRDefault="00B2615C" w:rsidP="00FF2B28">
      <w:pPr>
        <w:pStyle w:val="ListParagraph"/>
        <w:numPr>
          <w:ilvl w:val="0"/>
          <w:numId w:val="38"/>
        </w:numPr>
        <w:spacing w:after="0"/>
        <w:rPr>
          <w:rFonts w:cs="Arial"/>
          <w:b/>
          <w:sz w:val="24"/>
          <w:szCs w:val="24"/>
        </w:rPr>
      </w:pPr>
      <w:r w:rsidRPr="00D43006">
        <w:rPr>
          <w:rFonts w:cs="Arial"/>
          <w:sz w:val="24"/>
          <w:szCs w:val="24"/>
        </w:rPr>
        <w:t>Identity/Statement of Educational Purpose</w:t>
      </w:r>
    </w:p>
    <w:p w14:paraId="37AB1C4F" w14:textId="77777777" w:rsidR="00B2615C" w:rsidRPr="00B2615C" w:rsidRDefault="00B2615C" w:rsidP="00FF2B28">
      <w:pPr>
        <w:pStyle w:val="ListParagraph"/>
        <w:numPr>
          <w:ilvl w:val="0"/>
          <w:numId w:val="38"/>
        </w:numPr>
        <w:spacing w:after="0"/>
        <w:rPr>
          <w:rFonts w:cs="Arial"/>
          <w:b/>
          <w:sz w:val="24"/>
          <w:szCs w:val="24"/>
        </w:rPr>
      </w:pPr>
      <w:r w:rsidRPr="00D43006">
        <w:rPr>
          <w:rFonts w:cs="Arial"/>
          <w:sz w:val="24"/>
          <w:szCs w:val="24"/>
        </w:rPr>
        <w:t>Bachelor Degree Verification Worksheet</w:t>
      </w:r>
    </w:p>
    <w:p w14:paraId="3A69E54E" w14:textId="77777777" w:rsidR="00B2615C" w:rsidRPr="00B2615C" w:rsidRDefault="00B2615C" w:rsidP="00FF2B28">
      <w:pPr>
        <w:pStyle w:val="ListParagraph"/>
        <w:numPr>
          <w:ilvl w:val="0"/>
          <w:numId w:val="38"/>
        </w:numPr>
        <w:spacing w:after="0"/>
        <w:rPr>
          <w:rFonts w:cs="Arial"/>
          <w:b/>
          <w:sz w:val="24"/>
          <w:szCs w:val="24"/>
        </w:rPr>
      </w:pPr>
      <w:r w:rsidRPr="00D43006">
        <w:rPr>
          <w:rFonts w:cs="Arial"/>
          <w:sz w:val="24"/>
          <w:szCs w:val="24"/>
        </w:rPr>
        <w:t>Request for Professional Judgment</w:t>
      </w:r>
    </w:p>
    <w:p w14:paraId="0B8EBCAD" w14:textId="77777777" w:rsidR="0084607D" w:rsidRDefault="0084607D" w:rsidP="0084607D">
      <w:pPr>
        <w:spacing w:after="0"/>
        <w:rPr>
          <w:rFonts w:cs="Arial"/>
          <w:sz w:val="24"/>
          <w:szCs w:val="24"/>
        </w:rPr>
      </w:pPr>
    </w:p>
    <w:p w14:paraId="7DE8FC6E" w14:textId="77777777" w:rsidR="0084607D" w:rsidRDefault="0084607D" w:rsidP="0084607D">
      <w:pPr>
        <w:spacing w:after="0"/>
        <w:rPr>
          <w:rFonts w:cs="Arial"/>
          <w:b/>
          <w:sz w:val="24"/>
          <w:szCs w:val="24"/>
        </w:rPr>
      </w:pPr>
      <w:r>
        <w:rPr>
          <w:rFonts w:cs="Arial"/>
          <w:b/>
          <w:sz w:val="24"/>
          <w:szCs w:val="24"/>
        </w:rPr>
        <w:t>COMPLETION OF VERIFICATION</w:t>
      </w:r>
    </w:p>
    <w:p w14:paraId="6E290204" w14:textId="77777777" w:rsidR="0084607D" w:rsidRDefault="0084607D" w:rsidP="0084607D">
      <w:pPr>
        <w:spacing w:after="0"/>
        <w:rPr>
          <w:rFonts w:cs="Arial"/>
          <w:b/>
          <w:sz w:val="24"/>
          <w:szCs w:val="24"/>
        </w:rPr>
      </w:pPr>
    </w:p>
    <w:p w14:paraId="363F4F9C" w14:textId="77777777" w:rsidR="0084607D" w:rsidRDefault="0084607D" w:rsidP="0084607D">
      <w:pPr>
        <w:spacing w:after="0"/>
        <w:rPr>
          <w:rFonts w:cs="Arial"/>
          <w:sz w:val="24"/>
          <w:szCs w:val="24"/>
        </w:rPr>
      </w:pPr>
      <w:r>
        <w:rPr>
          <w:rFonts w:cs="Arial"/>
          <w:sz w:val="24"/>
          <w:szCs w:val="24"/>
        </w:rPr>
        <w:t>Upon receipt of all requested verification documents, the student’s ISIR will be compared with the documentation provided. If all information is correct and there is no conflicting information, the information will be used to process Title IV aid. The FAO will scan the documents in the student’s electronic financial aid file, the Banner record will be marked as “verified”, and aid will be awarded.</w:t>
      </w:r>
    </w:p>
    <w:p w14:paraId="35DDECC3" w14:textId="77777777" w:rsidR="0084607D" w:rsidRDefault="0084607D" w:rsidP="0084607D">
      <w:pPr>
        <w:spacing w:after="0"/>
        <w:rPr>
          <w:rFonts w:cs="Arial"/>
          <w:sz w:val="24"/>
          <w:szCs w:val="24"/>
        </w:rPr>
      </w:pPr>
    </w:p>
    <w:p w14:paraId="1DD0CD8F" w14:textId="31BFD9ED" w:rsidR="0084607D" w:rsidRDefault="0084607D" w:rsidP="0084607D">
      <w:pPr>
        <w:spacing w:after="0"/>
        <w:rPr>
          <w:rFonts w:cs="Arial"/>
          <w:sz w:val="24"/>
          <w:szCs w:val="24"/>
        </w:rPr>
      </w:pPr>
      <w:r>
        <w:rPr>
          <w:rFonts w:cs="Arial"/>
          <w:sz w:val="24"/>
          <w:szCs w:val="24"/>
        </w:rPr>
        <w:t xml:space="preserve">If the verification process shows errors in non-dollar items or errors in dollar items for the student and/or the parent, the student and/or parent’s information must be corrected and the corrected information must be reprocessed. A correction will be </w:t>
      </w:r>
      <w:r w:rsidRPr="009D06C0">
        <w:rPr>
          <w:rFonts w:cs="Arial"/>
          <w:sz w:val="24"/>
          <w:szCs w:val="24"/>
        </w:rPr>
        <w:t xml:space="preserve">submitted to </w:t>
      </w:r>
      <w:proofErr w:type="spellStart"/>
      <w:r w:rsidR="009D06C0" w:rsidRPr="009D06C0">
        <w:rPr>
          <w:rFonts w:cs="Arial"/>
          <w:sz w:val="24"/>
          <w:szCs w:val="24"/>
        </w:rPr>
        <w:t>Fafsa</w:t>
      </w:r>
      <w:proofErr w:type="spellEnd"/>
      <w:r w:rsidR="009D06C0" w:rsidRPr="009D06C0">
        <w:rPr>
          <w:rFonts w:cs="Arial"/>
          <w:sz w:val="24"/>
          <w:szCs w:val="24"/>
        </w:rPr>
        <w:t xml:space="preserve"> Partner Portal (FPP)</w:t>
      </w:r>
      <w:r w:rsidRPr="009D06C0">
        <w:rPr>
          <w:rFonts w:cs="Arial"/>
          <w:sz w:val="24"/>
          <w:szCs w:val="24"/>
        </w:rPr>
        <w:t xml:space="preserve"> through Banner or </w:t>
      </w:r>
      <w:hyperlink r:id="rId108" w:history="1">
        <w:r w:rsidRPr="009D06C0">
          <w:rPr>
            <w:rStyle w:val="Hyperlink"/>
            <w:rFonts w:asciiTheme="minorHAnsi" w:hAnsiTheme="minorHAnsi" w:cs="Arial"/>
            <w:sz w:val="24"/>
            <w:szCs w:val="24"/>
          </w:rPr>
          <w:t>F</w:t>
        </w:r>
        <w:r w:rsidR="009D06C0">
          <w:rPr>
            <w:rStyle w:val="Hyperlink"/>
            <w:rFonts w:asciiTheme="minorHAnsi" w:hAnsiTheme="minorHAnsi" w:cs="Arial"/>
            <w:sz w:val="24"/>
            <w:szCs w:val="24"/>
          </w:rPr>
          <w:t>PP</w:t>
        </w:r>
        <w:r w:rsidRPr="009D06C0">
          <w:rPr>
            <w:rStyle w:val="Hyperlink"/>
            <w:rFonts w:asciiTheme="minorHAnsi" w:hAnsiTheme="minorHAnsi" w:cs="Arial"/>
            <w:sz w:val="24"/>
            <w:szCs w:val="24"/>
          </w:rPr>
          <w:t xml:space="preserve"> </w:t>
        </w:r>
      </w:hyperlink>
      <w:r w:rsidRPr="009D06C0">
        <w:rPr>
          <w:rFonts w:cs="Arial"/>
          <w:sz w:val="24"/>
          <w:szCs w:val="24"/>
        </w:rPr>
        <w:t>.</w:t>
      </w:r>
      <w:r w:rsidR="00A7770E" w:rsidRPr="009D06C0">
        <w:rPr>
          <w:rFonts w:cs="Arial"/>
          <w:sz w:val="24"/>
          <w:szCs w:val="24"/>
        </w:rPr>
        <w:t xml:space="preserve"> When the reprocessed SAR/ISIR is received and all data is verified as accurate, the file will be marked in Banner as “verified” and aid awarded. The student will be notified of any corrections via Drake State Student Portal and/or packaging via award email notification.</w:t>
      </w:r>
    </w:p>
    <w:p w14:paraId="6E6A9CD2" w14:textId="77777777" w:rsidR="00586FD2" w:rsidRDefault="00586FD2" w:rsidP="0084607D">
      <w:pPr>
        <w:spacing w:after="0"/>
        <w:rPr>
          <w:rFonts w:cs="Arial"/>
          <w:sz w:val="24"/>
          <w:szCs w:val="24"/>
        </w:rPr>
      </w:pPr>
    </w:p>
    <w:p w14:paraId="0B0F1522" w14:textId="77777777" w:rsidR="00586FD2" w:rsidRDefault="00586FD2" w:rsidP="0084607D">
      <w:pPr>
        <w:spacing w:after="0"/>
        <w:rPr>
          <w:rFonts w:cs="Arial"/>
          <w:b/>
          <w:sz w:val="24"/>
          <w:szCs w:val="24"/>
        </w:rPr>
      </w:pPr>
      <w:r>
        <w:rPr>
          <w:rFonts w:cs="Arial"/>
          <w:b/>
          <w:sz w:val="24"/>
          <w:szCs w:val="24"/>
        </w:rPr>
        <w:t>VERIFICATION DEADLINE</w:t>
      </w:r>
    </w:p>
    <w:p w14:paraId="5CAA821B" w14:textId="77777777" w:rsidR="00586FD2" w:rsidRDefault="00586FD2" w:rsidP="0084607D">
      <w:pPr>
        <w:spacing w:after="0"/>
        <w:rPr>
          <w:rFonts w:cs="Arial"/>
          <w:b/>
          <w:sz w:val="24"/>
          <w:szCs w:val="24"/>
        </w:rPr>
      </w:pPr>
    </w:p>
    <w:p w14:paraId="144E2DF6" w14:textId="77777777" w:rsidR="00586FD2" w:rsidRDefault="00586FD2" w:rsidP="0084607D">
      <w:pPr>
        <w:spacing w:after="0"/>
        <w:rPr>
          <w:rFonts w:cs="Arial"/>
          <w:sz w:val="24"/>
          <w:szCs w:val="24"/>
        </w:rPr>
      </w:pPr>
      <w:r>
        <w:rPr>
          <w:rFonts w:cs="Arial"/>
          <w:sz w:val="24"/>
          <w:szCs w:val="24"/>
        </w:rPr>
        <w:t>As stated previously, the College will not disburse any Title IV funds for applicants who fail to provide requested documentation. No interim disbursements of Title IV funds will be made until verification is complete. The College will accept requested documentation after priority dates and will award aid in a timely manner when verification is complete.</w:t>
      </w:r>
    </w:p>
    <w:p w14:paraId="1645FC47" w14:textId="77777777" w:rsidR="00586FD2" w:rsidRDefault="00586FD2" w:rsidP="0084607D">
      <w:pPr>
        <w:spacing w:after="0"/>
        <w:rPr>
          <w:rFonts w:cs="Arial"/>
          <w:sz w:val="24"/>
          <w:szCs w:val="24"/>
        </w:rPr>
      </w:pPr>
    </w:p>
    <w:p w14:paraId="15EBF554" w14:textId="1C5342F9" w:rsidR="00D43006" w:rsidRDefault="00586FD2" w:rsidP="0084607D">
      <w:pPr>
        <w:spacing w:after="0"/>
        <w:rPr>
          <w:rFonts w:cs="Arial"/>
          <w:sz w:val="24"/>
          <w:szCs w:val="24"/>
        </w:rPr>
      </w:pPr>
      <w:r>
        <w:rPr>
          <w:rFonts w:cs="Arial"/>
          <w:sz w:val="24"/>
          <w:szCs w:val="24"/>
        </w:rPr>
        <w:t xml:space="preserve">For those selected for verification after an award has been made, the College will withhold future funds. If a student does not complete verification by the end of the academic year of requested verification information, the student may forfeit funding for the award year and may be responsible for all tuition and fees owed to the school. However, once the documents are submitted, the College will process throughout the eligible FAFSA year and award for the academic year appropriately. For the </w:t>
      </w:r>
      <w:r w:rsidR="00822FC0">
        <w:rPr>
          <w:rFonts w:cs="Arial"/>
          <w:sz w:val="24"/>
          <w:szCs w:val="24"/>
        </w:rPr>
        <w:t>2</w:t>
      </w:r>
      <w:r w:rsidR="0076362A">
        <w:rPr>
          <w:rFonts w:cs="Arial"/>
          <w:sz w:val="24"/>
          <w:szCs w:val="24"/>
        </w:rPr>
        <w:t>4</w:t>
      </w:r>
      <w:r w:rsidR="00822FC0">
        <w:rPr>
          <w:rFonts w:cs="Arial"/>
          <w:sz w:val="24"/>
          <w:szCs w:val="24"/>
        </w:rPr>
        <w:t>2</w:t>
      </w:r>
      <w:r w:rsidR="0076362A">
        <w:rPr>
          <w:rFonts w:cs="Arial"/>
          <w:sz w:val="24"/>
          <w:szCs w:val="24"/>
        </w:rPr>
        <w:t>5</w:t>
      </w:r>
      <w:r>
        <w:rPr>
          <w:rFonts w:cs="Arial"/>
          <w:sz w:val="24"/>
          <w:szCs w:val="24"/>
        </w:rPr>
        <w:t xml:space="preserve"> award year, verification process must be completed within 120 days of the student’s last date of enrollment</w:t>
      </w:r>
      <w:r w:rsidR="00D43006">
        <w:rPr>
          <w:rFonts w:cs="Arial"/>
          <w:sz w:val="24"/>
          <w:szCs w:val="24"/>
        </w:rPr>
        <w:t>.</w:t>
      </w:r>
    </w:p>
    <w:p w14:paraId="182F6093" w14:textId="77777777" w:rsidR="00D43006" w:rsidRDefault="00D43006" w:rsidP="0084607D">
      <w:pPr>
        <w:spacing w:after="0"/>
        <w:rPr>
          <w:rFonts w:cs="Arial"/>
          <w:b/>
          <w:sz w:val="24"/>
          <w:szCs w:val="24"/>
        </w:rPr>
      </w:pPr>
    </w:p>
    <w:p w14:paraId="6C989EB2" w14:textId="77777777" w:rsidR="00586FD2" w:rsidRDefault="00586FD2" w:rsidP="0084607D">
      <w:pPr>
        <w:spacing w:after="0"/>
        <w:rPr>
          <w:rFonts w:cs="Arial"/>
          <w:b/>
          <w:sz w:val="24"/>
          <w:szCs w:val="24"/>
        </w:rPr>
      </w:pPr>
      <w:r w:rsidRPr="00586FD2">
        <w:rPr>
          <w:rFonts w:cs="Arial"/>
          <w:b/>
          <w:sz w:val="24"/>
          <w:szCs w:val="24"/>
        </w:rPr>
        <w:t>VERIFICATION OF OTHER INFORMATION</w:t>
      </w:r>
    </w:p>
    <w:p w14:paraId="360D14D1" w14:textId="77777777" w:rsidR="00586FD2" w:rsidRDefault="00586FD2" w:rsidP="0084607D">
      <w:pPr>
        <w:spacing w:after="0"/>
        <w:rPr>
          <w:rFonts w:cs="Arial"/>
          <w:b/>
          <w:sz w:val="24"/>
          <w:szCs w:val="24"/>
        </w:rPr>
      </w:pPr>
    </w:p>
    <w:p w14:paraId="2EE45D09" w14:textId="77777777" w:rsidR="00586FD2" w:rsidRPr="00D2390A" w:rsidRDefault="00586FD2" w:rsidP="0084607D">
      <w:pPr>
        <w:spacing w:after="0"/>
        <w:rPr>
          <w:rFonts w:cs="Arial"/>
          <w:sz w:val="24"/>
          <w:szCs w:val="24"/>
        </w:rPr>
      </w:pPr>
      <w:r w:rsidRPr="00D2390A">
        <w:rPr>
          <w:rFonts w:cs="Arial"/>
          <w:sz w:val="24"/>
          <w:szCs w:val="24"/>
        </w:rPr>
        <w:t>The SAR/ISIR will often have comments requiring the FAO to verify specific items. Any specific item flagged by CPS will be included in the verification process.</w:t>
      </w:r>
    </w:p>
    <w:p w14:paraId="09D1E436" w14:textId="77777777" w:rsidR="004D6629" w:rsidRPr="00D2390A" w:rsidRDefault="004D6629" w:rsidP="0084607D">
      <w:pPr>
        <w:spacing w:after="0"/>
        <w:rPr>
          <w:rFonts w:cs="Arial"/>
          <w:sz w:val="24"/>
          <w:szCs w:val="24"/>
        </w:rPr>
      </w:pPr>
    </w:p>
    <w:p w14:paraId="542C9919" w14:textId="25B4BCAF" w:rsidR="00586FD2" w:rsidRPr="00D2390A" w:rsidRDefault="00586FD2" w:rsidP="00FF2B28">
      <w:pPr>
        <w:pStyle w:val="ListParagraph"/>
        <w:numPr>
          <w:ilvl w:val="0"/>
          <w:numId w:val="5"/>
        </w:numPr>
        <w:spacing w:after="0"/>
        <w:rPr>
          <w:rFonts w:cs="Arial"/>
          <w:b/>
          <w:sz w:val="24"/>
          <w:szCs w:val="24"/>
        </w:rPr>
      </w:pPr>
      <w:r w:rsidRPr="00D2390A">
        <w:rPr>
          <w:rFonts w:cs="Arial"/>
          <w:b/>
          <w:sz w:val="24"/>
          <w:szCs w:val="24"/>
        </w:rPr>
        <w:t>PROFESSIONAL JUDGMENT</w:t>
      </w:r>
      <w:r w:rsidR="00D2390A">
        <w:rPr>
          <w:rFonts w:cs="Arial"/>
          <w:b/>
          <w:sz w:val="24"/>
          <w:szCs w:val="24"/>
        </w:rPr>
        <w:t xml:space="preserve"> – Unusual or Special Circumstances</w:t>
      </w:r>
    </w:p>
    <w:p w14:paraId="4DFA37BC" w14:textId="77777777" w:rsidR="00586FD2" w:rsidRDefault="00586FD2" w:rsidP="00586FD2">
      <w:pPr>
        <w:spacing w:after="0"/>
        <w:rPr>
          <w:rFonts w:cs="Arial"/>
          <w:b/>
          <w:sz w:val="24"/>
          <w:szCs w:val="24"/>
        </w:rPr>
      </w:pPr>
    </w:p>
    <w:p w14:paraId="13391778" w14:textId="77777777" w:rsidR="00586FD2" w:rsidRDefault="00586FD2" w:rsidP="00586FD2">
      <w:pPr>
        <w:spacing w:after="0"/>
        <w:rPr>
          <w:rFonts w:cs="Arial"/>
          <w:sz w:val="24"/>
          <w:szCs w:val="24"/>
        </w:rPr>
      </w:pPr>
      <w:r>
        <w:rPr>
          <w:rFonts w:cs="Arial"/>
          <w:sz w:val="24"/>
          <w:szCs w:val="24"/>
        </w:rPr>
        <w:t xml:space="preserve">Professional judgment (PJ) may be established by federal regulations on an individual basis where mitigating circumstances exist and appropriate documentation is on file. Supporting documentation is required in order to have aid re-evaluated accurately. Documentation can include but is not limited to the following: documentation from employer, former employer, or the appropriate government agency confirming a change in income or benefits. A </w:t>
      </w:r>
      <w:r w:rsidR="00CF0E43">
        <w:rPr>
          <w:rFonts w:cs="Arial"/>
          <w:sz w:val="24"/>
          <w:szCs w:val="24"/>
        </w:rPr>
        <w:t>student may request a Loss of Income form in the FAO. This form and related documents are required in order to consider the PJ. Professional judgments are considered and reviewed on a case-by-case basis and may be either approved or denied. All judgments are final and are the discrepancy of the Director of Financial Aid.</w:t>
      </w:r>
    </w:p>
    <w:p w14:paraId="104606DA" w14:textId="77777777" w:rsidR="00CF0E43" w:rsidRDefault="00CF0E43" w:rsidP="00586FD2">
      <w:pPr>
        <w:spacing w:after="0"/>
        <w:rPr>
          <w:rFonts w:cs="Arial"/>
          <w:sz w:val="24"/>
          <w:szCs w:val="24"/>
        </w:rPr>
      </w:pPr>
    </w:p>
    <w:p w14:paraId="69818BC5" w14:textId="77777777" w:rsidR="00CF0E43" w:rsidRDefault="00CF0E43" w:rsidP="00586FD2">
      <w:pPr>
        <w:spacing w:after="0"/>
        <w:rPr>
          <w:rFonts w:cs="Arial"/>
          <w:sz w:val="24"/>
          <w:szCs w:val="24"/>
        </w:rPr>
      </w:pPr>
      <w:r>
        <w:rPr>
          <w:rFonts w:cs="Arial"/>
          <w:sz w:val="24"/>
          <w:szCs w:val="24"/>
        </w:rPr>
        <w:t xml:space="preserve">Upon the completion of verification (if selected) and the resolution of any conflicting information, a financial aid </w:t>
      </w:r>
      <w:proofErr w:type="spellStart"/>
      <w:r>
        <w:rPr>
          <w:rFonts w:cs="Arial"/>
          <w:sz w:val="24"/>
          <w:szCs w:val="24"/>
        </w:rPr>
        <w:t>packager</w:t>
      </w:r>
      <w:proofErr w:type="spellEnd"/>
      <w:r>
        <w:rPr>
          <w:rFonts w:cs="Arial"/>
          <w:sz w:val="24"/>
          <w:szCs w:val="24"/>
        </w:rPr>
        <w:t xml:space="preserve"> will review the </w:t>
      </w:r>
      <w:r w:rsidR="00F32A9D" w:rsidRPr="00467B65">
        <w:rPr>
          <w:rFonts w:cs="Arial"/>
          <w:sz w:val="24"/>
          <w:szCs w:val="24"/>
        </w:rPr>
        <w:t>R</w:t>
      </w:r>
      <w:r w:rsidRPr="00467B65">
        <w:rPr>
          <w:rFonts w:cs="Arial"/>
          <w:sz w:val="24"/>
          <w:szCs w:val="24"/>
        </w:rPr>
        <w:t>equest</w:t>
      </w:r>
      <w:r w:rsidR="00F32A9D" w:rsidRPr="00467B65">
        <w:rPr>
          <w:rFonts w:cs="Arial"/>
          <w:sz w:val="24"/>
          <w:szCs w:val="24"/>
        </w:rPr>
        <w:t xml:space="preserve"> for Professional Judgment</w:t>
      </w:r>
      <w:r w:rsidRPr="0038002E">
        <w:rPr>
          <w:rFonts w:cs="Arial"/>
          <w:sz w:val="24"/>
          <w:szCs w:val="24"/>
        </w:rPr>
        <w:t xml:space="preserve"> </w:t>
      </w:r>
      <w:r w:rsidR="00F32A9D" w:rsidRPr="0038002E">
        <w:rPr>
          <w:rFonts w:cs="Arial"/>
          <w:sz w:val="24"/>
          <w:szCs w:val="24"/>
        </w:rPr>
        <w:t>F</w:t>
      </w:r>
      <w:r w:rsidRPr="0038002E">
        <w:rPr>
          <w:rFonts w:cs="Arial"/>
          <w:sz w:val="24"/>
          <w:szCs w:val="24"/>
        </w:rPr>
        <w:t>orm</w:t>
      </w:r>
      <w:r>
        <w:rPr>
          <w:rFonts w:cs="Arial"/>
          <w:sz w:val="24"/>
          <w:szCs w:val="24"/>
        </w:rPr>
        <w:t xml:space="preserve"> and any supporting documentation to determine just cause. If just cause appears to exist, the packager will run a simulation to determine whether or not the request would affect the EFC calculation. If changes are such that will positively impact the student’s award package, the packager will forward the </w:t>
      </w:r>
      <w:r w:rsidR="00F32A9D">
        <w:rPr>
          <w:rFonts w:cs="Arial"/>
          <w:sz w:val="24"/>
          <w:szCs w:val="24"/>
        </w:rPr>
        <w:t>Request for Professional Judgment Form</w:t>
      </w:r>
      <w:r>
        <w:rPr>
          <w:rFonts w:cs="Arial"/>
          <w:sz w:val="24"/>
          <w:szCs w:val="24"/>
        </w:rPr>
        <w:t xml:space="preserve"> and documentation to the Financial Aid Director for consideration of approval. If approved, the Director will sign and indicate reason for approval and return the form to the packager for processing. The pack</w:t>
      </w:r>
      <w:r w:rsidR="00F32A9D">
        <w:rPr>
          <w:rFonts w:cs="Arial"/>
          <w:sz w:val="24"/>
          <w:szCs w:val="24"/>
        </w:rPr>
        <w:t>ag</w:t>
      </w:r>
      <w:r>
        <w:rPr>
          <w:rFonts w:cs="Arial"/>
          <w:sz w:val="24"/>
          <w:szCs w:val="24"/>
        </w:rPr>
        <w:t>er will submit the correction, indicating the reason for the professional judgment. The student will be notified via his/</w:t>
      </w:r>
      <w:proofErr w:type="gramStart"/>
      <w:r>
        <w:rPr>
          <w:rFonts w:cs="Arial"/>
          <w:sz w:val="24"/>
          <w:szCs w:val="24"/>
        </w:rPr>
        <w:t>her Self</w:t>
      </w:r>
      <w:proofErr w:type="gramEnd"/>
      <w:r>
        <w:rPr>
          <w:rFonts w:cs="Arial"/>
          <w:sz w:val="24"/>
          <w:szCs w:val="24"/>
        </w:rPr>
        <w:t xml:space="preserve"> Service Banner account of the decision and the impact on eligibility through the receipt of a revised award email notification. </w:t>
      </w:r>
    </w:p>
    <w:p w14:paraId="29DBF5B6" w14:textId="77777777" w:rsidR="001A5FBA" w:rsidRDefault="001A5FBA" w:rsidP="00586FD2">
      <w:pPr>
        <w:spacing w:after="0"/>
        <w:rPr>
          <w:rFonts w:cs="Arial"/>
          <w:sz w:val="24"/>
          <w:szCs w:val="24"/>
        </w:rPr>
      </w:pPr>
    </w:p>
    <w:p w14:paraId="766E053B" w14:textId="77777777" w:rsidR="001A5FBA" w:rsidRPr="00D2390A" w:rsidRDefault="001A5FBA" w:rsidP="00FF2B28">
      <w:pPr>
        <w:pStyle w:val="ListParagraph"/>
        <w:numPr>
          <w:ilvl w:val="0"/>
          <w:numId w:val="5"/>
        </w:numPr>
        <w:spacing w:after="0"/>
        <w:rPr>
          <w:rFonts w:cs="Arial"/>
          <w:b/>
          <w:sz w:val="24"/>
          <w:szCs w:val="24"/>
        </w:rPr>
      </w:pPr>
      <w:r w:rsidRPr="00D2390A">
        <w:rPr>
          <w:rFonts w:cs="Arial"/>
          <w:b/>
          <w:sz w:val="24"/>
          <w:szCs w:val="24"/>
        </w:rPr>
        <w:t>DEPENDENCY OVERRIDES</w:t>
      </w:r>
    </w:p>
    <w:p w14:paraId="75CB9886" w14:textId="77777777" w:rsidR="001A5FBA" w:rsidRDefault="001A5FBA" w:rsidP="001A5FBA">
      <w:pPr>
        <w:spacing w:after="0"/>
        <w:rPr>
          <w:rFonts w:cs="Arial"/>
          <w:b/>
          <w:sz w:val="24"/>
          <w:szCs w:val="24"/>
        </w:rPr>
      </w:pPr>
    </w:p>
    <w:p w14:paraId="1EA742B2" w14:textId="77777777" w:rsidR="001A5FBA" w:rsidRDefault="001A5FBA" w:rsidP="001A5FBA">
      <w:pPr>
        <w:spacing w:after="0"/>
        <w:rPr>
          <w:rFonts w:cs="Arial"/>
          <w:sz w:val="24"/>
          <w:szCs w:val="24"/>
        </w:rPr>
      </w:pPr>
      <w:r>
        <w:rPr>
          <w:rFonts w:cs="Arial"/>
          <w:sz w:val="24"/>
          <w:szCs w:val="24"/>
        </w:rPr>
        <w:t xml:space="preserve">As with Professional Judgment adjustments, students may petition to the FAO for a determination as to whether an adjustment to independent status is warranted where the student does not otherwise meet the statutory requirements. In such cases, such as parental abandonment, abuse, neglect or incarceration of both parents, sufficient documentation must be presented by the student to determine that the circumstances are legitimate. Such documentation may include police records, certified statements from clergy or counselors, or other records as appropriate. </w:t>
      </w:r>
      <w:r w:rsidRPr="00467B65">
        <w:rPr>
          <w:rFonts w:cs="Arial"/>
          <w:sz w:val="24"/>
          <w:szCs w:val="24"/>
        </w:rPr>
        <w:t>Dependency Override</w:t>
      </w:r>
      <w:r>
        <w:rPr>
          <w:rFonts w:cs="Arial"/>
          <w:sz w:val="24"/>
          <w:szCs w:val="24"/>
        </w:rPr>
        <w:t xml:space="preserve"> adjustments will only be granted in situations where it is determined that it would not be reasonable to expect FAFSA information and/or parental support of the student.</w:t>
      </w:r>
    </w:p>
    <w:p w14:paraId="1464BD3B" w14:textId="77777777" w:rsidR="00C73A08" w:rsidRDefault="00C73A08" w:rsidP="001A5FBA">
      <w:pPr>
        <w:spacing w:after="0"/>
        <w:rPr>
          <w:rFonts w:cs="Arial"/>
          <w:sz w:val="24"/>
          <w:szCs w:val="24"/>
        </w:rPr>
      </w:pPr>
    </w:p>
    <w:p w14:paraId="08FB1083" w14:textId="77777777" w:rsidR="00C73A08" w:rsidRDefault="00C73A08" w:rsidP="001A5FBA">
      <w:pPr>
        <w:spacing w:after="0"/>
        <w:rPr>
          <w:rFonts w:cs="Arial"/>
          <w:sz w:val="24"/>
          <w:szCs w:val="24"/>
        </w:rPr>
      </w:pPr>
    </w:p>
    <w:p w14:paraId="1A0B5279" w14:textId="77777777" w:rsidR="00C73A08" w:rsidRDefault="00C73A08" w:rsidP="001A5FBA">
      <w:pPr>
        <w:spacing w:after="0"/>
        <w:rPr>
          <w:rFonts w:cs="Arial"/>
          <w:sz w:val="24"/>
          <w:szCs w:val="24"/>
        </w:rPr>
      </w:pPr>
    </w:p>
    <w:p w14:paraId="05567742" w14:textId="77777777" w:rsidR="00C73A08" w:rsidRDefault="00C73A08" w:rsidP="001A5FBA">
      <w:pPr>
        <w:spacing w:after="0"/>
        <w:rPr>
          <w:rFonts w:cs="Arial"/>
          <w:sz w:val="24"/>
          <w:szCs w:val="24"/>
        </w:rPr>
      </w:pPr>
    </w:p>
    <w:p w14:paraId="11B65D71" w14:textId="77777777" w:rsidR="00F61E74" w:rsidRDefault="00F61E74" w:rsidP="001A5FBA">
      <w:pPr>
        <w:spacing w:after="0"/>
        <w:rPr>
          <w:rFonts w:cs="Arial"/>
          <w:sz w:val="24"/>
          <w:szCs w:val="24"/>
        </w:rPr>
      </w:pPr>
    </w:p>
    <w:p w14:paraId="31F2E73A" w14:textId="77777777" w:rsidR="001A5FBA" w:rsidRPr="001A5FBA" w:rsidRDefault="001A5FBA" w:rsidP="00FF2B28">
      <w:pPr>
        <w:pStyle w:val="ListParagraph"/>
        <w:numPr>
          <w:ilvl w:val="0"/>
          <w:numId w:val="5"/>
        </w:numPr>
        <w:spacing w:after="0"/>
        <w:rPr>
          <w:rFonts w:cs="Arial"/>
          <w:b/>
          <w:sz w:val="24"/>
          <w:szCs w:val="24"/>
        </w:rPr>
      </w:pPr>
      <w:r w:rsidRPr="001A5FBA">
        <w:rPr>
          <w:rFonts w:cs="Arial"/>
          <w:b/>
          <w:sz w:val="24"/>
          <w:szCs w:val="24"/>
        </w:rPr>
        <w:lastRenderedPageBreak/>
        <w:t>DOCUMENTS REQUIRED PRIOR TO AWARDING PELL</w:t>
      </w:r>
    </w:p>
    <w:p w14:paraId="4E9D6653" w14:textId="77777777" w:rsidR="001A5FBA" w:rsidRDefault="001A5FBA" w:rsidP="001A5FBA">
      <w:pPr>
        <w:spacing w:after="0"/>
        <w:rPr>
          <w:rFonts w:cs="Arial"/>
          <w:sz w:val="24"/>
          <w:szCs w:val="24"/>
        </w:rPr>
      </w:pPr>
    </w:p>
    <w:p w14:paraId="076B5838" w14:textId="77777777" w:rsidR="001A5FBA" w:rsidRDefault="001A5FBA" w:rsidP="001A5FBA">
      <w:pPr>
        <w:spacing w:after="0"/>
        <w:rPr>
          <w:rFonts w:cs="Arial"/>
          <w:sz w:val="24"/>
          <w:szCs w:val="24"/>
        </w:rPr>
      </w:pPr>
      <w:r>
        <w:rPr>
          <w:rFonts w:cs="Arial"/>
          <w:sz w:val="24"/>
          <w:szCs w:val="24"/>
        </w:rPr>
        <w:t>Once all paperwork is completed, the student’s financial aid eligibility will be determined. The ISIR and verification documentation, if applicable, are the minimal information required prior to processing.</w:t>
      </w:r>
    </w:p>
    <w:p w14:paraId="3C241C8F" w14:textId="77777777" w:rsidR="001A5FBA" w:rsidRDefault="001A5FBA" w:rsidP="001A5FBA">
      <w:pPr>
        <w:spacing w:after="0"/>
        <w:rPr>
          <w:rFonts w:cs="Arial"/>
          <w:sz w:val="24"/>
          <w:szCs w:val="24"/>
        </w:rPr>
      </w:pPr>
    </w:p>
    <w:p w14:paraId="506866FA" w14:textId="77777777" w:rsidR="001A5FBA" w:rsidRDefault="001A5FBA" w:rsidP="001A5FBA">
      <w:pPr>
        <w:spacing w:after="0"/>
        <w:rPr>
          <w:rFonts w:cs="Arial"/>
          <w:b/>
          <w:sz w:val="24"/>
          <w:szCs w:val="24"/>
        </w:rPr>
      </w:pPr>
      <w:r>
        <w:rPr>
          <w:rFonts w:cs="Arial"/>
          <w:b/>
          <w:sz w:val="24"/>
          <w:szCs w:val="24"/>
        </w:rPr>
        <w:t>PROCEDURE TO FOLLOW CONCERNING MISSING INFORMATION</w:t>
      </w:r>
    </w:p>
    <w:p w14:paraId="5043542B" w14:textId="77777777" w:rsidR="001A5FBA" w:rsidRDefault="001A5FBA" w:rsidP="001A5FBA">
      <w:pPr>
        <w:spacing w:after="0"/>
        <w:rPr>
          <w:rFonts w:cs="Arial"/>
          <w:b/>
          <w:sz w:val="24"/>
          <w:szCs w:val="24"/>
        </w:rPr>
      </w:pPr>
    </w:p>
    <w:p w14:paraId="4200DD2C" w14:textId="77777777" w:rsidR="001A5FBA" w:rsidRDefault="001A5FBA" w:rsidP="001A5FBA">
      <w:pPr>
        <w:spacing w:after="0"/>
        <w:rPr>
          <w:rFonts w:cs="Arial"/>
          <w:sz w:val="24"/>
          <w:szCs w:val="24"/>
        </w:rPr>
      </w:pPr>
      <w:r>
        <w:rPr>
          <w:rFonts w:cs="Arial"/>
          <w:sz w:val="24"/>
          <w:szCs w:val="24"/>
        </w:rPr>
        <w:t>The student must provide required documentation. No Title IV disbursements will be made when required documents are missing.</w:t>
      </w:r>
    </w:p>
    <w:p w14:paraId="3631BBE0" w14:textId="77777777" w:rsidR="001A5FBA" w:rsidRDefault="001A5FBA" w:rsidP="001A5FBA">
      <w:pPr>
        <w:spacing w:after="0"/>
        <w:rPr>
          <w:rFonts w:cs="Arial"/>
          <w:sz w:val="24"/>
          <w:szCs w:val="24"/>
        </w:rPr>
      </w:pPr>
    </w:p>
    <w:p w14:paraId="2D014084" w14:textId="77777777" w:rsidR="001A5FBA" w:rsidRDefault="001A5FBA" w:rsidP="001A5FBA">
      <w:pPr>
        <w:spacing w:after="0"/>
        <w:rPr>
          <w:rFonts w:cs="Arial"/>
          <w:b/>
          <w:sz w:val="24"/>
          <w:szCs w:val="24"/>
        </w:rPr>
      </w:pPr>
      <w:r>
        <w:rPr>
          <w:rFonts w:cs="Arial"/>
          <w:b/>
          <w:sz w:val="24"/>
          <w:szCs w:val="24"/>
        </w:rPr>
        <w:t>PROCEDURE TO FOLLOW CONCERNING CONFLICTING INFORMATION</w:t>
      </w:r>
    </w:p>
    <w:p w14:paraId="2414CE03" w14:textId="77777777" w:rsidR="001A5FBA" w:rsidRDefault="001A5FBA" w:rsidP="001A5FBA">
      <w:pPr>
        <w:spacing w:after="0"/>
        <w:rPr>
          <w:rFonts w:cs="Arial"/>
          <w:b/>
          <w:sz w:val="24"/>
          <w:szCs w:val="24"/>
        </w:rPr>
      </w:pPr>
    </w:p>
    <w:p w14:paraId="4D301C8F" w14:textId="77777777" w:rsidR="001A5FBA" w:rsidRDefault="001A5FBA" w:rsidP="001A5FBA">
      <w:pPr>
        <w:spacing w:after="0"/>
        <w:rPr>
          <w:rFonts w:cs="Arial"/>
          <w:sz w:val="24"/>
          <w:szCs w:val="24"/>
        </w:rPr>
      </w:pPr>
      <w:r>
        <w:rPr>
          <w:rFonts w:cs="Arial"/>
          <w:sz w:val="24"/>
          <w:szCs w:val="24"/>
        </w:rPr>
        <w:t>Conflicting information must always be resolved. When identified, the student will be advised of what conflicts are found and how the conflicts can be resolved. Documentation to resolve conflicting information will vary depending on the student’s situation and what the FA staff feel is necessary to prove the information is accurate and to resolve any such conflict. For example, if conflicting information exists as to one of FAFSA dependency questions, resolution could include documentation of legal guardianship or foster care since age 13 depending on the issue.</w:t>
      </w:r>
    </w:p>
    <w:p w14:paraId="49C48120" w14:textId="77777777" w:rsidR="001A5FBA" w:rsidRDefault="001A5FBA" w:rsidP="001A5FBA">
      <w:pPr>
        <w:spacing w:after="0"/>
        <w:rPr>
          <w:rFonts w:cs="Arial"/>
          <w:sz w:val="24"/>
          <w:szCs w:val="24"/>
        </w:rPr>
      </w:pPr>
    </w:p>
    <w:p w14:paraId="129A870A" w14:textId="77777777" w:rsidR="001A5FBA" w:rsidRDefault="001A5FBA" w:rsidP="001A5FBA">
      <w:pPr>
        <w:spacing w:after="0"/>
        <w:rPr>
          <w:rFonts w:cs="Arial"/>
          <w:sz w:val="24"/>
          <w:szCs w:val="24"/>
        </w:rPr>
      </w:pPr>
      <w:r>
        <w:rPr>
          <w:rFonts w:cs="Arial"/>
          <w:sz w:val="24"/>
          <w:szCs w:val="24"/>
        </w:rPr>
        <w:t>Any information, either on the FAFSA or other documentation received, for which the College has reason to believe is discrepant or inaccurate, the student must provide adequate documentation to resolve the conflict. Such conflicting information could be listed on the FAFSA, noted on documents submitted to the Financial Aid Office (such as unrequested tax transcripts), and/or information from other college offices (such as validity of high school completion). Examples of conflicting data would include but are not limited to:</w:t>
      </w:r>
    </w:p>
    <w:p w14:paraId="4D3B3903" w14:textId="77777777" w:rsidR="001A5FBA" w:rsidRDefault="001A5FBA" w:rsidP="00FF2B28">
      <w:pPr>
        <w:pStyle w:val="ListParagraph"/>
        <w:numPr>
          <w:ilvl w:val="0"/>
          <w:numId w:val="28"/>
        </w:numPr>
        <w:spacing w:after="0"/>
        <w:rPr>
          <w:rFonts w:cs="Arial"/>
          <w:sz w:val="24"/>
          <w:szCs w:val="24"/>
        </w:rPr>
      </w:pPr>
      <w:r>
        <w:rPr>
          <w:rFonts w:cs="Arial"/>
          <w:sz w:val="24"/>
          <w:szCs w:val="24"/>
        </w:rPr>
        <w:t>A student is not selected for verification, but the IRS transcript on file conflicts with items on the FAFSA.</w:t>
      </w:r>
    </w:p>
    <w:p w14:paraId="740712A3" w14:textId="77777777" w:rsidR="001A5FBA" w:rsidRDefault="001A5FBA" w:rsidP="00FF2B28">
      <w:pPr>
        <w:pStyle w:val="ListParagraph"/>
        <w:numPr>
          <w:ilvl w:val="0"/>
          <w:numId w:val="28"/>
        </w:numPr>
        <w:spacing w:after="0"/>
        <w:rPr>
          <w:rFonts w:cs="Arial"/>
          <w:sz w:val="24"/>
          <w:szCs w:val="24"/>
        </w:rPr>
      </w:pPr>
      <w:r>
        <w:rPr>
          <w:rFonts w:cs="Arial"/>
          <w:sz w:val="24"/>
          <w:szCs w:val="24"/>
        </w:rPr>
        <w:t>An IRS transcript shows single/head of household and on the FAFSA/ISIR shows the same person as married.</w:t>
      </w:r>
    </w:p>
    <w:p w14:paraId="4E62DC4B" w14:textId="77777777" w:rsidR="001A5FBA" w:rsidRDefault="001A5FBA" w:rsidP="00FF2B28">
      <w:pPr>
        <w:pStyle w:val="ListParagraph"/>
        <w:numPr>
          <w:ilvl w:val="0"/>
          <w:numId w:val="28"/>
        </w:numPr>
        <w:spacing w:after="0"/>
        <w:rPr>
          <w:rFonts w:cs="Arial"/>
          <w:sz w:val="24"/>
          <w:szCs w:val="24"/>
        </w:rPr>
      </w:pPr>
      <w:r>
        <w:rPr>
          <w:rFonts w:cs="Arial"/>
          <w:sz w:val="24"/>
          <w:szCs w:val="24"/>
        </w:rPr>
        <w:t>The amount of reported income is greater than or equal to the minimum amount required to file as indicated in the instructions provided by the IRS</w:t>
      </w:r>
      <w:r w:rsidR="00FA38CB">
        <w:rPr>
          <w:rFonts w:cs="Arial"/>
          <w:sz w:val="24"/>
          <w:szCs w:val="24"/>
        </w:rPr>
        <w:t>.</w:t>
      </w:r>
    </w:p>
    <w:p w14:paraId="41AA046F" w14:textId="77777777" w:rsidR="00FA38CB" w:rsidRDefault="00FA38CB" w:rsidP="00FF2B28">
      <w:pPr>
        <w:pStyle w:val="ListParagraph"/>
        <w:numPr>
          <w:ilvl w:val="0"/>
          <w:numId w:val="28"/>
        </w:numPr>
        <w:spacing w:after="0"/>
        <w:rPr>
          <w:rFonts w:cs="Arial"/>
          <w:sz w:val="24"/>
          <w:szCs w:val="24"/>
        </w:rPr>
      </w:pPr>
      <w:r>
        <w:rPr>
          <w:rFonts w:cs="Arial"/>
          <w:sz w:val="24"/>
          <w:szCs w:val="24"/>
        </w:rPr>
        <w:t>Veterans Affairs (VA) benefits verified by the certifying official does not match FAFSA.</w:t>
      </w:r>
    </w:p>
    <w:p w14:paraId="3278F256" w14:textId="77777777" w:rsidR="00FA38CB" w:rsidRDefault="00FA38CB" w:rsidP="00FF2B28">
      <w:pPr>
        <w:pStyle w:val="ListParagraph"/>
        <w:numPr>
          <w:ilvl w:val="0"/>
          <w:numId w:val="28"/>
        </w:numPr>
        <w:spacing w:after="0"/>
        <w:rPr>
          <w:rFonts w:cs="Arial"/>
          <w:sz w:val="24"/>
          <w:szCs w:val="24"/>
        </w:rPr>
      </w:pPr>
      <w:r>
        <w:rPr>
          <w:rFonts w:cs="Arial"/>
          <w:sz w:val="24"/>
          <w:szCs w:val="24"/>
        </w:rPr>
        <w:t>Admissions information received impacts student eligibility (i.e., student accepted into a non-degree program, etc.)</w:t>
      </w:r>
    </w:p>
    <w:p w14:paraId="64F5A92D" w14:textId="605812D0" w:rsidR="00FA38CB" w:rsidRPr="005D78C7" w:rsidRDefault="00FA38CB" w:rsidP="00FF2B28">
      <w:pPr>
        <w:pStyle w:val="ListParagraph"/>
        <w:numPr>
          <w:ilvl w:val="0"/>
          <w:numId w:val="28"/>
        </w:numPr>
        <w:spacing w:after="0"/>
        <w:rPr>
          <w:rFonts w:cs="Arial"/>
          <w:b/>
          <w:sz w:val="24"/>
          <w:szCs w:val="24"/>
        </w:rPr>
      </w:pPr>
      <w:r w:rsidRPr="005D78C7">
        <w:rPr>
          <w:rFonts w:cs="Arial"/>
          <w:b/>
          <w:sz w:val="24"/>
          <w:szCs w:val="24"/>
        </w:rPr>
        <w:t xml:space="preserve">For students selected for verification - Prior Colleges listed on </w:t>
      </w:r>
      <w:hyperlink r:id="rId109" w:history="1">
        <w:r w:rsidRPr="00E4249B">
          <w:rPr>
            <w:rStyle w:val="Hyperlink"/>
            <w:rFonts w:asciiTheme="minorHAnsi" w:hAnsiTheme="minorHAnsi" w:cs="Arial"/>
            <w:b/>
            <w:sz w:val="24"/>
            <w:szCs w:val="24"/>
          </w:rPr>
          <w:t>NSLDS</w:t>
        </w:r>
      </w:hyperlink>
      <w:r w:rsidRPr="005D78C7">
        <w:rPr>
          <w:rFonts w:cs="Arial"/>
          <w:b/>
          <w:sz w:val="24"/>
          <w:szCs w:val="24"/>
        </w:rPr>
        <w:t xml:space="preserve"> does not match admissions data in SOAPCOL</w:t>
      </w:r>
      <w:r w:rsidR="00F32A9D" w:rsidRPr="005D78C7">
        <w:rPr>
          <w:rFonts w:cs="Arial"/>
          <w:b/>
          <w:sz w:val="24"/>
          <w:szCs w:val="24"/>
        </w:rPr>
        <w:t xml:space="preserve"> </w:t>
      </w:r>
      <w:r w:rsidR="005D78C7">
        <w:rPr>
          <w:rFonts w:cs="Arial"/>
          <w:b/>
          <w:sz w:val="24"/>
          <w:szCs w:val="24"/>
        </w:rPr>
        <w:t xml:space="preserve">and SAADMS </w:t>
      </w:r>
      <w:r w:rsidR="00F32A9D" w:rsidRPr="005D78C7">
        <w:rPr>
          <w:rFonts w:cs="Arial"/>
          <w:b/>
          <w:sz w:val="24"/>
          <w:szCs w:val="24"/>
        </w:rPr>
        <w:t xml:space="preserve">and correct admissions </w:t>
      </w:r>
      <w:r w:rsidR="009B73D0" w:rsidRPr="005D78C7">
        <w:rPr>
          <w:rFonts w:cs="Arial"/>
          <w:b/>
          <w:sz w:val="24"/>
          <w:szCs w:val="24"/>
        </w:rPr>
        <w:t>student type</w:t>
      </w:r>
      <w:r w:rsidR="00F32A9D" w:rsidRPr="005D78C7">
        <w:rPr>
          <w:rFonts w:cs="Arial"/>
          <w:b/>
          <w:sz w:val="24"/>
          <w:szCs w:val="24"/>
        </w:rPr>
        <w:t xml:space="preserve"> in</w:t>
      </w:r>
      <w:r w:rsidR="009B73D0" w:rsidRPr="005D78C7">
        <w:rPr>
          <w:rFonts w:cs="Arial"/>
          <w:b/>
          <w:sz w:val="24"/>
          <w:szCs w:val="24"/>
        </w:rPr>
        <w:t xml:space="preserve"> SGASTDN</w:t>
      </w:r>
      <w:r w:rsidRPr="005D78C7">
        <w:rPr>
          <w:rFonts w:cs="Arial"/>
          <w:b/>
          <w:sz w:val="24"/>
          <w:szCs w:val="24"/>
        </w:rPr>
        <w:t>.</w:t>
      </w:r>
    </w:p>
    <w:p w14:paraId="3F681EAE" w14:textId="77777777" w:rsidR="00FA38CB" w:rsidRDefault="00FA38CB" w:rsidP="00FA38CB">
      <w:pPr>
        <w:spacing w:after="0"/>
        <w:rPr>
          <w:rFonts w:cs="Arial"/>
          <w:sz w:val="24"/>
          <w:szCs w:val="24"/>
        </w:rPr>
      </w:pPr>
    </w:p>
    <w:p w14:paraId="186DD24E" w14:textId="77777777" w:rsidR="00FA38CB" w:rsidRDefault="00FA38CB" w:rsidP="00FA38CB">
      <w:pPr>
        <w:spacing w:after="0"/>
        <w:rPr>
          <w:rFonts w:cs="Arial"/>
          <w:sz w:val="24"/>
          <w:szCs w:val="24"/>
        </w:rPr>
      </w:pPr>
      <w:r>
        <w:rPr>
          <w:rFonts w:cs="Arial"/>
          <w:sz w:val="24"/>
          <w:szCs w:val="24"/>
        </w:rPr>
        <w:lastRenderedPageBreak/>
        <w:t>Upon receipt of all requested verification documents, the student’s ISIR will be compared with the documentation provided. As long as all information is verified as correct and the conflict is resolved, the student’s file will be marked in Banner as “verified” and aid awarded.</w:t>
      </w:r>
    </w:p>
    <w:p w14:paraId="4829ACB0" w14:textId="0E09F00A" w:rsidR="00FA38CB" w:rsidRDefault="00FA38CB" w:rsidP="00FA38CB">
      <w:pPr>
        <w:spacing w:after="0"/>
        <w:rPr>
          <w:rFonts w:cs="Arial"/>
          <w:sz w:val="24"/>
          <w:szCs w:val="24"/>
        </w:rPr>
      </w:pPr>
      <w:r>
        <w:rPr>
          <w:rFonts w:cs="Arial"/>
          <w:sz w:val="24"/>
          <w:szCs w:val="24"/>
        </w:rPr>
        <w:t xml:space="preserve">If the conflict remains, appropriate action will be taken. This action may include aid not being awarded and/or referral to the </w:t>
      </w:r>
      <w:hyperlink r:id="rId110" w:history="1">
        <w:r w:rsidRPr="009B73D0">
          <w:rPr>
            <w:rStyle w:val="Hyperlink"/>
            <w:rFonts w:asciiTheme="minorHAnsi" w:hAnsiTheme="minorHAnsi" w:cs="Arial"/>
            <w:sz w:val="24"/>
            <w:szCs w:val="24"/>
          </w:rPr>
          <w:t>Office of the Inspector General</w:t>
        </w:r>
      </w:hyperlink>
      <w:r>
        <w:rPr>
          <w:rFonts w:cs="Arial"/>
          <w:sz w:val="24"/>
          <w:szCs w:val="24"/>
        </w:rPr>
        <w:t xml:space="preserve"> for possible fraud. Any suspected fraud will be referred to the College’s legal office</w:t>
      </w:r>
      <w:r w:rsidR="009B73D0">
        <w:rPr>
          <w:rFonts w:cs="Arial"/>
          <w:sz w:val="24"/>
          <w:szCs w:val="24"/>
        </w:rPr>
        <w:t xml:space="preserve"> at </w:t>
      </w:r>
      <w:hyperlink r:id="rId111" w:history="1">
        <w:r w:rsidR="009B73D0" w:rsidRPr="00467B65">
          <w:rPr>
            <w:rStyle w:val="Hyperlink"/>
            <w:rFonts w:asciiTheme="minorHAnsi" w:hAnsiTheme="minorHAnsi" w:cs="Arial"/>
            <w:sz w:val="24"/>
            <w:szCs w:val="24"/>
          </w:rPr>
          <w:t>Alabama Community College System</w:t>
        </w:r>
      </w:hyperlink>
      <w:r w:rsidR="009B73D0">
        <w:rPr>
          <w:rFonts w:cs="Arial"/>
          <w:sz w:val="24"/>
          <w:szCs w:val="24"/>
        </w:rPr>
        <w:t xml:space="preserve"> (ACCS)</w:t>
      </w:r>
      <w:r>
        <w:rPr>
          <w:rFonts w:cs="Arial"/>
          <w:sz w:val="24"/>
          <w:szCs w:val="24"/>
        </w:rPr>
        <w:t xml:space="preserve"> for review. If reviewed and deemed to be possible fraud by the College’s legal office, this referral process as outlined in the </w:t>
      </w:r>
      <w:hyperlink r:id="rId112" w:history="1">
        <w:r w:rsidRPr="000177C9">
          <w:rPr>
            <w:rStyle w:val="Hyperlink"/>
            <w:rFonts w:asciiTheme="minorHAnsi" w:hAnsiTheme="minorHAnsi" w:cs="Arial"/>
            <w:sz w:val="24"/>
            <w:szCs w:val="24"/>
          </w:rPr>
          <w:t>Application and Verification Guide</w:t>
        </w:r>
      </w:hyperlink>
      <w:r>
        <w:rPr>
          <w:rFonts w:cs="Arial"/>
          <w:sz w:val="24"/>
          <w:szCs w:val="24"/>
        </w:rPr>
        <w:t xml:space="preserve"> of the </w:t>
      </w:r>
      <w:hyperlink r:id="rId113" w:history="1">
        <w:r w:rsidRPr="00F35F77">
          <w:rPr>
            <w:rStyle w:val="Hyperlink"/>
            <w:rFonts w:asciiTheme="minorHAnsi" w:hAnsiTheme="minorHAnsi" w:cs="Arial"/>
            <w:i/>
            <w:sz w:val="24"/>
            <w:szCs w:val="24"/>
          </w:rPr>
          <w:t>Federal State Aid Handbook</w:t>
        </w:r>
      </w:hyperlink>
      <w:r>
        <w:rPr>
          <w:rFonts w:cs="Arial"/>
          <w:i/>
          <w:sz w:val="24"/>
          <w:szCs w:val="24"/>
        </w:rPr>
        <w:t>.</w:t>
      </w:r>
    </w:p>
    <w:p w14:paraId="01D2B82E" w14:textId="77777777" w:rsidR="00FA38CB" w:rsidRDefault="00FA38CB" w:rsidP="00FA38CB">
      <w:pPr>
        <w:spacing w:after="0"/>
        <w:rPr>
          <w:rFonts w:cs="Arial"/>
          <w:sz w:val="24"/>
          <w:szCs w:val="24"/>
        </w:rPr>
      </w:pPr>
    </w:p>
    <w:p w14:paraId="0BF060D4" w14:textId="77777777" w:rsidR="00FA38CB" w:rsidRPr="00FA38CB" w:rsidRDefault="00FA38CB" w:rsidP="00FF2B28">
      <w:pPr>
        <w:pStyle w:val="ListParagraph"/>
        <w:numPr>
          <w:ilvl w:val="0"/>
          <w:numId w:val="5"/>
        </w:numPr>
        <w:spacing w:after="0"/>
        <w:rPr>
          <w:rFonts w:cs="Arial"/>
          <w:b/>
          <w:sz w:val="24"/>
          <w:szCs w:val="24"/>
        </w:rPr>
      </w:pPr>
      <w:r w:rsidRPr="00FA38CB">
        <w:rPr>
          <w:rFonts w:cs="Arial"/>
          <w:b/>
          <w:sz w:val="24"/>
          <w:szCs w:val="24"/>
        </w:rPr>
        <w:t>OTHER ELIGIBILITY REQUIREMENTS</w:t>
      </w:r>
    </w:p>
    <w:p w14:paraId="1FBF6DA0" w14:textId="77777777" w:rsidR="00FA38CB" w:rsidRDefault="00FA38CB" w:rsidP="00FA38CB">
      <w:pPr>
        <w:spacing w:after="0"/>
        <w:rPr>
          <w:rFonts w:cs="Arial"/>
          <w:b/>
          <w:sz w:val="24"/>
          <w:szCs w:val="24"/>
        </w:rPr>
      </w:pPr>
    </w:p>
    <w:p w14:paraId="0DDD5DF9" w14:textId="77777777" w:rsidR="00FA38CB" w:rsidRDefault="00FA38CB" w:rsidP="00FA38CB">
      <w:pPr>
        <w:spacing w:after="0"/>
        <w:rPr>
          <w:rFonts w:cs="Arial"/>
          <w:sz w:val="24"/>
          <w:szCs w:val="24"/>
        </w:rPr>
      </w:pPr>
      <w:r>
        <w:rPr>
          <w:rFonts w:cs="Arial"/>
          <w:sz w:val="24"/>
          <w:szCs w:val="24"/>
        </w:rPr>
        <w:t>The Financial Aid Administrator reviews the submitted documentation and ascertains that the student meets general qualifications for financial assistance as listed below.</w:t>
      </w:r>
    </w:p>
    <w:p w14:paraId="006ACF4C" w14:textId="77777777" w:rsidR="0038002E" w:rsidRDefault="0038002E" w:rsidP="00FA38CB">
      <w:pPr>
        <w:spacing w:after="0"/>
        <w:rPr>
          <w:rFonts w:cs="Arial"/>
          <w:sz w:val="24"/>
          <w:szCs w:val="24"/>
        </w:rPr>
      </w:pPr>
    </w:p>
    <w:p w14:paraId="1C9F4A6D" w14:textId="77777777" w:rsidR="0038002E" w:rsidRDefault="0038002E" w:rsidP="00FA38CB">
      <w:pPr>
        <w:spacing w:after="0"/>
        <w:rPr>
          <w:rFonts w:cs="Arial"/>
          <w:sz w:val="24"/>
          <w:szCs w:val="24"/>
        </w:rPr>
      </w:pPr>
    </w:p>
    <w:p w14:paraId="25F6EF16" w14:textId="77777777" w:rsidR="00FA38CB" w:rsidRDefault="00FA38CB" w:rsidP="00FA38CB">
      <w:pPr>
        <w:spacing w:after="0"/>
        <w:rPr>
          <w:rFonts w:cs="Arial"/>
          <w:sz w:val="24"/>
          <w:szCs w:val="24"/>
        </w:rPr>
      </w:pPr>
    </w:p>
    <w:p w14:paraId="0D3EDE29" w14:textId="77777777" w:rsidR="00FA38CB" w:rsidRPr="00D2390A" w:rsidRDefault="00FA38CB" w:rsidP="00FA38CB">
      <w:pPr>
        <w:spacing w:after="0"/>
        <w:rPr>
          <w:rFonts w:cs="Arial"/>
          <w:b/>
          <w:sz w:val="24"/>
          <w:szCs w:val="24"/>
        </w:rPr>
      </w:pPr>
      <w:r w:rsidRPr="00D2390A">
        <w:rPr>
          <w:rFonts w:cs="Arial"/>
          <w:b/>
          <w:sz w:val="24"/>
          <w:szCs w:val="24"/>
        </w:rPr>
        <w:t>NEED</w:t>
      </w:r>
    </w:p>
    <w:p w14:paraId="3FDD8317" w14:textId="77777777" w:rsidR="00FA38CB" w:rsidRPr="00D2390A" w:rsidRDefault="00FA38CB" w:rsidP="00FA38CB">
      <w:pPr>
        <w:spacing w:after="0"/>
        <w:rPr>
          <w:rFonts w:cs="Arial"/>
          <w:b/>
          <w:sz w:val="24"/>
          <w:szCs w:val="24"/>
        </w:rPr>
      </w:pPr>
    </w:p>
    <w:p w14:paraId="2FFAEC0A" w14:textId="0F6625BF" w:rsidR="00FA38CB" w:rsidRDefault="00FA38CB" w:rsidP="00FA38CB">
      <w:pPr>
        <w:spacing w:after="0"/>
        <w:rPr>
          <w:rFonts w:cs="Arial"/>
          <w:sz w:val="24"/>
          <w:szCs w:val="24"/>
        </w:rPr>
      </w:pPr>
      <w:r w:rsidRPr="00D2390A">
        <w:rPr>
          <w:rFonts w:cs="Arial"/>
          <w:sz w:val="24"/>
          <w:szCs w:val="24"/>
        </w:rPr>
        <w:t xml:space="preserve">Need for the Pell Grant program is documented by submission of a valid SAR/ISIR with an eligible </w:t>
      </w:r>
      <w:r w:rsidR="00D2390A">
        <w:rPr>
          <w:rFonts w:cs="Arial"/>
          <w:sz w:val="24"/>
          <w:szCs w:val="24"/>
        </w:rPr>
        <w:t>SAI</w:t>
      </w:r>
      <w:r w:rsidRPr="00D2390A">
        <w:rPr>
          <w:rFonts w:cs="Arial"/>
          <w:sz w:val="24"/>
          <w:szCs w:val="24"/>
        </w:rPr>
        <w:t xml:space="preserve">. Internal Banner edits prevent awarding and disbursement for students who do not meet Pell Grant eligibility, including prior degree status, EFC level, and lifetime Pell limits. To determine remaining financial need, the student’s </w:t>
      </w:r>
      <w:r w:rsidR="00D2390A">
        <w:rPr>
          <w:rFonts w:cs="Arial"/>
          <w:sz w:val="24"/>
          <w:szCs w:val="24"/>
        </w:rPr>
        <w:t>SAI</w:t>
      </w:r>
      <w:r w:rsidRPr="00D2390A">
        <w:rPr>
          <w:rFonts w:cs="Arial"/>
          <w:sz w:val="24"/>
          <w:szCs w:val="24"/>
        </w:rPr>
        <w:t xml:space="preserve"> is</w:t>
      </w:r>
      <w:r w:rsidR="00D2390A">
        <w:rPr>
          <w:rFonts w:cs="Arial"/>
          <w:sz w:val="24"/>
          <w:szCs w:val="24"/>
        </w:rPr>
        <w:t xml:space="preserve"> utilized in the maximum and minimum Pell calculation or SAI</w:t>
      </w:r>
      <w:r w:rsidRPr="00D2390A">
        <w:rPr>
          <w:rFonts w:cs="Arial"/>
          <w:sz w:val="24"/>
          <w:szCs w:val="24"/>
        </w:rPr>
        <w:t xml:space="preserve"> subtracted from his/her Cost of Attendance (COA).</w:t>
      </w:r>
      <w:r w:rsidR="00D2390A">
        <w:rPr>
          <w:rFonts w:cs="Arial"/>
          <w:sz w:val="24"/>
          <w:szCs w:val="24"/>
        </w:rPr>
        <w:t xml:space="preserve"> R</w:t>
      </w:r>
      <w:r w:rsidR="00BA4C84">
        <w:rPr>
          <w:rFonts w:cs="Arial"/>
          <w:sz w:val="24"/>
          <w:szCs w:val="24"/>
        </w:rPr>
        <w:t>efer</w:t>
      </w:r>
      <w:r w:rsidR="00D2390A">
        <w:rPr>
          <w:rFonts w:cs="Arial"/>
          <w:sz w:val="24"/>
          <w:szCs w:val="24"/>
        </w:rPr>
        <w:t xml:space="preserve"> to SAI guide</w:t>
      </w:r>
      <w:r w:rsidR="00BA4C84">
        <w:rPr>
          <w:rFonts w:cs="Arial"/>
          <w:sz w:val="24"/>
          <w:szCs w:val="24"/>
        </w:rPr>
        <w:t>.</w:t>
      </w:r>
    </w:p>
    <w:p w14:paraId="6646406B" w14:textId="77777777" w:rsidR="00D2390A" w:rsidRDefault="00D2390A" w:rsidP="00FA38CB">
      <w:pPr>
        <w:spacing w:after="0"/>
        <w:rPr>
          <w:rFonts w:cs="Arial"/>
          <w:sz w:val="24"/>
          <w:szCs w:val="24"/>
        </w:rPr>
      </w:pPr>
    </w:p>
    <w:p w14:paraId="483DF793" w14:textId="77777777" w:rsidR="00FA38CB" w:rsidRDefault="00FA38CB" w:rsidP="00FA38CB">
      <w:pPr>
        <w:spacing w:after="0"/>
        <w:rPr>
          <w:rFonts w:cs="Arial"/>
          <w:sz w:val="24"/>
          <w:szCs w:val="24"/>
        </w:rPr>
      </w:pPr>
    </w:p>
    <w:p w14:paraId="0C4FA83C" w14:textId="77777777" w:rsidR="00FA38CB" w:rsidRDefault="00FA38CB" w:rsidP="00FA38CB">
      <w:pPr>
        <w:spacing w:after="0"/>
        <w:rPr>
          <w:rFonts w:cs="Arial"/>
          <w:b/>
          <w:sz w:val="24"/>
          <w:szCs w:val="24"/>
        </w:rPr>
      </w:pPr>
      <w:r>
        <w:rPr>
          <w:rFonts w:cs="Arial"/>
          <w:b/>
          <w:sz w:val="24"/>
          <w:szCs w:val="24"/>
        </w:rPr>
        <w:t>EDUCATIONAL HISTORY OF A STUDENT</w:t>
      </w:r>
    </w:p>
    <w:p w14:paraId="66F5B380" w14:textId="77777777" w:rsidR="00FA38CB" w:rsidRDefault="00FA38CB" w:rsidP="00FA38CB">
      <w:pPr>
        <w:spacing w:after="0"/>
        <w:rPr>
          <w:rFonts w:cs="Arial"/>
          <w:b/>
          <w:sz w:val="24"/>
          <w:szCs w:val="24"/>
        </w:rPr>
      </w:pPr>
    </w:p>
    <w:p w14:paraId="7AF42E0E" w14:textId="19D54DDA" w:rsidR="00FA38CB" w:rsidRDefault="00FA38CB" w:rsidP="00FA38CB">
      <w:pPr>
        <w:spacing w:after="0"/>
        <w:rPr>
          <w:rFonts w:cs="Arial"/>
          <w:sz w:val="24"/>
          <w:szCs w:val="24"/>
        </w:rPr>
      </w:pPr>
      <w:r w:rsidRPr="005D78C7">
        <w:rPr>
          <w:rFonts w:cs="Arial"/>
          <w:b/>
          <w:sz w:val="24"/>
          <w:szCs w:val="24"/>
        </w:rPr>
        <w:t>If the student has attended other schools in the past</w:t>
      </w:r>
      <w:r w:rsidRPr="00E8236C">
        <w:rPr>
          <w:rFonts w:cs="Arial"/>
          <w:b/>
          <w:sz w:val="24"/>
          <w:szCs w:val="24"/>
        </w:rPr>
        <w:t>, the Financial Aid Administrator</w:t>
      </w:r>
      <w:r w:rsidR="005D78C7" w:rsidRPr="00E8236C">
        <w:rPr>
          <w:rFonts w:cs="Arial"/>
          <w:b/>
          <w:sz w:val="24"/>
          <w:szCs w:val="24"/>
        </w:rPr>
        <w:t xml:space="preserve"> or Admissions Department</w:t>
      </w:r>
      <w:r w:rsidRPr="00E8236C">
        <w:rPr>
          <w:rFonts w:cs="Arial"/>
          <w:b/>
          <w:sz w:val="24"/>
          <w:szCs w:val="24"/>
        </w:rPr>
        <w:t xml:space="preserve"> </w:t>
      </w:r>
      <w:r>
        <w:rPr>
          <w:rFonts w:cs="Arial"/>
          <w:sz w:val="24"/>
          <w:szCs w:val="24"/>
        </w:rPr>
        <w:t xml:space="preserve">can assess the </w:t>
      </w:r>
      <w:r w:rsidRPr="00487162">
        <w:rPr>
          <w:rFonts w:cs="Arial"/>
          <w:sz w:val="24"/>
          <w:szCs w:val="24"/>
        </w:rPr>
        <w:t>NSLDS</w:t>
      </w:r>
      <w:r>
        <w:rPr>
          <w:rFonts w:cs="Arial"/>
          <w:sz w:val="24"/>
          <w:szCs w:val="24"/>
        </w:rPr>
        <w:t xml:space="preserve"> information </w:t>
      </w:r>
      <w:r w:rsidRPr="00BA4C84">
        <w:rPr>
          <w:rFonts w:cs="Arial"/>
          <w:sz w:val="24"/>
          <w:szCs w:val="24"/>
        </w:rPr>
        <w:t>from SAR/ISIR</w:t>
      </w:r>
      <w:r>
        <w:rPr>
          <w:rFonts w:cs="Arial"/>
          <w:sz w:val="24"/>
          <w:szCs w:val="24"/>
        </w:rPr>
        <w:t xml:space="preserve"> concerning defaults and overpayments. NSLDS information is uploaded into Banner from the ISIR and internal edits prevent over-awarding of </w:t>
      </w:r>
      <w:r w:rsidR="00E55632">
        <w:rPr>
          <w:rFonts w:cs="Arial"/>
          <w:sz w:val="24"/>
          <w:szCs w:val="24"/>
        </w:rPr>
        <w:t xml:space="preserve">Pell based on transfer and historical data. Students are placed on the NSLDS seven-day transfer monitoring list when awarded. The list is uploaded to </w:t>
      </w:r>
      <w:hyperlink r:id="rId114" w:history="1">
        <w:r w:rsidR="00E55632" w:rsidRPr="00BC63FF">
          <w:rPr>
            <w:rStyle w:val="Hyperlink"/>
            <w:rFonts w:asciiTheme="minorHAnsi" w:hAnsiTheme="minorHAnsi" w:cs="Arial"/>
            <w:sz w:val="24"/>
            <w:szCs w:val="24"/>
          </w:rPr>
          <w:t>NSLDS</w:t>
        </w:r>
      </w:hyperlink>
      <w:r w:rsidR="00E55632">
        <w:rPr>
          <w:rFonts w:cs="Arial"/>
          <w:sz w:val="24"/>
          <w:szCs w:val="24"/>
        </w:rPr>
        <w:t xml:space="preserve"> and disbursement cannot occur until the transfer monitoring period has passed. Additional award information submitted to NSLDS and provided to Drake State will be factored into the award process.</w:t>
      </w:r>
    </w:p>
    <w:p w14:paraId="0497D942" w14:textId="77777777" w:rsidR="00E55632" w:rsidRDefault="00E55632" w:rsidP="00FA38CB">
      <w:pPr>
        <w:spacing w:after="0"/>
        <w:rPr>
          <w:rFonts w:cs="Arial"/>
          <w:sz w:val="24"/>
          <w:szCs w:val="24"/>
        </w:rPr>
      </w:pPr>
    </w:p>
    <w:p w14:paraId="50766A5B" w14:textId="77777777" w:rsidR="00E55632" w:rsidRDefault="00E55632" w:rsidP="00FA38CB">
      <w:pPr>
        <w:spacing w:after="0"/>
        <w:rPr>
          <w:rFonts w:cs="Arial"/>
          <w:b/>
          <w:sz w:val="24"/>
          <w:szCs w:val="24"/>
        </w:rPr>
      </w:pPr>
      <w:r>
        <w:rPr>
          <w:rFonts w:cs="Arial"/>
          <w:b/>
          <w:sz w:val="24"/>
          <w:szCs w:val="24"/>
        </w:rPr>
        <w:t>DEFAULT STATUS</w:t>
      </w:r>
    </w:p>
    <w:p w14:paraId="69DAF36E" w14:textId="77777777" w:rsidR="00E55632" w:rsidRDefault="00E55632" w:rsidP="00FA38CB">
      <w:pPr>
        <w:spacing w:after="0"/>
        <w:rPr>
          <w:rFonts w:cs="Arial"/>
          <w:b/>
          <w:sz w:val="24"/>
          <w:szCs w:val="24"/>
        </w:rPr>
      </w:pPr>
    </w:p>
    <w:p w14:paraId="0FB9C304" w14:textId="77777777" w:rsidR="00E55632" w:rsidRDefault="00E55632" w:rsidP="00FA38CB">
      <w:pPr>
        <w:spacing w:after="0"/>
        <w:rPr>
          <w:rFonts w:cs="Arial"/>
          <w:sz w:val="24"/>
          <w:szCs w:val="24"/>
        </w:rPr>
      </w:pPr>
      <w:r>
        <w:rPr>
          <w:rFonts w:cs="Arial"/>
          <w:sz w:val="24"/>
          <w:szCs w:val="24"/>
        </w:rPr>
        <w:t xml:space="preserve">If a student is in default, he/she is not eligible for further Title IV assistance. However, it is possible for the student to obtain satisfactory arrangements for repayment. Student must have </w:t>
      </w:r>
      <w:r>
        <w:rPr>
          <w:rFonts w:cs="Arial"/>
          <w:sz w:val="24"/>
          <w:szCs w:val="24"/>
        </w:rPr>
        <w:lastRenderedPageBreak/>
        <w:t>a letter from the holder of the loan stating that the student has made satisfactory repayment arrangements and is eligible for Title IV funds before any funds may be disbursed. Internal Banner edits prevent packaging of Title IV aid until the default status is resolved.</w:t>
      </w:r>
    </w:p>
    <w:p w14:paraId="647B3430" w14:textId="77777777" w:rsidR="00E55632" w:rsidRDefault="00E55632" w:rsidP="00FA38CB">
      <w:pPr>
        <w:spacing w:after="0"/>
        <w:rPr>
          <w:rFonts w:cs="Arial"/>
          <w:sz w:val="24"/>
          <w:szCs w:val="24"/>
        </w:rPr>
      </w:pPr>
    </w:p>
    <w:p w14:paraId="658DF711" w14:textId="77777777" w:rsidR="00E55632" w:rsidRDefault="008E31DE" w:rsidP="00FA38CB">
      <w:pPr>
        <w:spacing w:after="0"/>
        <w:rPr>
          <w:rFonts w:cs="Arial"/>
          <w:b/>
          <w:sz w:val="24"/>
          <w:szCs w:val="24"/>
        </w:rPr>
      </w:pPr>
      <w:r>
        <w:rPr>
          <w:rFonts w:cs="Arial"/>
          <w:b/>
          <w:sz w:val="24"/>
          <w:szCs w:val="24"/>
        </w:rPr>
        <w:t>C-CODES</w:t>
      </w:r>
    </w:p>
    <w:p w14:paraId="124C3B05" w14:textId="77777777" w:rsidR="008E31DE" w:rsidRDefault="008E31DE" w:rsidP="00FA38CB">
      <w:pPr>
        <w:spacing w:after="0"/>
        <w:rPr>
          <w:rFonts w:cs="Arial"/>
          <w:sz w:val="24"/>
          <w:szCs w:val="24"/>
        </w:rPr>
      </w:pPr>
      <w:r>
        <w:rPr>
          <w:rFonts w:cs="Arial"/>
          <w:sz w:val="24"/>
          <w:szCs w:val="24"/>
        </w:rPr>
        <w:t>An actionable comment code (C-Code) on the FAFSA must be resolved before awarding aid. The Student will be notified upon receiving the ISIR of the need to supply additional documentation. This documentation will be reviewed to determine if the issue(s) may be resolved. Common messages that require documentation for resolution include but are not limited to:</w:t>
      </w:r>
    </w:p>
    <w:p w14:paraId="1180DB41" w14:textId="77777777" w:rsidR="008E31DE" w:rsidRDefault="008E31DE" w:rsidP="00FA38CB">
      <w:pPr>
        <w:spacing w:after="0"/>
        <w:rPr>
          <w:rFonts w:cs="Arial"/>
          <w:sz w:val="24"/>
          <w:szCs w:val="24"/>
        </w:rPr>
      </w:pPr>
    </w:p>
    <w:p w14:paraId="1767F514" w14:textId="77777777" w:rsidR="008E31DE" w:rsidRDefault="008E31DE" w:rsidP="00FF2B28">
      <w:pPr>
        <w:pStyle w:val="ListParagraph"/>
        <w:numPr>
          <w:ilvl w:val="0"/>
          <w:numId w:val="29"/>
        </w:numPr>
        <w:spacing w:after="0"/>
        <w:rPr>
          <w:rFonts w:cs="Arial"/>
          <w:sz w:val="24"/>
          <w:szCs w:val="24"/>
        </w:rPr>
      </w:pPr>
      <w:hyperlink r:id="rId115" w:history="1">
        <w:r w:rsidRPr="009B73D0">
          <w:rPr>
            <w:rStyle w:val="Hyperlink"/>
            <w:rFonts w:asciiTheme="minorHAnsi" w:hAnsiTheme="minorHAnsi" w:cs="Arial"/>
            <w:sz w:val="24"/>
            <w:szCs w:val="24"/>
          </w:rPr>
          <w:t>Social Security Administration</w:t>
        </w:r>
      </w:hyperlink>
      <w:r>
        <w:rPr>
          <w:rFonts w:cs="Arial"/>
          <w:sz w:val="24"/>
          <w:szCs w:val="24"/>
        </w:rPr>
        <w:t xml:space="preserve"> (SSA): The student is required to submit a copy of the social security card confirming the name and </w:t>
      </w:r>
      <w:hyperlink r:id="rId116" w:history="1">
        <w:r w:rsidRPr="009B73D0">
          <w:rPr>
            <w:rStyle w:val="Hyperlink"/>
            <w:rFonts w:asciiTheme="minorHAnsi" w:hAnsiTheme="minorHAnsi" w:cs="Arial"/>
            <w:sz w:val="24"/>
            <w:szCs w:val="24"/>
          </w:rPr>
          <w:t>SSN</w:t>
        </w:r>
      </w:hyperlink>
      <w:r>
        <w:rPr>
          <w:rFonts w:cs="Arial"/>
          <w:sz w:val="24"/>
          <w:szCs w:val="24"/>
        </w:rPr>
        <w:t>, or to correct the FAFSA if errors were made during the initial FAFSA filing.</w:t>
      </w:r>
    </w:p>
    <w:p w14:paraId="0A31B70B" w14:textId="77777777" w:rsidR="008E31DE" w:rsidRDefault="008E31DE" w:rsidP="00FF2B28">
      <w:pPr>
        <w:pStyle w:val="ListParagraph"/>
        <w:numPr>
          <w:ilvl w:val="0"/>
          <w:numId w:val="29"/>
        </w:numPr>
        <w:spacing w:after="0"/>
        <w:rPr>
          <w:rFonts w:cs="Arial"/>
          <w:sz w:val="24"/>
          <w:szCs w:val="24"/>
        </w:rPr>
      </w:pPr>
      <w:r>
        <w:rPr>
          <w:rFonts w:cs="Arial"/>
          <w:sz w:val="24"/>
          <w:szCs w:val="24"/>
        </w:rPr>
        <w:t>Citizenship: The student is required to bring in a copy of his/her U.S. Passport, Certificate of Naturalization, or a copy of U.S. birth certificate showing birth abroad and confirmation of citizenship status.</w:t>
      </w:r>
    </w:p>
    <w:p w14:paraId="3047CC02" w14:textId="77777777" w:rsidR="008E31DE" w:rsidRDefault="008E31DE" w:rsidP="00FF2B28">
      <w:pPr>
        <w:pStyle w:val="ListParagraph"/>
        <w:numPr>
          <w:ilvl w:val="0"/>
          <w:numId w:val="29"/>
        </w:numPr>
        <w:spacing w:after="0"/>
        <w:rPr>
          <w:rFonts w:cs="Arial"/>
          <w:sz w:val="24"/>
          <w:szCs w:val="24"/>
        </w:rPr>
      </w:pPr>
      <w:hyperlink r:id="rId117" w:history="1">
        <w:r w:rsidRPr="009B73D0">
          <w:rPr>
            <w:rStyle w:val="Hyperlink"/>
            <w:rFonts w:asciiTheme="minorHAnsi" w:hAnsiTheme="minorHAnsi" w:cs="Arial"/>
            <w:sz w:val="24"/>
            <w:szCs w:val="24"/>
          </w:rPr>
          <w:t>Department of Homeland Security</w:t>
        </w:r>
      </w:hyperlink>
      <w:r>
        <w:rPr>
          <w:rFonts w:cs="Arial"/>
          <w:sz w:val="24"/>
          <w:szCs w:val="24"/>
        </w:rPr>
        <w:t xml:space="preserve"> (DHS): If the Department of Homeland Security could not verify the student’s citizenship, the student must submit additional information, such as that mentioned above for citizenship confirmation. Eligible non-citizens with A-numbers not passing secondary confirmation by Homeland Security must bring unexpired immigration status verification documentation in person to the FAO. The Financial Aid Administrator will complete the form </w:t>
      </w:r>
      <w:hyperlink r:id="rId118" w:history="1">
        <w:r w:rsidRPr="004F2771">
          <w:rPr>
            <w:rStyle w:val="Hyperlink"/>
            <w:rFonts w:asciiTheme="minorHAnsi" w:hAnsiTheme="minorHAnsi" w:cs="Arial"/>
            <w:sz w:val="24"/>
            <w:szCs w:val="24"/>
          </w:rPr>
          <w:t>G-845</w:t>
        </w:r>
      </w:hyperlink>
      <w:r>
        <w:rPr>
          <w:rFonts w:cs="Arial"/>
          <w:sz w:val="24"/>
          <w:szCs w:val="24"/>
        </w:rPr>
        <w:t xml:space="preserve"> and makes a copy of all relevant information to support the immigration status. The informa</w:t>
      </w:r>
      <w:r w:rsidR="004F2771">
        <w:rPr>
          <w:rFonts w:cs="Arial"/>
          <w:sz w:val="24"/>
          <w:szCs w:val="24"/>
        </w:rPr>
        <w:t>tion is s</w:t>
      </w:r>
      <w:r>
        <w:rPr>
          <w:rFonts w:cs="Arial"/>
          <w:sz w:val="24"/>
          <w:szCs w:val="24"/>
        </w:rPr>
        <w:t xml:space="preserve">ent to DHS for review. </w:t>
      </w:r>
      <w:r w:rsidR="008E5461">
        <w:rPr>
          <w:rFonts w:cs="Arial"/>
          <w:sz w:val="24"/>
          <w:szCs w:val="24"/>
        </w:rPr>
        <w:t>No financial aid is awarded until we have received confirmation back from DHS regarding the student’s eligibility for financial aid or until 15 business days after the date of documentation was sent.</w:t>
      </w:r>
    </w:p>
    <w:p w14:paraId="7C49F73B" w14:textId="77777777" w:rsidR="008E5461" w:rsidRDefault="008E5461" w:rsidP="00FF2B28">
      <w:pPr>
        <w:pStyle w:val="ListParagraph"/>
        <w:numPr>
          <w:ilvl w:val="0"/>
          <w:numId w:val="29"/>
        </w:numPr>
        <w:spacing w:after="0"/>
        <w:rPr>
          <w:rFonts w:cs="Arial"/>
          <w:sz w:val="24"/>
          <w:szCs w:val="24"/>
        </w:rPr>
      </w:pPr>
      <w:r>
        <w:rPr>
          <w:rFonts w:cs="Arial"/>
          <w:sz w:val="24"/>
          <w:szCs w:val="24"/>
        </w:rPr>
        <w:t xml:space="preserve">Unusual Enrollment History (UEH): According to </w:t>
      </w:r>
      <w:hyperlink r:id="rId119" w:history="1">
        <w:r w:rsidRPr="00827563">
          <w:rPr>
            <w:rStyle w:val="Hyperlink"/>
            <w:rFonts w:asciiTheme="minorHAnsi" w:hAnsiTheme="minorHAnsi" w:cs="Arial"/>
            <w:sz w:val="24"/>
            <w:szCs w:val="24"/>
          </w:rPr>
          <w:t>Dear Colleague Letter GEN-13-09</w:t>
        </w:r>
      </w:hyperlink>
      <w:r>
        <w:rPr>
          <w:rFonts w:cs="Arial"/>
          <w:sz w:val="24"/>
          <w:szCs w:val="24"/>
        </w:rPr>
        <w:t>, the purpose of the UEH Flag is to identify instances of potential fraud and abuse of the Federal aid programs. A review of aid received and classes taken over the past four years is required. Eligibility for all other Title IV aid is either approved or denied based on the results of this review and evaluation. Applicants are notified of the decision.</w:t>
      </w:r>
    </w:p>
    <w:p w14:paraId="3C9E830D" w14:textId="77777777" w:rsidR="008E5461" w:rsidRDefault="008E5461" w:rsidP="008E5461">
      <w:pPr>
        <w:spacing w:after="0"/>
        <w:ind w:left="360"/>
        <w:rPr>
          <w:rFonts w:cs="Arial"/>
          <w:sz w:val="24"/>
          <w:szCs w:val="24"/>
        </w:rPr>
      </w:pPr>
    </w:p>
    <w:p w14:paraId="281663DD" w14:textId="77777777" w:rsidR="008E5461" w:rsidRDefault="008E5461" w:rsidP="008E5461">
      <w:pPr>
        <w:spacing w:after="0"/>
        <w:ind w:left="360"/>
        <w:rPr>
          <w:rFonts w:cs="Arial"/>
          <w:b/>
          <w:sz w:val="24"/>
          <w:szCs w:val="24"/>
        </w:rPr>
      </w:pPr>
      <w:r>
        <w:rPr>
          <w:rFonts w:cs="Arial"/>
          <w:b/>
          <w:sz w:val="24"/>
          <w:szCs w:val="24"/>
        </w:rPr>
        <w:t>UNDERGRADUATE STATUS</w:t>
      </w:r>
    </w:p>
    <w:p w14:paraId="7E01DC77" w14:textId="77777777" w:rsidR="008E5461" w:rsidRDefault="008E5461" w:rsidP="008E5461">
      <w:pPr>
        <w:spacing w:after="0"/>
        <w:ind w:left="360"/>
        <w:rPr>
          <w:rFonts w:cs="Arial"/>
          <w:b/>
          <w:sz w:val="24"/>
          <w:szCs w:val="24"/>
        </w:rPr>
      </w:pPr>
    </w:p>
    <w:p w14:paraId="2873B080" w14:textId="77777777" w:rsidR="008E5461" w:rsidRDefault="008E5461" w:rsidP="008E5461">
      <w:pPr>
        <w:spacing w:after="0"/>
        <w:ind w:left="360"/>
        <w:rPr>
          <w:rFonts w:cs="Arial"/>
          <w:sz w:val="24"/>
          <w:szCs w:val="24"/>
        </w:rPr>
      </w:pPr>
      <w:r>
        <w:rPr>
          <w:rFonts w:cs="Arial"/>
          <w:sz w:val="24"/>
          <w:szCs w:val="24"/>
        </w:rPr>
        <w:t>If a student indicates on FAFSA that he/she has a Bachelor’s degree, Banner edits will prevent packaging of a Pell Grant award.</w:t>
      </w:r>
      <w:r w:rsidR="004F2771">
        <w:rPr>
          <w:rFonts w:cs="Arial"/>
          <w:sz w:val="24"/>
          <w:szCs w:val="24"/>
        </w:rPr>
        <w:t xml:space="preserve"> If students indicate a </w:t>
      </w:r>
      <w:proofErr w:type="gramStart"/>
      <w:r w:rsidR="004F2771">
        <w:rPr>
          <w:rFonts w:cs="Arial"/>
          <w:sz w:val="24"/>
          <w:szCs w:val="24"/>
        </w:rPr>
        <w:t>Bachelor’s</w:t>
      </w:r>
      <w:proofErr w:type="gramEnd"/>
      <w:r w:rsidR="004F2771">
        <w:rPr>
          <w:rFonts w:cs="Arial"/>
          <w:sz w:val="24"/>
          <w:szCs w:val="24"/>
        </w:rPr>
        <w:t xml:space="preserve"> degree in error on the FAFSA application, he/she may submit to the FAO the </w:t>
      </w:r>
      <w:r w:rsidR="004F2771" w:rsidRPr="00827563">
        <w:rPr>
          <w:rFonts w:cs="Arial"/>
          <w:sz w:val="24"/>
          <w:szCs w:val="24"/>
        </w:rPr>
        <w:t>Bachelor Degree Verification Worksheet</w:t>
      </w:r>
      <w:r w:rsidR="004F2771">
        <w:rPr>
          <w:rFonts w:cs="Arial"/>
          <w:sz w:val="24"/>
          <w:szCs w:val="24"/>
        </w:rPr>
        <w:t xml:space="preserve"> and provide official transcripts from all colleges attended to resolve the conflict. </w:t>
      </w:r>
    </w:p>
    <w:p w14:paraId="1DA6705D" w14:textId="77777777" w:rsidR="00C73A08" w:rsidRDefault="00C73A08" w:rsidP="008E5461">
      <w:pPr>
        <w:spacing w:after="0"/>
        <w:ind w:left="360"/>
        <w:rPr>
          <w:rFonts w:cs="Arial"/>
          <w:sz w:val="24"/>
          <w:szCs w:val="24"/>
        </w:rPr>
      </w:pPr>
    </w:p>
    <w:p w14:paraId="25058CF5" w14:textId="77777777" w:rsidR="00C73A08" w:rsidRDefault="00C73A08" w:rsidP="008E5461">
      <w:pPr>
        <w:spacing w:after="0"/>
        <w:ind w:left="360"/>
        <w:rPr>
          <w:rFonts w:cs="Arial"/>
          <w:sz w:val="24"/>
          <w:szCs w:val="24"/>
        </w:rPr>
      </w:pPr>
    </w:p>
    <w:p w14:paraId="7946EE4C" w14:textId="77777777" w:rsidR="008E5461" w:rsidRDefault="008E5461" w:rsidP="008E5461">
      <w:pPr>
        <w:spacing w:after="0"/>
        <w:ind w:left="360"/>
        <w:rPr>
          <w:rFonts w:cs="Arial"/>
          <w:sz w:val="24"/>
          <w:szCs w:val="24"/>
        </w:rPr>
      </w:pPr>
    </w:p>
    <w:p w14:paraId="3130C49C" w14:textId="77777777" w:rsidR="008E5461" w:rsidRPr="008E5461" w:rsidRDefault="008E5461" w:rsidP="00FF2B28">
      <w:pPr>
        <w:pStyle w:val="ListParagraph"/>
        <w:numPr>
          <w:ilvl w:val="0"/>
          <w:numId w:val="5"/>
        </w:numPr>
        <w:spacing w:after="0"/>
        <w:rPr>
          <w:rFonts w:cs="Arial"/>
          <w:b/>
          <w:sz w:val="24"/>
          <w:szCs w:val="24"/>
        </w:rPr>
      </w:pPr>
      <w:r w:rsidRPr="008E5461">
        <w:rPr>
          <w:rFonts w:cs="Arial"/>
          <w:b/>
          <w:sz w:val="24"/>
          <w:szCs w:val="24"/>
        </w:rPr>
        <w:lastRenderedPageBreak/>
        <w:t>PELL GRANT &amp; CAMPUS BASED AWARDS</w:t>
      </w:r>
    </w:p>
    <w:p w14:paraId="36F356D6" w14:textId="77777777" w:rsidR="008E5461" w:rsidRDefault="008E5461" w:rsidP="008E5461">
      <w:pPr>
        <w:spacing w:after="0"/>
        <w:rPr>
          <w:rFonts w:cs="Arial"/>
          <w:b/>
          <w:sz w:val="24"/>
          <w:szCs w:val="24"/>
        </w:rPr>
      </w:pPr>
    </w:p>
    <w:p w14:paraId="30571221" w14:textId="77777777" w:rsidR="008E5461" w:rsidRDefault="008E5461" w:rsidP="008E5461">
      <w:pPr>
        <w:spacing w:after="0"/>
        <w:rPr>
          <w:rFonts w:cs="Arial"/>
          <w:sz w:val="24"/>
          <w:szCs w:val="24"/>
        </w:rPr>
      </w:pPr>
      <w:r>
        <w:rPr>
          <w:rFonts w:cs="Arial"/>
          <w:sz w:val="24"/>
          <w:szCs w:val="24"/>
        </w:rPr>
        <w:t>The Pell Grant program is a grant program designed to provide a foundation of aid to needy students. Pell Grants do not have to be repaid</w:t>
      </w:r>
      <w:r w:rsidR="004F2771">
        <w:rPr>
          <w:rFonts w:cs="Arial"/>
          <w:sz w:val="24"/>
          <w:szCs w:val="24"/>
        </w:rPr>
        <w:t>, unless student fails to complete at least 60% of the term</w:t>
      </w:r>
      <w:r>
        <w:rPr>
          <w:rFonts w:cs="Arial"/>
          <w:sz w:val="24"/>
          <w:szCs w:val="24"/>
        </w:rPr>
        <w:t>.</w:t>
      </w:r>
    </w:p>
    <w:p w14:paraId="175F5348" w14:textId="77777777" w:rsidR="008E5461" w:rsidRDefault="008E5461" w:rsidP="008E5461">
      <w:pPr>
        <w:spacing w:after="0"/>
        <w:rPr>
          <w:rFonts w:cs="Arial"/>
          <w:sz w:val="24"/>
          <w:szCs w:val="24"/>
        </w:rPr>
      </w:pPr>
    </w:p>
    <w:p w14:paraId="3F0ABC16" w14:textId="77777777" w:rsidR="008E5461" w:rsidRDefault="008E5461" w:rsidP="008E5461">
      <w:pPr>
        <w:spacing w:after="0"/>
        <w:rPr>
          <w:rFonts w:cs="Arial"/>
          <w:b/>
          <w:sz w:val="24"/>
          <w:szCs w:val="24"/>
        </w:rPr>
      </w:pPr>
      <w:r>
        <w:rPr>
          <w:rFonts w:cs="Arial"/>
          <w:b/>
          <w:sz w:val="24"/>
          <w:szCs w:val="24"/>
        </w:rPr>
        <w:t>AMOUNT OF PELL GRANT COST OF ATTENDANCE</w:t>
      </w:r>
    </w:p>
    <w:p w14:paraId="19DE640C" w14:textId="77777777" w:rsidR="00DA63EB" w:rsidRDefault="00DA63EB" w:rsidP="008E5461">
      <w:pPr>
        <w:spacing w:after="0"/>
        <w:rPr>
          <w:rFonts w:cs="Arial"/>
          <w:b/>
          <w:sz w:val="24"/>
          <w:szCs w:val="24"/>
        </w:rPr>
      </w:pPr>
    </w:p>
    <w:p w14:paraId="03B0E1DA" w14:textId="14D4866B" w:rsidR="00DA63EB" w:rsidRDefault="00DA63EB" w:rsidP="008E5461">
      <w:pPr>
        <w:spacing w:after="0"/>
        <w:rPr>
          <w:rFonts w:cs="Arial"/>
          <w:sz w:val="24"/>
          <w:szCs w:val="24"/>
        </w:rPr>
      </w:pPr>
      <w:r>
        <w:rPr>
          <w:rFonts w:cs="Arial"/>
          <w:sz w:val="24"/>
          <w:szCs w:val="24"/>
        </w:rPr>
        <w:t>The cost of attendance (COA) is updated annually. For purpose of awarding Title IV need-based assistance, the COA for purposes of the Federal Pell Grant program is the cost of tuition and fees for a full-time stud</w:t>
      </w:r>
      <w:r w:rsidR="00B911A2">
        <w:rPr>
          <w:rFonts w:cs="Arial"/>
          <w:sz w:val="24"/>
          <w:szCs w:val="24"/>
        </w:rPr>
        <w:t>ent for a full academic year (30</w:t>
      </w:r>
      <w:r>
        <w:rPr>
          <w:rFonts w:cs="Arial"/>
          <w:sz w:val="24"/>
          <w:szCs w:val="24"/>
        </w:rPr>
        <w:t xml:space="preserve"> credit hours) plus an allowance for room and board, books, supplies, transportation, and personal expenses incurred by the student for a full academic year. Drake State’s cost of attendance is attached as an addendum </w:t>
      </w:r>
      <w:proofErr w:type="gramStart"/>
      <w:r>
        <w:rPr>
          <w:rFonts w:cs="Arial"/>
          <w:sz w:val="24"/>
          <w:szCs w:val="24"/>
        </w:rPr>
        <w:t>and also</w:t>
      </w:r>
      <w:proofErr w:type="gramEnd"/>
      <w:r>
        <w:rPr>
          <w:rFonts w:cs="Arial"/>
          <w:sz w:val="24"/>
          <w:szCs w:val="24"/>
        </w:rPr>
        <w:t xml:space="preserve"> shown on our </w:t>
      </w:r>
      <w:r w:rsidRPr="00827563">
        <w:rPr>
          <w:rFonts w:cs="Arial"/>
          <w:sz w:val="24"/>
          <w:szCs w:val="24"/>
        </w:rPr>
        <w:t>Net Price Calculator</w:t>
      </w:r>
      <w:r>
        <w:rPr>
          <w:rFonts w:cs="Arial"/>
          <w:sz w:val="24"/>
          <w:szCs w:val="24"/>
        </w:rPr>
        <w:t xml:space="preserve"> on our website.</w:t>
      </w:r>
      <w:r w:rsidR="00C73A08">
        <w:rPr>
          <w:rFonts w:cs="Arial"/>
          <w:sz w:val="24"/>
          <w:szCs w:val="24"/>
        </w:rPr>
        <w:t xml:space="preserve"> See addendum.</w:t>
      </w:r>
    </w:p>
    <w:p w14:paraId="33D5123B" w14:textId="77777777" w:rsidR="00B911A2" w:rsidRDefault="00B911A2" w:rsidP="008E5461">
      <w:pPr>
        <w:spacing w:after="0"/>
        <w:rPr>
          <w:rFonts w:cs="Arial"/>
          <w:sz w:val="24"/>
          <w:szCs w:val="24"/>
        </w:rPr>
      </w:pPr>
    </w:p>
    <w:p w14:paraId="10293774" w14:textId="77777777" w:rsidR="00B911A2" w:rsidRPr="0074115B" w:rsidRDefault="00E96734" w:rsidP="00FF2B28">
      <w:pPr>
        <w:pStyle w:val="ListParagraph"/>
        <w:numPr>
          <w:ilvl w:val="0"/>
          <w:numId w:val="42"/>
        </w:numPr>
        <w:spacing w:after="0"/>
        <w:rPr>
          <w:rFonts w:cs="Arial"/>
          <w:b/>
          <w:sz w:val="24"/>
          <w:szCs w:val="24"/>
        </w:rPr>
      </w:pPr>
      <w:r w:rsidRPr="0074115B">
        <w:rPr>
          <w:rFonts w:cs="Arial"/>
          <w:b/>
          <w:sz w:val="24"/>
          <w:szCs w:val="24"/>
        </w:rPr>
        <w:t>Bookstore</w:t>
      </w:r>
      <w:r w:rsidR="0074115B">
        <w:rPr>
          <w:rFonts w:cs="Arial"/>
          <w:b/>
          <w:sz w:val="24"/>
          <w:szCs w:val="24"/>
        </w:rPr>
        <w:t xml:space="preserve"> Purchases</w:t>
      </w:r>
    </w:p>
    <w:p w14:paraId="184124B3" w14:textId="61070693" w:rsidR="00E96734" w:rsidRPr="00E96734" w:rsidRDefault="00E96734" w:rsidP="00FF2B28">
      <w:pPr>
        <w:pStyle w:val="ListParagraph"/>
        <w:numPr>
          <w:ilvl w:val="1"/>
          <w:numId w:val="42"/>
        </w:numPr>
        <w:spacing w:after="0"/>
        <w:rPr>
          <w:rFonts w:cs="Arial"/>
          <w:sz w:val="24"/>
          <w:szCs w:val="24"/>
        </w:rPr>
      </w:pPr>
      <w:r w:rsidRPr="00E96734">
        <w:rPr>
          <w:rFonts w:cs="Arial"/>
          <w:sz w:val="24"/>
          <w:szCs w:val="24"/>
        </w:rPr>
        <w:t xml:space="preserve">Students may purchase books, kits, supplies from the College’s </w:t>
      </w:r>
      <w:hyperlink r:id="rId120" w:history="1">
        <w:r w:rsidRPr="00632963">
          <w:rPr>
            <w:rStyle w:val="Hyperlink"/>
            <w:rFonts w:asciiTheme="minorHAnsi" w:hAnsiTheme="minorHAnsi" w:cs="Arial"/>
            <w:sz w:val="24"/>
            <w:szCs w:val="24"/>
          </w:rPr>
          <w:t>online bookstore</w:t>
        </w:r>
      </w:hyperlink>
      <w:r w:rsidRPr="00E96734">
        <w:rPr>
          <w:rFonts w:cs="Arial"/>
          <w:sz w:val="24"/>
          <w:szCs w:val="24"/>
        </w:rPr>
        <w:t xml:space="preserve">. </w:t>
      </w:r>
    </w:p>
    <w:p w14:paraId="1629AC6A" w14:textId="77777777" w:rsidR="00E96734" w:rsidRDefault="00E96734" w:rsidP="00FF2B28">
      <w:pPr>
        <w:pStyle w:val="ListParagraph"/>
        <w:numPr>
          <w:ilvl w:val="1"/>
          <w:numId w:val="42"/>
        </w:numPr>
        <w:spacing w:after="0"/>
        <w:rPr>
          <w:rFonts w:cs="Arial"/>
          <w:sz w:val="24"/>
          <w:szCs w:val="24"/>
        </w:rPr>
      </w:pPr>
      <w:r w:rsidRPr="00E96734">
        <w:rPr>
          <w:rFonts w:cs="Arial"/>
          <w:sz w:val="24"/>
          <w:szCs w:val="24"/>
        </w:rPr>
        <w:t>Each seme</w:t>
      </w:r>
      <w:r w:rsidR="0074115B">
        <w:rPr>
          <w:rFonts w:cs="Arial"/>
          <w:sz w:val="24"/>
          <w:szCs w:val="24"/>
        </w:rPr>
        <w:t>ster, a notification will be sent to all students Drake State email address</w:t>
      </w:r>
      <w:r w:rsidRPr="00E96734">
        <w:rPr>
          <w:rFonts w:cs="Arial"/>
          <w:sz w:val="24"/>
          <w:szCs w:val="24"/>
        </w:rPr>
        <w:t xml:space="preserve"> from the business office indicating the opening date for purchasing books.</w:t>
      </w:r>
    </w:p>
    <w:p w14:paraId="57C819A0" w14:textId="77777777" w:rsidR="00E96734" w:rsidRDefault="0074115B" w:rsidP="00FF2B28">
      <w:pPr>
        <w:pStyle w:val="ListParagraph"/>
        <w:numPr>
          <w:ilvl w:val="1"/>
          <w:numId w:val="42"/>
        </w:numPr>
        <w:spacing w:after="0"/>
        <w:rPr>
          <w:rFonts w:cs="Arial"/>
          <w:sz w:val="24"/>
          <w:szCs w:val="24"/>
        </w:rPr>
      </w:pPr>
      <w:r>
        <w:rPr>
          <w:rFonts w:cs="Arial"/>
          <w:sz w:val="24"/>
          <w:szCs w:val="24"/>
        </w:rPr>
        <w:t>An email notification from financial aid labeled “Important Dates to Remember” will be sent to all students Drake State email address indicating the last day to charge books to Pell, FSEOG, TRA, DAV, DOV, and JTPA/WIA.</w:t>
      </w:r>
    </w:p>
    <w:p w14:paraId="328BF507" w14:textId="77777777" w:rsidR="0074115B" w:rsidRPr="0074115B" w:rsidRDefault="0074115B" w:rsidP="00FF2B28">
      <w:pPr>
        <w:pStyle w:val="ListParagraph"/>
        <w:numPr>
          <w:ilvl w:val="2"/>
          <w:numId w:val="42"/>
        </w:numPr>
        <w:spacing w:after="0"/>
        <w:rPr>
          <w:rFonts w:cs="Arial"/>
          <w:sz w:val="24"/>
          <w:szCs w:val="24"/>
        </w:rPr>
      </w:pPr>
      <w:r>
        <w:rPr>
          <w:rFonts w:cs="Arial"/>
          <w:sz w:val="24"/>
          <w:szCs w:val="24"/>
        </w:rPr>
        <w:t>This cut-off date is to ensure refunds checks can be processed within the required time-frame for disbursing credit balances.</w:t>
      </w:r>
    </w:p>
    <w:p w14:paraId="3E43E895" w14:textId="77777777" w:rsidR="00E81173" w:rsidRDefault="00E81173" w:rsidP="00E96734">
      <w:pPr>
        <w:pStyle w:val="NormalWeb"/>
        <w:shd w:val="clear" w:color="auto" w:fill="FFFFFF"/>
        <w:spacing w:before="0" w:beforeAutospacing="0" w:line="270" w:lineRule="atLeast"/>
        <w:ind w:left="1440"/>
        <w:rPr>
          <w:rFonts w:ascii="Arial" w:hAnsi="Arial" w:cs="Arial"/>
          <w:color w:val="000000"/>
          <w:sz w:val="20"/>
          <w:szCs w:val="20"/>
        </w:rPr>
      </w:pPr>
    </w:p>
    <w:p w14:paraId="4E3E6A34" w14:textId="77777777" w:rsidR="00E96734" w:rsidRDefault="00E96734" w:rsidP="00827563">
      <w:pPr>
        <w:pStyle w:val="NormalWeb"/>
        <w:shd w:val="clear" w:color="auto" w:fill="FFFFFF"/>
        <w:spacing w:before="0" w:beforeAutospacing="0" w:line="270" w:lineRule="atLeast"/>
        <w:rPr>
          <w:rFonts w:ascii="Arial" w:hAnsi="Arial" w:cs="Arial"/>
          <w:color w:val="000000"/>
          <w:sz w:val="20"/>
          <w:szCs w:val="20"/>
        </w:rPr>
      </w:pPr>
      <w:hyperlink r:id="rId121" w:history="1">
        <w:r w:rsidRPr="00827563">
          <w:rPr>
            <w:rStyle w:val="Hyperlink"/>
            <w:rFonts w:ascii="Arial" w:hAnsi="Arial" w:cs="Arial"/>
            <w:sz w:val="20"/>
            <w:szCs w:val="20"/>
          </w:rPr>
          <w:t>ONLINE BOOKSTORE STEPS</w:t>
        </w:r>
      </w:hyperlink>
      <w:r>
        <w:rPr>
          <w:rFonts w:ascii="Arial" w:hAnsi="Arial" w:cs="Arial"/>
          <w:color w:val="000000"/>
          <w:sz w:val="20"/>
          <w:szCs w:val="20"/>
        </w:rPr>
        <w:t>:</w:t>
      </w:r>
    </w:p>
    <w:p w14:paraId="4B7D3112" w14:textId="77777777" w:rsidR="00827563" w:rsidRDefault="00827563" w:rsidP="00827563">
      <w:pPr>
        <w:pStyle w:val="NormalWeb"/>
        <w:shd w:val="clear" w:color="auto" w:fill="FFFFFF"/>
        <w:spacing w:before="0" w:beforeAutospacing="0" w:line="270" w:lineRule="atLeast"/>
        <w:rPr>
          <w:rFonts w:ascii="Arial" w:hAnsi="Arial" w:cs="Arial"/>
          <w:color w:val="000000"/>
          <w:sz w:val="20"/>
          <w:szCs w:val="20"/>
        </w:rPr>
      </w:pPr>
      <w:hyperlink r:id="rId122" w:history="1">
        <w:r w:rsidRPr="00827563">
          <w:rPr>
            <w:rStyle w:val="Hyperlink"/>
            <w:rFonts w:ascii="Arial" w:hAnsi="Arial" w:cs="Arial"/>
            <w:sz w:val="20"/>
            <w:szCs w:val="20"/>
          </w:rPr>
          <w:t>How to order Textbooks</w:t>
        </w:r>
      </w:hyperlink>
    </w:p>
    <w:p w14:paraId="1CD053C3" w14:textId="77777777" w:rsidR="00827563" w:rsidRDefault="00827563" w:rsidP="00F61E74">
      <w:pPr>
        <w:pStyle w:val="NormalWeb"/>
        <w:shd w:val="clear" w:color="auto" w:fill="FFFFFF"/>
        <w:spacing w:before="0" w:beforeAutospacing="0" w:line="270" w:lineRule="atLeast"/>
        <w:rPr>
          <w:rFonts w:asciiTheme="minorHAnsi" w:hAnsiTheme="minorHAnsi" w:cs="Arial"/>
          <w:b/>
        </w:rPr>
      </w:pPr>
    </w:p>
    <w:p w14:paraId="7F2A199B" w14:textId="77777777" w:rsidR="00827563" w:rsidRPr="00D27360" w:rsidRDefault="00827563" w:rsidP="00F61E74">
      <w:pPr>
        <w:pStyle w:val="NormalWeb"/>
        <w:shd w:val="clear" w:color="auto" w:fill="FFFFFF"/>
        <w:spacing w:before="0" w:beforeAutospacing="0" w:line="270" w:lineRule="atLeast"/>
        <w:rPr>
          <w:rFonts w:asciiTheme="minorHAnsi" w:hAnsiTheme="minorHAnsi" w:cs="Arial"/>
          <w:b/>
        </w:rPr>
      </w:pPr>
      <w:r w:rsidRPr="00D27360">
        <w:rPr>
          <w:rFonts w:asciiTheme="minorHAnsi" w:hAnsiTheme="minorHAnsi" w:cs="Arial"/>
          <w:b/>
        </w:rPr>
        <w:t>FINANCIAL NEED</w:t>
      </w:r>
    </w:p>
    <w:p w14:paraId="0D25513D" w14:textId="1AC7865C" w:rsidR="00DA63EB" w:rsidRPr="00827563" w:rsidRDefault="00DA63EB" w:rsidP="00F61E74">
      <w:pPr>
        <w:pStyle w:val="NormalWeb"/>
        <w:shd w:val="clear" w:color="auto" w:fill="FFFFFF"/>
        <w:spacing w:before="0" w:beforeAutospacing="0" w:line="270" w:lineRule="atLeast"/>
        <w:rPr>
          <w:rFonts w:asciiTheme="minorHAnsi" w:hAnsiTheme="minorHAnsi" w:cs="Arial"/>
          <w:color w:val="000000"/>
          <w:sz w:val="20"/>
          <w:szCs w:val="20"/>
        </w:rPr>
      </w:pPr>
      <w:r w:rsidRPr="00D27360">
        <w:rPr>
          <w:rFonts w:asciiTheme="minorHAnsi" w:hAnsiTheme="minorHAnsi" w:cs="Arial"/>
        </w:rPr>
        <w:t xml:space="preserve">A student’s financial need is based on the formula: COA minus the student’s </w:t>
      </w:r>
      <w:r w:rsidR="005E695B" w:rsidRPr="00D27360">
        <w:rPr>
          <w:rFonts w:asciiTheme="minorHAnsi" w:hAnsiTheme="minorHAnsi" w:cs="Arial"/>
        </w:rPr>
        <w:t>SAI</w:t>
      </w:r>
      <w:r w:rsidRPr="00D27360">
        <w:rPr>
          <w:rFonts w:asciiTheme="minorHAnsi" w:hAnsiTheme="minorHAnsi" w:cs="Arial"/>
        </w:rPr>
        <w:t xml:space="preserve"> equals Need. For the awarding of the Title IV aid and need-based funds, the College requires a valid Student Aid Report (SAR) or Institutional Student Informational Report (ISIR) that provides the student’s </w:t>
      </w:r>
      <w:r w:rsidR="005E695B" w:rsidRPr="00D27360">
        <w:rPr>
          <w:rFonts w:asciiTheme="minorHAnsi" w:hAnsiTheme="minorHAnsi" w:cs="Arial"/>
        </w:rPr>
        <w:t>SAI</w:t>
      </w:r>
      <w:r w:rsidRPr="00D27360">
        <w:rPr>
          <w:rFonts w:asciiTheme="minorHAnsi" w:hAnsiTheme="minorHAnsi" w:cs="Arial"/>
        </w:rPr>
        <w:t xml:space="preserve">. </w:t>
      </w:r>
      <w:proofErr w:type="gramStart"/>
      <w:r w:rsidRPr="00D27360">
        <w:rPr>
          <w:rFonts w:asciiTheme="minorHAnsi" w:hAnsiTheme="minorHAnsi" w:cs="Arial"/>
        </w:rPr>
        <w:t>As long as</w:t>
      </w:r>
      <w:proofErr w:type="gramEnd"/>
      <w:r w:rsidRPr="00D27360">
        <w:rPr>
          <w:rFonts w:asciiTheme="minorHAnsi" w:hAnsiTheme="minorHAnsi" w:cs="Arial"/>
        </w:rPr>
        <w:t xml:space="preserve"> the </w:t>
      </w:r>
      <w:r w:rsidR="005E695B" w:rsidRPr="00D27360">
        <w:rPr>
          <w:rFonts w:asciiTheme="minorHAnsi" w:hAnsiTheme="minorHAnsi" w:cs="Arial"/>
        </w:rPr>
        <w:t>SAI</w:t>
      </w:r>
      <w:r w:rsidRPr="00D27360">
        <w:rPr>
          <w:rFonts w:asciiTheme="minorHAnsi" w:hAnsiTheme="minorHAnsi" w:cs="Arial"/>
        </w:rPr>
        <w:t xml:space="preserve"> is less than the cost of attendance, the student is considered to have financial need. The Department of Education provides an annual payment schedule to be used to determine the amount of a Pell Grant. (Banner automatically </w:t>
      </w:r>
      <w:r w:rsidR="005E695B" w:rsidRPr="00D27360">
        <w:rPr>
          <w:rFonts w:asciiTheme="minorHAnsi" w:hAnsiTheme="minorHAnsi" w:cs="Arial"/>
        </w:rPr>
        <w:t>calculates</w:t>
      </w:r>
      <w:r w:rsidR="00302169" w:rsidRPr="00D27360">
        <w:rPr>
          <w:rFonts w:asciiTheme="minorHAnsi" w:hAnsiTheme="minorHAnsi" w:cs="Arial"/>
        </w:rPr>
        <w:t xml:space="preserve"> Pell based on the SAI calculation rules per the SAI Guide for the three formulas</w:t>
      </w:r>
      <w:r w:rsidRPr="00D27360">
        <w:rPr>
          <w:rFonts w:asciiTheme="minorHAnsi" w:hAnsiTheme="minorHAnsi" w:cs="Arial"/>
        </w:rPr>
        <w:t>).</w:t>
      </w:r>
    </w:p>
    <w:p w14:paraId="6BAA436F" w14:textId="77777777" w:rsidR="00DA63EB" w:rsidRDefault="00DA63EB" w:rsidP="008E5461">
      <w:pPr>
        <w:spacing w:after="0"/>
        <w:rPr>
          <w:rFonts w:cs="Arial"/>
          <w:b/>
          <w:sz w:val="24"/>
          <w:szCs w:val="24"/>
        </w:rPr>
      </w:pPr>
      <w:r>
        <w:rPr>
          <w:rFonts w:cs="Arial"/>
          <w:b/>
          <w:sz w:val="24"/>
          <w:szCs w:val="24"/>
        </w:rPr>
        <w:lastRenderedPageBreak/>
        <w:t>FSEOG</w:t>
      </w:r>
    </w:p>
    <w:p w14:paraId="7DE9F4F4" w14:textId="77777777" w:rsidR="00DA63EB" w:rsidRDefault="00DA63EB" w:rsidP="008E5461">
      <w:pPr>
        <w:spacing w:after="0"/>
        <w:rPr>
          <w:rFonts w:cs="Arial"/>
          <w:b/>
          <w:sz w:val="24"/>
          <w:szCs w:val="24"/>
        </w:rPr>
      </w:pPr>
    </w:p>
    <w:p w14:paraId="136729C2" w14:textId="3E061B36" w:rsidR="00DA63EB" w:rsidRDefault="00DA63EB" w:rsidP="008E5461">
      <w:pPr>
        <w:spacing w:after="0"/>
        <w:rPr>
          <w:rFonts w:cs="Arial"/>
          <w:sz w:val="24"/>
          <w:szCs w:val="24"/>
        </w:rPr>
      </w:pPr>
      <w:r>
        <w:rPr>
          <w:rFonts w:cs="Arial"/>
          <w:sz w:val="24"/>
          <w:szCs w:val="24"/>
        </w:rPr>
        <w:t>Institutions are allocated a limited amount of FSEOG funds, thus FSE</w:t>
      </w:r>
      <w:r w:rsidR="0022228F">
        <w:rPr>
          <w:rFonts w:cs="Arial"/>
          <w:sz w:val="24"/>
          <w:szCs w:val="24"/>
        </w:rPr>
        <w:t>O</w:t>
      </w:r>
      <w:r>
        <w:rPr>
          <w:rFonts w:cs="Arial"/>
          <w:sz w:val="24"/>
          <w:szCs w:val="24"/>
        </w:rPr>
        <w:t xml:space="preserve">G will be awarded to Federal Pell Grant eligible students with </w:t>
      </w:r>
      <w:r w:rsidR="00D27360">
        <w:rPr>
          <w:rFonts w:cs="Arial"/>
          <w:sz w:val="24"/>
          <w:szCs w:val="24"/>
        </w:rPr>
        <w:t>-1500 SAI</w:t>
      </w:r>
      <w:r>
        <w:rPr>
          <w:rFonts w:cs="Arial"/>
          <w:sz w:val="24"/>
          <w:szCs w:val="24"/>
        </w:rPr>
        <w:t xml:space="preserve"> and exceptional need. Priority will be given to students in converted credit hour programs. Drake State is exempt from the 25% matching requirement for FSEOG. </w:t>
      </w:r>
      <w:r w:rsidR="00827563">
        <w:rPr>
          <w:rFonts w:cs="Arial"/>
          <w:sz w:val="24"/>
          <w:szCs w:val="24"/>
        </w:rPr>
        <w:t>Students must be enrolled in a minimum of 6 credit hours.</w:t>
      </w:r>
    </w:p>
    <w:p w14:paraId="77B9A75A" w14:textId="77777777" w:rsidR="00E81173" w:rsidRDefault="00E81173" w:rsidP="008E5461">
      <w:pPr>
        <w:spacing w:after="0"/>
        <w:rPr>
          <w:rFonts w:cs="Arial"/>
          <w:sz w:val="24"/>
          <w:szCs w:val="24"/>
        </w:rPr>
      </w:pPr>
    </w:p>
    <w:p w14:paraId="28562A86" w14:textId="77777777" w:rsidR="00DA63EB" w:rsidRDefault="00DA63EB" w:rsidP="008E5461">
      <w:pPr>
        <w:spacing w:after="0"/>
        <w:rPr>
          <w:rFonts w:cs="Arial"/>
          <w:b/>
          <w:sz w:val="24"/>
          <w:szCs w:val="24"/>
        </w:rPr>
      </w:pPr>
      <w:r>
        <w:rPr>
          <w:rFonts w:cs="Arial"/>
          <w:b/>
          <w:sz w:val="24"/>
          <w:szCs w:val="24"/>
        </w:rPr>
        <w:t>FEDERAL WORK STUDY</w:t>
      </w:r>
    </w:p>
    <w:p w14:paraId="0CAA0FDA" w14:textId="77777777" w:rsidR="00DA63EB" w:rsidRDefault="00DA63EB" w:rsidP="008E5461">
      <w:pPr>
        <w:spacing w:after="0"/>
        <w:rPr>
          <w:rFonts w:cs="Arial"/>
          <w:b/>
          <w:sz w:val="24"/>
          <w:szCs w:val="24"/>
        </w:rPr>
      </w:pPr>
    </w:p>
    <w:p w14:paraId="732EE85F" w14:textId="04FB2AE7" w:rsidR="00DA63EB" w:rsidRDefault="00DA63EB" w:rsidP="008E5461">
      <w:pPr>
        <w:spacing w:after="0"/>
        <w:rPr>
          <w:rFonts w:cs="Arial"/>
          <w:sz w:val="24"/>
          <w:szCs w:val="24"/>
        </w:rPr>
      </w:pPr>
      <w:r>
        <w:rPr>
          <w:rFonts w:cs="Arial"/>
          <w:sz w:val="24"/>
          <w:szCs w:val="24"/>
        </w:rPr>
        <w:t>As with FSEOG, Federal Work Study (FWS) funds are limited. Students with unmet need who indicate interest in working will be awarded FWS until funds are exhausted. Students may receive a combination of FWS and awards up to their calculated maximum need.</w:t>
      </w:r>
      <w:r w:rsidR="00E65D95">
        <w:rPr>
          <w:rFonts w:cs="Arial"/>
          <w:sz w:val="24"/>
          <w:szCs w:val="24"/>
        </w:rPr>
        <w:t xml:space="preserve"> Students interested in work study positions must be Pell eligible. Students must submit a </w:t>
      </w:r>
      <w:r w:rsidR="00E65D95" w:rsidRPr="00827563">
        <w:rPr>
          <w:rFonts w:cs="Arial"/>
          <w:sz w:val="24"/>
          <w:szCs w:val="24"/>
        </w:rPr>
        <w:t xml:space="preserve">completed FWS </w:t>
      </w:r>
      <w:hyperlink r:id="rId123" w:history="1">
        <w:r w:rsidR="00E65D95" w:rsidRPr="00D46158">
          <w:rPr>
            <w:rStyle w:val="Hyperlink"/>
            <w:rFonts w:asciiTheme="minorHAnsi" w:hAnsiTheme="minorHAnsi" w:cs="Arial"/>
            <w:sz w:val="24"/>
            <w:szCs w:val="24"/>
          </w:rPr>
          <w:t>application</w:t>
        </w:r>
      </w:hyperlink>
      <w:r w:rsidR="00E65D95">
        <w:rPr>
          <w:rFonts w:cs="Arial"/>
          <w:sz w:val="24"/>
          <w:szCs w:val="24"/>
        </w:rPr>
        <w:t xml:space="preserve"> and resume to the FAO to be considered for Federal Work Study. </w:t>
      </w:r>
      <w:r w:rsidR="00E65D95" w:rsidRPr="00E65D95">
        <w:rPr>
          <w:rFonts w:cs="Arial"/>
          <w:b/>
          <w:sz w:val="24"/>
          <w:szCs w:val="24"/>
        </w:rPr>
        <w:t>Note:</w:t>
      </w:r>
      <w:r w:rsidR="00E65D95">
        <w:rPr>
          <w:rFonts w:cs="Arial"/>
          <w:sz w:val="24"/>
          <w:szCs w:val="24"/>
        </w:rPr>
        <w:t xml:space="preserve"> A background check is required for all employees of the College.</w:t>
      </w:r>
    </w:p>
    <w:p w14:paraId="69957DF8" w14:textId="77777777" w:rsidR="00DA63EB" w:rsidRDefault="00DA63EB" w:rsidP="008E5461">
      <w:pPr>
        <w:spacing w:after="0"/>
        <w:rPr>
          <w:rFonts w:cs="Arial"/>
          <w:sz w:val="24"/>
          <w:szCs w:val="24"/>
        </w:rPr>
      </w:pPr>
    </w:p>
    <w:p w14:paraId="270E7DDE" w14:textId="77777777" w:rsidR="00DA63EB" w:rsidRDefault="00DA63EB" w:rsidP="008E5461">
      <w:pPr>
        <w:spacing w:after="0"/>
        <w:rPr>
          <w:rFonts w:cs="Arial"/>
          <w:sz w:val="24"/>
          <w:szCs w:val="24"/>
        </w:rPr>
      </w:pPr>
      <w:r>
        <w:rPr>
          <w:rFonts w:cs="Arial"/>
          <w:sz w:val="24"/>
          <w:szCs w:val="24"/>
        </w:rPr>
        <w:t>FWS recipients are paid directly through the Drake State payroll process for hours worked only. FWS participants must record hours worked and obtain approval of submitted timesheets from supervisors. The FAO will monitor payment of FWS recipients to ensure maximum eligibi</w:t>
      </w:r>
      <w:r w:rsidR="008F67BA">
        <w:rPr>
          <w:rFonts w:cs="Arial"/>
          <w:sz w:val="24"/>
          <w:szCs w:val="24"/>
        </w:rPr>
        <w:t>lity allotted has not been exceeded.</w:t>
      </w:r>
      <w:r w:rsidR="00E65D95">
        <w:rPr>
          <w:rFonts w:cs="Arial"/>
          <w:sz w:val="24"/>
          <w:szCs w:val="24"/>
        </w:rPr>
        <w:t xml:space="preserve"> FWS recipients are allowed to work up to 19 hours per week depending on availability of grant funds. All timesheets should include from the 1</w:t>
      </w:r>
      <w:r w:rsidR="00E65D95" w:rsidRPr="00E65D95">
        <w:rPr>
          <w:rFonts w:cs="Arial"/>
          <w:sz w:val="24"/>
          <w:szCs w:val="24"/>
          <w:vertAlign w:val="superscript"/>
        </w:rPr>
        <w:t>st</w:t>
      </w:r>
      <w:r w:rsidR="00E65D95">
        <w:rPr>
          <w:rFonts w:cs="Arial"/>
          <w:sz w:val="24"/>
          <w:szCs w:val="24"/>
        </w:rPr>
        <w:t xml:space="preserve"> of the month to the last day of the month and be submitted no later than the 5</w:t>
      </w:r>
      <w:r w:rsidR="00E65D95" w:rsidRPr="00E65D95">
        <w:rPr>
          <w:rFonts w:cs="Arial"/>
          <w:sz w:val="24"/>
          <w:szCs w:val="24"/>
          <w:vertAlign w:val="superscript"/>
        </w:rPr>
        <w:t>th</w:t>
      </w:r>
      <w:r w:rsidR="00E65D95">
        <w:rPr>
          <w:rFonts w:cs="Arial"/>
          <w:sz w:val="24"/>
          <w:szCs w:val="24"/>
        </w:rPr>
        <w:t xml:space="preserve"> of the following month. FWS will be paid by the 15</w:t>
      </w:r>
      <w:r w:rsidR="00E65D95" w:rsidRPr="00E65D95">
        <w:rPr>
          <w:rFonts w:cs="Arial"/>
          <w:sz w:val="24"/>
          <w:szCs w:val="24"/>
          <w:vertAlign w:val="superscript"/>
        </w:rPr>
        <w:t>th</w:t>
      </w:r>
      <w:r w:rsidR="00E65D95">
        <w:rPr>
          <w:rFonts w:cs="Arial"/>
          <w:sz w:val="24"/>
          <w:szCs w:val="24"/>
        </w:rPr>
        <w:t xml:space="preserve"> of the following month.</w:t>
      </w:r>
      <w:r w:rsidR="00247821">
        <w:rPr>
          <w:rFonts w:cs="Arial"/>
          <w:sz w:val="24"/>
          <w:szCs w:val="24"/>
        </w:rPr>
        <w:t xml:space="preserve"> Students must be enrolled in a minimum of 6 credit hours.</w:t>
      </w:r>
    </w:p>
    <w:p w14:paraId="71FF8144" w14:textId="77777777" w:rsidR="008F67BA" w:rsidRDefault="008F67BA" w:rsidP="008E5461">
      <w:pPr>
        <w:spacing w:after="0"/>
        <w:rPr>
          <w:rFonts w:cs="Arial"/>
          <w:sz w:val="24"/>
          <w:szCs w:val="24"/>
        </w:rPr>
      </w:pPr>
    </w:p>
    <w:p w14:paraId="720F02D0" w14:textId="77777777" w:rsidR="008F67BA" w:rsidRDefault="008F67BA" w:rsidP="008E5461">
      <w:pPr>
        <w:spacing w:after="0"/>
        <w:rPr>
          <w:rFonts w:cs="Arial"/>
          <w:sz w:val="24"/>
          <w:szCs w:val="24"/>
        </w:rPr>
      </w:pPr>
      <w:r>
        <w:rPr>
          <w:rFonts w:cs="Arial"/>
          <w:sz w:val="24"/>
          <w:szCs w:val="24"/>
        </w:rPr>
        <w:t>Drake State expends a minimum of 7% of FWS funds for community service and reading tutor programs. The College is exempt from the 25% matching requirement for FWS.</w:t>
      </w:r>
    </w:p>
    <w:p w14:paraId="44EBE22B" w14:textId="77777777" w:rsidR="008F67BA" w:rsidRDefault="008F67BA" w:rsidP="008E5461">
      <w:pPr>
        <w:spacing w:after="0"/>
        <w:rPr>
          <w:rFonts w:cs="Arial"/>
          <w:sz w:val="24"/>
          <w:szCs w:val="24"/>
        </w:rPr>
      </w:pPr>
    </w:p>
    <w:p w14:paraId="28506829" w14:textId="77777777" w:rsidR="008F67BA" w:rsidRDefault="008F67BA" w:rsidP="008E5461">
      <w:pPr>
        <w:spacing w:after="0"/>
        <w:rPr>
          <w:rFonts w:cs="Arial"/>
          <w:b/>
          <w:sz w:val="24"/>
          <w:szCs w:val="24"/>
        </w:rPr>
      </w:pPr>
      <w:r>
        <w:rPr>
          <w:rFonts w:cs="Arial"/>
          <w:b/>
          <w:sz w:val="24"/>
          <w:szCs w:val="24"/>
        </w:rPr>
        <w:t>DETERMINING SCHEDULE</w:t>
      </w:r>
    </w:p>
    <w:p w14:paraId="2FB8ACE2" w14:textId="77777777" w:rsidR="008F67BA" w:rsidRDefault="008F67BA" w:rsidP="008E5461">
      <w:pPr>
        <w:spacing w:after="0"/>
        <w:rPr>
          <w:rFonts w:cs="Arial"/>
          <w:b/>
          <w:sz w:val="24"/>
          <w:szCs w:val="24"/>
        </w:rPr>
      </w:pPr>
    </w:p>
    <w:p w14:paraId="5ACD3896" w14:textId="2367FA55" w:rsidR="008F67BA" w:rsidRDefault="008F67BA" w:rsidP="008E5461">
      <w:pPr>
        <w:spacing w:after="0"/>
        <w:rPr>
          <w:rFonts w:cs="Arial"/>
          <w:sz w:val="24"/>
          <w:szCs w:val="24"/>
        </w:rPr>
      </w:pPr>
      <w:r w:rsidRPr="00A31EC9">
        <w:rPr>
          <w:rFonts w:cs="Arial"/>
          <w:sz w:val="24"/>
          <w:szCs w:val="24"/>
        </w:rPr>
        <w:t xml:space="preserve">The Federal Pell Grant award is based on the student’s COA and the </w:t>
      </w:r>
      <w:r w:rsidR="00A31EC9" w:rsidRPr="00A31EC9">
        <w:rPr>
          <w:rFonts w:cs="Arial"/>
          <w:sz w:val="24"/>
          <w:szCs w:val="24"/>
        </w:rPr>
        <w:t>calculated SAI per formula programmed in Banner</w:t>
      </w:r>
      <w:r w:rsidRPr="00A31EC9">
        <w:rPr>
          <w:rFonts w:cs="Arial"/>
          <w:sz w:val="24"/>
          <w:szCs w:val="24"/>
        </w:rPr>
        <w:t>. Banner functionality calculated Pell awards using the above variables and prorates the award based on enrollment</w:t>
      </w:r>
      <w:r w:rsidR="00A31EC9">
        <w:rPr>
          <w:rFonts w:cs="Arial"/>
          <w:sz w:val="24"/>
          <w:szCs w:val="24"/>
        </w:rPr>
        <w:t xml:space="preserve"> intensity</w:t>
      </w:r>
      <w:r w:rsidRPr="00A31EC9">
        <w:rPr>
          <w:rFonts w:cs="Arial"/>
          <w:sz w:val="24"/>
          <w:szCs w:val="24"/>
        </w:rPr>
        <w:t xml:space="preserve"> level.</w:t>
      </w:r>
    </w:p>
    <w:p w14:paraId="0E00AE35" w14:textId="77777777" w:rsidR="008F67BA" w:rsidRDefault="008F67BA" w:rsidP="008E5461">
      <w:pPr>
        <w:spacing w:after="0"/>
        <w:rPr>
          <w:rFonts w:cs="Arial"/>
          <w:sz w:val="24"/>
          <w:szCs w:val="24"/>
        </w:rPr>
      </w:pPr>
    </w:p>
    <w:p w14:paraId="4B27E751" w14:textId="27C5E28A" w:rsidR="008F67BA" w:rsidRDefault="008F67BA" w:rsidP="008E5461">
      <w:pPr>
        <w:spacing w:after="0"/>
        <w:rPr>
          <w:rFonts w:cs="Arial"/>
          <w:sz w:val="24"/>
          <w:szCs w:val="24"/>
        </w:rPr>
      </w:pPr>
      <w:r w:rsidRPr="00A31EC9">
        <w:rPr>
          <w:rFonts w:cs="Arial"/>
          <w:sz w:val="24"/>
          <w:szCs w:val="24"/>
        </w:rPr>
        <w:t>Federal aid is disbursed following the Pell Recalculation Date (PRD), which is approximately ten (10) days</w:t>
      </w:r>
      <w:r w:rsidR="00A31EC9" w:rsidRPr="00A31EC9">
        <w:rPr>
          <w:rFonts w:cs="Arial"/>
          <w:sz w:val="24"/>
          <w:szCs w:val="24"/>
        </w:rPr>
        <w:t xml:space="preserve"> to 14 days</w:t>
      </w:r>
      <w:r w:rsidRPr="00A31EC9">
        <w:rPr>
          <w:rFonts w:cs="Arial"/>
          <w:sz w:val="24"/>
          <w:szCs w:val="24"/>
        </w:rPr>
        <w:t xml:space="preserve"> after the first day of </w:t>
      </w:r>
      <w:proofErr w:type="gramStart"/>
      <w:r w:rsidRPr="00A31EC9">
        <w:rPr>
          <w:rFonts w:cs="Arial"/>
          <w:sz w:val="24"/>
          <w:szCs w:val="24"/>
        </w:rPr>
        <w:t>full term</w:t>
      </w:r>
      <w:proofErr w:type="gramEnd"/>
      <w:r w:rsidRPr="00A31EC9">
        <w:rPr>
          <w:rFonts w:cs="Arial"/>
          <w:sz w:val="24"/>
          <w:szCs w:val="24"/>
        </w:rPr>
        <w:t xml:space="preserve"> classes. If</w:t>
      </w:r>
      <w:r>
        <w:rPr>
          <w:rFonts w:cs="Arial"/>
          <w:sz w:val="24"/>
          <w:szCs w:val="24"/>
        </w:rPr>
        <w:t xml:space="preserve"> this date falls on the weekend or holiday, the PRD will be the following work day. As the FAFSA is a snapshot of the student’s family situation at the time of application, the PRD is a snapshot of enrollment for the semester. Based on this enrollment, aid is recalculated as required for students failing to begin attendance in all classes and aid is disbursed accordingly.</w:t>
      </w:r>
    </w:p>
    <w:p w14:paraId="54E1F3E1" w14:textId="77777777" w:rsidR="008F67BA" w:rsidRDefault="008F67BA" w:rsidP="008E5461">
      <w:pPr>
        <w:spacing w:after="0"/>
        <w:rPr>
          <w:rFonts w:cs="Arial"/>
          <w:sz w:val="24"/>
          <w:szCs w:val="24"/>
        </w:rPr>
      </w:pPr>
    </w:p>
    <w:p w14:paraId="7B55D653" w14:textId="77777777" w:rsidR="008F67BA" w:rsidRDefault="008F67BA" w:rsidP="008E5461">
      <w:pPr>
        <w:spacing w:after="0"/>
        <w:rPr>
          <w:rFonts w:cs="Arial"/>
          <w:b/>
          <w:sz w:val="24"/>
          <w:szCs w:val="24"/>
        </w:rPr>
      </w:pPr>
      <w:r>
        <w:rPr>
          <w:rFonts w:cs="Arial"/>
          <w:b/>
          <w:sz w:val="24"/>
          <w:szCs w:val="24"/>
        </w:rPr>
        <w:lastRenderedPageBreak/>
        <w:t>ATTENDANCE POLICY</w:t>
      </w:r>
    </w:p>
    <w:p w14:paraId="270C3B52" w14:textId="77777777" w:rsidR="008F67BA" w:rsidRDefault="008F67BA" w:rsidP="008E5461">
      <w:pPr>
        <w:spacing w:after="0"/>
        <w:rPr>
          <w:rFonts w:cs="Arial"/>
          <w:b/>
          <w:sz w:val="24"/>
          <w:szCs w:val="24"/>
        </w:rPr>
      </w:pPr>
    </w:p>
    <w:p w14:paraId="1B4C745C" w14:textId="77777777" w:rsidR="008F67BA" w:rsidRDefault="008F67BA" w:rsidP="008E5461">
      <w:pPr>
        <w:spacing w:after="0"/>
        <w:rPr>
          <w:rFonts w:cs="Arial"/>
          <w:sz w:val="24"/>
          <w:szCs w:val="24"/>
        </w:rPr>
      </w:pPr>
      <w:r>
        <w:rPr>
          <w:rFonts w:cs="Arial"/>
          <w:sz w:val="24"/>
          <w:szCs w:val="24"/>
        </w:rPr>
        <w:t>Although J.F. Drake State Community and Technical College is a non-attending-taking institution, class attendance is considered essential to the educational process and is integral to academic success. Students are expected to attend all classes for which they are registered. Absences disrupt a student’s academic progress, contribute to poor academic performance, and significantly diminish the quality of group interaction in class. Students are expected to attend class on time and are expected to remain in class for the duration of the published class time. Faculty are required to verify attendance on a specified day to capture census reporting data as required to comply with federal financial aid regulations.</w:t>
      </w:r>
    </w:p>
    <w:p w14:paraId="5F18B068" w14:textId="77777777" w:rsidR="00247821" w:rsidRDefault="00247821" w:rsidP="008E5461">
      <w:pPr>
        <w:spacing w:after="0"/>
        <w:rPr>
          <w:rFonts w:cs="Arial"/>
          <w:sz w:val="24"/>
          <w:szCs w:val="24"/>
        </w:rPr>
      </w:pPr>
    </w:p>
    <w:p w14:paraId="51346E75" w14:textId="77777777" w:rsidR="00247821" w:rsidRDefault="00247821" w:rsidP="008E5461">
      <w:pPr>
        <w:spacing w:after="0"/>
        <w:rPr>
          <w:rFonts w:cs="Arial"/>
          <w:sz w:val="24"/>
          <w:szCs w:val="24"/>
        </w:rPr>
      </w:pPr>
    </w:p>
    <w:p w14:paraId="637E4ED3" w14:textId="77777777" w:rsidR="0074115B" w:rsidRDefault="0074115B" w:rsidP="008E5461">
      <w:pPr>
        <w:spacing w:after="0"/>
        <w:rPr>
          <w:rFonts w:cs="Arial"/>
          <w:sz w:val="24"/>
          <w:szCs w:val="24"/>
        </w:rPr>
      </w:pPr>
    </w:p>
    <w:p w14:paraId="7FA2EA10" w14:textId="77777777" w:rsidR="008F67BA" w:rsidRPr="008F67BA" w:rsidRDefault="008F67BA" w:rsidP="00FF2B28">
      <w:pPr>
        <w:pStyle w:val="ListParagraph"/>
        <w:numPr>
          <w:ilvl w:val="0"/>
          <w:numId w:val="5"/>
        </w:numPr>
        <w:spacing w:after="0"/>
        <w:rPr>
          <w:rFonts w:cs="Arial"/>
          <w:b/>
          <w:sz w:val="24"/>
          <w:szCs w:val="24"/>
        </w:rPr>
      </w:pPr>
      <w:r w:rsidRPr="008F67BA">
        <w:rPr>
          <w:rFonts w:cs="Arial"/>
          <w:b/>
          <w:sz w:val="24"/>
          <w:szCs w:val="24"/>
        </w:rPr>
        <w:t>PRIVATE LOANS</w:t>
      </w:r>
    </w:p>
    <w:p w14:paraId="27FA59DB" w14:textId="77777777" w:rsidR="008F67BA" w:rsidRDefault="008F67BA" w:rsidP="008F67BA">
      <w:pPr>
        <w:spacing w:after="0"/>
        <w:rPr>
          <w:rFonts w:cs="Arial"/>
          <w:b/>
          <w:sz w:val="24"/>
          <w:szCs w:val="24"/>
        </w:rPr>
      </w:pPr>
    </w:p>
    <w:p w14:paraId="4A55EBB8" w14:textId="71CC3AAB" w:rsidR="008F67BA" w:rsidRDefault="008F67BA" w:rsidP="008F67BA">
      <w:pPr>
        <w:spacing w:after="0"/>
        <w:rPr>
          <w:rFonts w:cs="Arial"/>
          <w:sz w:val="24"/>
          <w:szCs w:val="24"/>
        </w:rPr>
      </w:pPr>
      <w:r>
        <w:rPr>
          <w:rFonts w:cs="Arial"/>
          <w:sz w:val="24"/>
          <w:szCs w:val="24"/>
        </w:rPr>
        <w:t xml:space="preserve">The Financial Aid Office utilizes the </w:t>
      </w:r>
      <w:r w:rsidR="00AE7C05">
        <w:rPr>
          <w:rFonts w:cs="Arial"/>
          <w:sz w:val="24"/>
          <w:szCs w:val="24"/>
        </w:rPr>
        <w:t>required</w:t>
      </w:r>
      <w:r>
        <w:rPr>
          <w:rFonts w:cs="Arial"/>
          <w:sz w:val="24"/>
          <w:szCs w:val="24"/>
        </w:rPr>
        <w:t xml:space="preserve"> system for processing private student loan applications. Once an applicant submits an online application, eligibility is determined by the FAO and certified</w:t>
      </w:r>
      <w:r w:rsidR="007F7EDD">
        <w:rPr>
          <w:rFonts w:cs="Arial"/>
          <w:sz w:val="24"/>
          <w:szCs w:val="24"/>
        </w:rPr>
        <w:t xml:space="preserve"> through lender website</w:t>
      </w:r>
      <w:r>
        <w:rPr>
          <w:rFonts w:cs="Arial"/>
          <w:sz w:val="24"/>
          <w:szCs w:val="24"/>
        </w:rPr>
        <w:t xml:space="preserve">. Funds are transmitted to the Drake State Business Office and the student’s account is credited for the disbursement amount. Drake State does not maintain a preferred lender list but rather a historical lender list. </w:t>
      </w:r>
    </w:p>
    <w:p w14:paraId="5D40BE6B" w14:textId="77777777" w:rsidR="000F779C" w:rsidRDefault="000F779C" w:rsidP="008F67BA">
      <w:pPr>
        <w:spacing w:after="0"/>
        <w:rPr>
          <w:rFonts w:cs="Arial"/>
          <w:sz w:val="24"/>
          <w:szCs w:val="24"/>
        </w:rPr>
      </w:pPr>
    </w:p>
    <w:p w14:paraId="17D60124" w14:textId="77777777" w:rsidR="004C7C63" w:rsidRDefault="004C7C63" w:rsidP="00FF2B28">
      <w:pPr>
        <w:pStyle w:val="ListParagraph"/>
        <w:numPr>
          <w:ilvl w:val="0"/>
          <w:numId w:val="5"/>
        </w:numPr>
        <w:spacing w:after="0"/>
        <w:rPr>
          <w:rFonts w:cs="Arial"/>
          <w:b/>
          <w:sz w:val="24"/>
          <w:szCs w:val="24"/>
        </w:rPr>
      </w:pPr>
      <w:hyperlink r:id="rId124" w:history="1">
        <w:r w:rsidRPr="00247821">
          <w:rPr>
            <w:rStyle w:val="Hyperlink"/>
            <w:rFonts w:asciiTheme="minorHAnsi" w:hAnsiTheme="minorHAnsi" w:cs="Arial"/>
            <w:b/>
            <w:sz w:val="24"/>
            <w:szCs w:val="24"/>
          </w:rPr>
          <w:t>VETERAN EDUCATIONAL BENEFITS</w:t>
        </w:r>
      </w:hyperlink>
      <w:r>
        <w:rPr>
          <w:rFonts w:cs="Arial"/>
          <w:b/>
          <w:sz w:val="24"/>
          <w:szCs w:val="24"/>
        </w:rPr>
        <w:t xml:space="preserve"> ADMINISTRATION</w:t>
      </w:r>
    </w:p>
    <w:p w14:paraId="07F675A2" w14:textId="77777777" w:rsidR="004C7C63" w:rsidRDefault="004C7C63" w:rsidP="004C7C63">
      <w:pPr>
        <w:pStyle w:val="ListParagraph"/>
        <w:spacing w:after="0"/>
        <w:ind w:left="360"/>
        <w:rPr>
          <w:rFonts w:cs="Arial"/>
          <w:b/>
          <w:sz w:val="24"/>
          <w:szCs w:val="24"/>
        </w:rPr>
      </w:pPr>
    </w:p>
    <w:p w14:paraId="150B7A22" w14:textId="77777777" w:rsidR="007F686A" w:rsidRDefault="007F686A" w:rsidP="004C7C63">
      <w:pPr>
        <w:shd w:val="clear" w:color="auto" w:fill="FFFFFF"/>
        <w:spacing w:after="0" w:line="240" w:lineRule="auto"/>
        <w:rPr>
          <w:rFonts w:cs="Arial"/>
          <w:sz w:val="24"/>
          <w:szCs w:val="24"/>
        </w:rPr>
      </w:pPr>
      <w:r>
        <w:rPr>
          <w:rFonts w:cs="Arial"/>
          <w:sz w:val="24"/>
          <w:szCs w:val="24"/>
        </w:rPr>
        <w:t>Educational benefits awarded to Veterans and dependents carry many regulations on awarding, authorizations and processing.  One must understand the differences of eligibility and the Federal and State regulations that allow a student to utilize these benefits and for the Institution to obtain and continue with approvals to administer Veteran education benefits.</w:t>
      </w:r>
    </w:p>
    <w:p w14:paraId="74591941" w14:textId="77777777" w:rsidR="009403DF" w:rsidRDefault="009403DF" w:rsidP="004C7C63">
      <w:pPr>
        <w:shd w:val="clear" w:color="auto" w:fill="FFFFFF"/>
        <w:spacing w:after="0" w:line="240" w:lineRule="auto"/>
        <w:rPr>
          <w:rFonts w:cs="Arial"/>
          <w:sz w:val="24"/>
          <w:szCs w:val="24"/>
        </w:rPr>
      </w:pPr>
      <w:r w:rsidRPr="009403DF">
        <w:rPr>
          <w:rFonts w:cs="Arial"/>
          <w:sz w:val="24"/>
          <w:szCs w:val="24"/>
        </w:rPr>
        <w:t xml:space="preserve">State Approving Agencies (SAA) are generally responsible for the approval of education and training programs in their respective states. They are the pathway into VA for a program's recognition and identification as being eligible for the payment of VA education benefits. </w:t>
      </w:r>
      <w:r>
        <w:rPr>
          <w:rFonts w:cs="Arial"/>
          <w:sz w:val="24"/>
          <w:szCs w:val="24"/>
        </w:rPr>
        <w:t>As an approval is established an accredited institution would have met the following criteria through review and approval from the SAA.</w:t>
      </w:r>
    </w:p>
    <w:p w14:paraId="192AC794" w14:textId="77777777" w:rsidR="009403DF" w:rsidRDefault="009403DF" w:rsidP="004C7C63">
      <w:pPr>
        <w:shd w:val="clear" w:color="auto" w:fill="FFFFFF"/>
        <w:spacing w:after="0" w:line="240" w:lineRule="auto"/>
        <w:rPr>
          <w:rFonts w:cs="Arial"/>
          <w:sz w:val="24"/>
          <w:szCs w:val="24"/>
        </w:rPr>
      </w:pPr>
    </w:p>
    <w:p w14:paraId="19374113" w14:textId="77777777" w:rsidR="009403DF" w:rsidRPr="009403DF" w:rsidRDefault="009403DF" w:rsidP="009403DF">
      <w:pPr>
        <w:shd w:val="clear" w:color="auto" w:fill="FFFFFF"/>
        <w:spacing w:after="0" w:line="240" w:lineRule="auto"/>
        <w:rPr>
          <w:rFonts w:cs="Arial"/>
          <w:sz w:val="24"/>
          <w:szCs w:val="24"/>
          <w:u w:val="single"/>
        </w:rPr>
      </w:pPr>
      <w:r w:rsidRPr="009403DF">
        <w:rPr>
          <w:rFonts w:cs="Arial"/>
          <w:sz w:val="24"/>
          <w:szCs w:val="24"/>
          <w:u w:val="single"/>
        </w:rPr>
        <w:t>Accredited Institutions</w:t>
      </w:r>
    </w:p>
    <w:p w14:paraId="77C8343D" w14:textId="77777777" w:rsidR="009403DF" w:rsidRPr="009403DF" w:rsidRDefault="009403DF" w:rsidP="009403DF">
      <w:pPr>
        <w:shd w:val="clear" w:color="auto" w:fill="FFFFFF"/>
        <w:spacing w:after="0" w:line="240" w:lineRule="auto"/>
        <w:rPr>
          <w:rFonts w:cs="Arial"/>
          <w:sz w:val="24"/>
          <w:szCs w:val="24"/>
        </w:rPr>
      </w:pPr>
    </w:p>
    <w:p w14:paraId="56890D28" w14:textId="77777777" w:rsidR="009403DF" w:rsidRPr="009403DF" w:rsidRDefault="009403DF" w:rsidP="009403DF">
      <w:pPr>
        <w:pStyle w:val="ListParagraph"/>
        <w:numPr>
          <w:ilvl w:val="0"/>
          <w:numId w:val="63"/>
        </w:numPr>
        <w:shd w:val="clear" w:color="auto" w:fill="FFFFFF"/>
        <w:spacing w:after="0" w:line="240" w:lineRule="auto"/>
        <w:rPr>
          <w:rFonts w:cs="Arial"/>
          <w:sz w:val="24"/>
          <w:szCs w:val="24"/>
        </w:rPr>
      </w:pPr>
      <w:r w:rsidRPr="009403DF">
        <w:rPr>
          <w:rFonts w:cs="Arial"/>
          <w:sz w:val="24"/>
          <w:szCs w:val="24"/>
        </w:rPr>
        <w:t>Accredited programs must meet the requirements of 38 USC §3675 and 38 CFR 21.4253.</w:t>
      </w:r>
    </w:p>
    <w:p w14:paraId="62CAA141" w14:textId="77777777" w:rsidR="009403DF" w:rsidRPr="009403DF" w:rsidRDefault="009403DF" w:rsidP="009403DF">
      <w:pPr>
        <w:shd w:val="clear" w:color="auto" w:fill="FFFFFF"/>
        <w:spacing w:after="0" w:line="240" w:lineRule="auto"/>
        <w:rPr>
          <w:rFonts w:cs="Arial"/>
          <w:sz w:val="24"/>
          <w:szCs w:val="24"/>
        </w:rPr>
      </w:pPr>
    </w:p>
    <w:p w14:paraId="12991FC5" w14:textId="77777777" w:rsidR="009403DF" w:rsidRPr="009403DF" w:rsidRDefault="009403DF" w:rsidP="009403DF">
      <w:pPr>
        <w:pStyle w:val="ListParagraph"/>
        <w:numPr>
          <w:ilvl w:val="0"/>
          <w:numId w:val="63"/>
        </w:numPr>
        <w:shd w:val="clear" w:color="auto" w:fill="FFFFFF"/>
        <w:spacing w:after="0" w:line="240" w:lineRule="auto"/>
        <w:rPr>
          <w:rFonts w:cs="Arial"/>
          <w:sz w:val="24"/>
          <w:szCs w:val="24"/>
        </w:rPr>
      </w:pPr>
      <w:r w:rsidRPr="009403DF">
        <w:rPr>
          <w:rFonts w:cs="Arial"/>
          <w:sz w:val="24"/>
          <w:szCs w:val="24"/>
        </w:rPr>
        <w:t>Both accredited and non-accredited institutions have similar approval requirements, including:</w:t>
      </w:r>
    </w:p>
    <w:p w14:paraId="17648449" w14:textId="77777777" w:rsidR="009403DF" w:rsidRPr="009403DF" w:rsidRDefault="009403DF" w:rsidP="009403DF">
      <w:pPr>
        <w:shd w:val="clear" w:color="auto" w:fill="FFFFFF"/>
        <w:spacing w:after="0" w:line="240" w:lineRule="auto"/>
        <w:rPr>
          <w:rFonts w:cs="Arial"/>
          <w:sz w:val="24"/>
          <w:szCs w:val="24"/>
        </w:rPr>
      </w:pPr>
    </w:p>
    <w:p w14:paraId="0633B572" w14:textId="77777777" w:rsidR="009403DF" w:rsidRPr="009403DF" w:rsidRDefault="009403DF" w:rsidP="009403DF">
      <w:pPr>
        <w:pStyle w:val="ListParagraph"/>
        <w:numPr>
          <w:ilvl w:val="1"/>
          <w:numId w:val="63"/>
        </w:numPr>
        <w:shd w:val="clear" w:color="auto" w:fill="FFFFFF"/>
        <w:spacing w:after="0" w:line="240" w:lineRule="auto"/>
        <w:rPr>
          <w:rFonts w:cs="Arial"/>
          <w:sz w:val="24"/>
          <w:szCs w:val="24"/>
        </w:rPr>
      </w:pPr>
      <w:r w:rsidRPr="009403DF">
        <w:rPr>
          <w:rFonts w:cs="Arial"/>
          <w:sz w:val="24"/>
          <w:szCs w:val="24"/>
        </w:rPr>
        <w:t>submission of an application for approval</w:t>
      </w:r>
    </w:p>
    <w:p w14:paraId="08C4907D" w14:textId="77777777" w:rsidR="009403DF" w:rsidRPr="009403DF" w:rsidRDefault="009403DF" w:rsidP="009403DF">
      <w:pPr>
        <w:pStyle w:val="ListParagraph"/>
        <w:numPr>
          <w:ilvl w:val="1"/>
          <w:numId w:val="63"/>
        </w:numPr>
        <w:shd w:val="clear" w:color="auto" w:fill="FFFFFF"/>
        <w:spacing w:after="0" w:line="240" w:lineRule="auto"/>
        <w:rPr>
          <w:rFonts w:cs="Arial"/>
          <w:sz w:val="24"/>
          <w:szCs w:val="24"/>
        </w:rPr>
      </w:pPr>
      <w:r w:rsidRPr="009403DF">
        <w:rPr>
          <w:rFonts w:cs="Arial"/>
          <w:sz w:val="24"/>
          <w:szCs w:val="24"/>
        </w:rPr>
        <w:lastRenderedPageBreak/>
        <w:t>submission of a catalog that includes graduation, attendance, progress, and other policies as well as tuition, fees, and program requirements</w:t>
      </w:r>
    </w:p>
    <w:p w14:paraId="77E7B61E" w14:textId="77777777" w:rsidR="009403DF" w:rsidRPr="009403DF" w:rsidRDefault="009403DF" w:rsidP="009403DF">
      <w:pPr>
        <w:pStyle w:val="ListParagraph"/>
        <w:numPr>
          <w:ilvl w:val="1"/>
          <w:numId w:val="63"/>
        </w:numPr>
        <w:shd w:val="clear" w:color="auto" w:fill="FFFFFF"/>
        <w:spacing w:after="0" w:line="240" w:lineRule="auto"/>
        <w:rPr>
          <w:rFonts w:cs="Arial"/>
          <w:sz w:val="24"/>
          <w:szCs w:val="24"/>
        </w:rPr>
      </w:pPr>
      <w:r w:rsidRPr="009403DF">
        <w:rPr>
          <w:rFonts w:cs="Arial"/>
          <w:sz w:val="24"/>
          <w:szCs w:val="24"/>
        </w:rPr>
        <w:t>written records of review and appropriate credit for prior training</w:t>
      </w:r>
    </w:p>
    <w:p w14:paraId="0F428B45" w14:textId="77777777" w:rsidR="009403DF" w:rsidRPr="009403DF" w:rsidRDefault="009403DF" w:rsidP="009403DF">
      <w:pPr>
        <w:pStyle w:val="ListParagraph"/>
        <w:numPr>
          <w:ilvl w:val="1"/>
          <w:numId w:val="63"/>
        </w:numPr>
        <w:shd w:val="clear" w:color="auto" w:fill="FFFFFF"/>
        <w:spacing w:after="0" w:line="240" w:lineRule="auto"/>
        <w:rPr>
          <w:rFonts w:cs="Arial"/>
          <w:sz w:val="24"/>
          <w:szCs w:val="24"/>
        </w:rPr>
      </w:pPr>
      <w:r w:rsidRPr="009403DF">
        <w:rPr>
          <w:rFonts w:cs="Arial"/>
          <w:sz w:val="24"/>
          <w:szCs w:val="24"/>
        </w:rPr>
        <w:t>additional reasonable criteria as required by the State Approving Agency</w:t>
      </w:r>
    </w:p>
    <w:p w14:paraId="06E59EFA" w14:textId="77777777" w:rsidR="009403DF" w:rsidRDefault="009403DF" w:rsidP="004C7C63">
      <w:pPr>
        <w:shd w:val="clear" w:color="auto" w:fill="FFFFFF"/>
        <w:spacing w:after="0" w:line="240" w:lineRule="auto"/>
        <w:rPr>
          <w:rFonts w:cs="Arial"/>
          <w:sz w:val="24"/>
          <w:szCs w:val="24"/>
        </w:rPr>
      </w:pPr>
    </w:p>
    <w:p w14:paraId="3210862F" w14:textId="77777777" w:rsidR="004C7C63" w:rsidRDefault="004C7C63" w:rsidP="004C7C63">
      <w:pPr>
        <w:shd w:val="clear" w:color="auto" w:fill="FFFFFF"/>
        <w:spacing w:after="0" w:line="240" w:lineRule="auto"/>
        <w:rPr>
          <w:rFonts w:cs="Arial"/>
          <w:sz w:val="24"/>
          <w:szCs w:val="24"/>
        </w:rPr>
      </w:pPr>
      <w:r w:rsidRPr="004C7C63">
        <w:rPr>
          <w:rFonts w:cs="Arial"/>
          <w:sz w:val="24"/>
          <w:szCs w:val="24"/>
          <w:u w:val="single"/>
        </w:rPr>
        <w:t>Alabama G.I. Dependents' Scholarship Program</w:t>
      </w:r>
      <w:r w:rsidRPr="00E41DB7">
        <w:rPr>
          <w:rFonts w:cs="Arial"/>
          <w:sz w:val="24"/>
          <w:szCs w:val="24"/>
        </w:rPr>
        <w:br/>
        <w:t>The Alabama G.I. Dependents' Scholarship program is a nationally renowned program created by Act 633 and approved October 1947 by the Alabama Legislature. It is administered by the Alabama Department of Veterans Affairs and is governed by the Code of Alabama 1975, Section 31-6-1. The Alabama G.I. Dependents' Scholarship program pro</w:t>
      </w:r>
      <w:r>
        <w:rPr>
          <w:rFonts w:cs="Arial"/>
          <w:sz w:val="24"/>
          <w:szCs w:val="24"/>
        </w:rPr>
        <w:t>vides assistance with tuition, F</w:t>
      </w:r>
      <w:r w:rsidRPr="00E41DB7">
        <w:rPr>
          <w:rFonts w:cs="Arial"/>
          <w:sz w:val="24"/>
          <w:szCs w:val="24"/>
        </w:rPr>
        <w:t>ees, and books for the dependents and spouses of veterans</w:t>
      </w:r>
      <w:r w:rsidRPr="004C7C63">
        <w:rPr>
          <w:rFonts w:cs="Arial"/>
          <w:sz w:val="24"/>
          <w:szCs w:val="24"/>
        </w:rPr>
        <w:t>.</w:t>
      </w:r>
    </w:p>
    <w:p w14:paraId="3EF876BE" w14:textId="77777777" w:rsidR="004C7C63" w:rsidRDefault="004C7C63" w:rsidP="004C7C63">
      <w:pPr>
        <w:shd w:val="clear" w:color="auto" w:fill="FFFFFF"/>
        <w:spacing w:after="0" w:line="240" w:lineRule="auto"/>
        <w:rPr>
          <w:rFonts w:cs="Arial"/>
          <w:sz w:val="24"/>
          <w:szCs w:val="24"/>
        </w:rPr>
      </w:pPr>
    </w:p>
    <w:p w14:paraId="5CF01D4E" w14:textId="77777777" w:rsidR="004C7C63" w:rsidRDefault="004C7C63" w:rsidP="004C7C63">
      <w:pPr>
        <w:shd w:val="clear" w:color="auto" w:fill="FFFFFF"/>
        <w:spacing w:after="0" w:line="240" w:lineRule="auto"/>
        <w:rPr>
          <w:rFonts w:cs="Arial"/>
          <w:sz w:val="24"/>
          <w:szCs w:val="24"/>
        </w:rPr>
      </w:pPr>
      <w:r w:rsidRPr="004C7C63">
        <w:rPr>
          <w:rFonts w:cs="Arial"/>
          <w:sz w:val="24"/>
          <w:szCs w:val="24"/>
        </w:rPr>
        <w:t>Students approved for the Alabama G.I. Dependents' Scholarship after July 31, 2017 must complete all of the following steps to determine eligibility for VA benefits:</w:t>
      </w:r>
    </w:p>
    <w:p w14:paraId="02A121B7" w14:textId="77777777" w:rsidR="004C7C63" w:rsidRPr="00F61E74" w:rsidRDefault="004C7C63" w:rsidP="003D45E0">
      <w:pPr>
        <w:pStyle w:val="ListParagraph"/>
        <w:numPr>
          <w:ilvl w:val="0"/>
          <w:numId w:val="65"/>
        </w:numPr>
        <w:shd w:val="clear" w:color="auto" w:fill="FFFFFF"/>
        <w:spacing w:after="0" w:line="240" w:lineRule="auto"/>
        <w:rPr>
          <w:rFonts w:cs="Arial"/>
          <w:sz w:val="24"/>
          <w:szCs w:val="24"/>
        </w:rPr>
      </w:pPr>
      <w:r w:rsidRPr="00F61E74">
        <w:rPr>
          <w:rFonts w:cs="Arial"/>
          <w:sz w:val="24"/>
          <w:szCs w:val="24"/>
        </w:rPr>
        <w:t>Must be a current resident of the state of Alabama at the time of application</w:t>
      </w:r>
    </w:p>
    <w:p w14:paraId="7A971DED" w14:textId="77777777" w:rsidR="004C7C63" w:rsidRDefault="004C7C63" w:rsidP="004C7C63">
      <w:pPr>
        <w:pStyle w:val="ListParagraph"/>
        <w:numPr>
          <w:ilvl w:val="0"/>
          <w:numId w:val="59"/>
        </w:numPr>
        <w:shd w:val="clear" w:color="auto" w:fill="FFFFFF"/>
        <w:spacing w:after="0" w:line="240" w:lineRule="auto"/>
        <w:rPr>
          <w:rFonts w:cs="Arial"/>
          <w:sz w:val="24"/>
          <w:szCs w:val="24"/>
        </w:rPr>
      </w:pPr>
      <w:r w:rsidRPr="004C7C63">
        <w:rPr>
          <w:rFonts w:cs="Arial"/>
          <w:sz w:val="24"/>
          <w:szCs w:val="24"/>
        </w:rPr>
        <w:t>Must complete a Free Application for Federal Student Aid (FAFSA) for each year that they are covered under the Alabama G.I. Dependents' Scholarship Program</w:t>
      </w:r>
    </w:p>
    <w:p w14:paraId="12641300" w14:textId="77777777" w:rsidR="004C7C63" w:rsidRDefault="004C7C63" w:rsidP="004C7C63">
      <w:pPr>
        <w:pStyle w:val="ListParagraph"/>
        <w:numPr>
          <w:ilvl w:val="0"/>
          <w:numId w:val="59"/>
        </w:numPr>
        <w:shd w:val="clear" w:color="auto" w:fill="FFFFFF"/>
        <w:spacing w:after="0" w:line="240" w:lineRule="auto"/>
        <w:rPr>
          <w:rFonts w:cs="Arial"/>
          <w:sz w:val="24"/>
          <w:szCs w:val="24"/>
        </w:rPr>
      </w:pPr>
      <w:r w:rsidRPr="004C7C63">
        <w:rPr>
          <w:rFonts w:cs="Arial"/>
          <w:sz w:val="24"/>
          <w:szCs w:val="24"/>
        </w:rPr>
        <w:t>Must comply with Standards of Satisfactory Academic Progress (SAP) as defined by their education institution</w:t>
      </w:r>
    </w:p>
    <w:p w14:paraId="2439A1D2" w14:textId="77777777" w:rsidR="004C7C63" w:rsidRDefault="004C7C63" w:rsidP="004C7C63">
      <w:pPr>
        <w:pStyle w:val="ListParagraph"/>
        <w:numPr>
          <w:ilvl w:val="0"/>
          <w:numId w:val="59"/>
        </w:numPr>
        <w:shd w:val="clear" w:color="auto" w:fill="FFFFFF"/>
        <w:spacing w:after="0" w:line="240" w:lineRule="auto"/>
        <w:rPr>
          <w:rFonts w:cs="Arial"/>
          <w:sz w:val="24"/>
          <w:szCs w:val="24"/>
        </w:rPr>
      </w:pPr>
      <w:r>
        <w:rPr>
          <w:rFonts w:cs="Arial"/>
          <w:sz w:val="24"/>
          <w:szCs w:val="24"/>
        </w:rPr>
        <w:t>M</w:t>
      </w:r>
      <w:r w:rsidRPr="004C7C63">
        <w:rPr>
          <w:rFonts w:cs="Arial"/>
          <w:sz w:val="24"/>
          <w:szCs w:val="24"/>
        </w:rPr>
        <w:t>ust complete a Family Educational Rights and Privacy Act (FERPA) release form for each educational institution that they attend to authorize the release of personally identifiable information required to determine continued eligibility and as required for necessary reporting.</w:t>
      </w:r>
    </w:p>
    <w:p w14:paraId="5201BF51" w14:textId="77777777" w:rsidR="008D1F8A" w:rsidRPr="004C7C63" w:rsidRDefault="008D1F8A" w:rsidP="008D1F8A">
      <w:pPr>
        <w:pStyle w:val="ListParagraph"/>
        <w:shd w:val="clear" w:color="auto" w:fill="FFFFFF"/>
        <w:spacing w:after="0" w:line="240" w:lineRule="auto"/>
        <w:rPr>
          <w:rFonts w:cs="Arial"/>
          <w:sz w:val="24"/>
          <w:szCs w:val="24"/>
        </w:rPr>
      </w:pPr>
    </w:p>
    <w:p w14:paraId="281571F3" w14:textId="77777777" w:rsidR="008D1F8A" w:rsidRDefault="004C7C63" w:rsidP="004C7C63">
      <w:pPr>
        <w:shd w:val="clear" w:color="auto" w:fill="FFFFFF"/>
        <w:spacing w:after="360" w:line="240" w:lineRule="auto"/>
        <w:rPr>
          <w:rFonts w:cs="Arial"/>
          <w:sz w:val="24"/>
          <w:szCs w:val="24"/>
        </w:rPr>
      </w:pPr>
      <w:r w:rsidRPr="004C7C63">
        <w:rPr>
          <w:rFonts w:cs="Arial"/>
          <w:sz w:val="24"/>
          <w:szCs w:val="24"/>
        </w:rPr>
        <w:t>Please note: Pell grant and other scholarships must be applied to tuition, fees, and books first. The Alabama G.I. Dependents' Scholarship will be applied after Pell grant and other scholarships for any applicable remaining charges.</w:t>
      </w:r>
    </w:p>
    <w:p w14:paraId="59C143DA" w14:textId="77777777" w:rsidR="004C7C63" w:rsidRPr="00E41DB7" w:rsidRDefault="004C7C63" w:rsidP="004C7C63">
      <w:pPr>
        <w:shd w:val="clear" w:color="auto" w:fill="FFFFFF"/>
        <w:spacing w:after="360" w:line="240" w:lineRule="auto"/>
        <w:rPr>
          <w:rFonts w:cs="Arial"/>
          <w:sz w:val="24"/>
          <w:szCs w:val="24"/>
        </w:rPr>
      </w:pPr>
      <w:r w:rsidRPr="00E41DB7">
        <w:rPr>
          <w:rFonts w:cs="Arial"/>
          <w:sz w:val="24"/>
          <w:szCs w:val="24"/>
        </w:rPr>
        <w:t>For qualifications or additional information about the Alabama G.I. Dependents' Scholarship Program, please visit </w:t>
      </w:r>
      <w:hyperlink r:id="rId125" w:history="1">
        <w:r w:rsidRPr="004C7C63">
          <w:rPr>
            <w:rFonts w:cs="Arial"/>
            <w:sz w:val="24"/>
            <w:szCs w:val="24"/>
          </w:rPr>
          <w:t>http://va.alabama.gov/gi_dep_scholarship.aspx </w:t>
        </w:r>
      </w:hyperlink>
      <w:r w:rsidRPr="00E41DB7">
        <w:rPr>
          <w:rFonts w:cs="Arial"/>
          <w:sz w:val="24"/>
          <w:szCs w:val="24"/>
        </w:rPr>
        <w:t>. You may visit </w:t>
      </w:r>
      <w:hyperlink r:id="rId126" w:history="1">
        <w:r w:rsidRPr="004C7C63">
          <w:rPr>
            <w:rFonts w:cs="Arial"/>
            <w:sz w:val="24"/>
            <w:szCs w:val="24"/>
          </w:rPr>
          <w:t>http://va.alabama.gov/county_select.aspx </w:t>
        </w:r>
      </w:hyperlink>
      <w:r w:rsidRPr="00E41DB7">
        <w:rPr>
          <w:rFonts w:cs="Arial"/>
          <w:sz w:val="24"/>
          <w:szCs w:val="24"/>
        </w:rPr>
        <w:t>to find the nearest Veterans Service Office to apply for the Alabama G.I. Dependents’ Scholarship Program.</w:t>
      </w:r>
    </w:p>
    <w:tbl>
      <w:tblPr>
        <w:tblW w:w="4500" w:type="pct"/>
        <w:tblBorders>
          <w:top w:val="single" w:sz="6" w:space="0" w:color="DFE0E1"/>
          <w:left w:val="single" w:sz="6" w:space="0" w:color="DFE0E1"/>
          <w:bottom w:val="single" w:sz="6" w:space="0" w:color="DFE0E1"/>
          <w:right w:val="single" w:sz="6" w:space="0" w:color="DFE0E1"/>
        </w:tblBorders>
        <w:tblCellMar>
          <w:left w:w="0" w:type="dxa"/>
          <w:right w:w="0" w:type="dxa"/>
        </w:tblCellMar>
        <w:tblLook w:val="04A0" w:firstRow="1" w:lastRow="0" w:firstColumn="1" w:lastColumn="0" w:noHBand="0" w:noVBand="1"/>
      </w:tblPr>
      <w:tblGrid>
        <w:gridCol w:w="8410"/>
      </w:tblGrid>
      <w:tr w:rsidR="004C7C63" w:rsidRPr="00E41DB7" w14:paraId="1C55B1E1" w14:textId="77777777" w:rsidTr="002B42A3">
        <w:tc>
          <w:tcPr>
            <w:tcW w:w="0" w:type="auto"/>
            <w:tcBorders>
              <w:top w:val="single" w:sz="6" w:space="0" w:color="DFE0E1"/>
              <w:left w:val="single" w:sz="6" w:space="0" w:color="DFE0E1"/>
              <w:bottom w:val="nil"/>
              <w:right w:val="single" w:sz="6" w:space="0" w:color="DFE0E1"/>
            </w:tcBorders>
            <w:shd w:val="clear" w:color="auto" w:fill="F9F9F9"/>
            <w:tcMar>
              <w:top w:w="120" w:type="dxa"/>
              <w:left w:w="240" w:type="dxa"/>
              <w:bottom w:w="120" w:type="dxa"/>
              <w:right w:w="240" w:type="dxa"/>
            </w:tcMar>
            <w:vAlign w:val="bottom"/>
            <w:hideMark/>
          </w:tcPr>
          <w:p w14:paraId="6654F475" w14:textId="77777777" w:rsidR="004C7C63" w:rsidRPr="00E41DB7" w:rsidRDefault="004C7C63" w:rsidP="002B42A3">
            <w:pPr>
              <w:spacing w:after="0" w:line="336" w:lineRule="atLeast"/>
              <w:rPr>
                <w:rFonts w:cs="Arial"/>
                <w:sz w:val="24"/>
                <w:szCs w:val="24"/>
              </w:rPr>
            </w:pPr>
            <w:hyperlink r:id="rId127" w:history="1">
              <w:r w:rsidRPr="004C7C63">
                <w:rPr>
                  <w:rFonts w:cs="Arial"/>
                  <w:sz w:val="24"/>
                  <w:szCs w:val="24"/>
                </w:rPr>
                <w:t>Alabama Department of Veterans Affairs</w:t>
              </w:r>
            </w:hyperlink>
          </w:p>
          <w:p w14:paraId="64332CC7" w14:textId="77777777" w:rsidR="004C7C63" w:rsidRPr="00E41DB7" w:rsidRDefault="004C7C63" w:rsidP="002B42A3">
            <w:pPr>
              <w:spacing w:after="0" w:line="336" w:lineRule="atLeast"/>
              <w:rPr>
                <w:rFonts w:cs="Arial"/>
                <w:sz w:val="24"/>
                <w:szCs w:val="24"/>
              </w:rPr>
            </w:pPr>
            <w:r w:rsidRPr="00E41DB7">
              <w:rPr>
                <w:rFonts w:cs="Arial"/>
                <w:sz w:val="24"/>
                <w:szCs w:val="24"/>
              </w:rPr>
              <w:t>http://va.alabama.gov</w:t>
            </w:r>
          </w:p>
          <w:p w14:paraId="1A49CD4D" w14:textId="77777777" w:rsidR="004C7C63" w:rsidRPr="00E41DB7" w:rsidRDefault="004C7C63" w:rsidP="002B42A3">
            <w:pPr>
              <w:spacing w:after="0" w:line="336" w:lineRule="atLeast"/>
              <w:rPr>
                <w:rFonts w:cs="Arial"/>
                <w:sz w:val="24"/>
                <w:szCs w:val="24"/>
              </w:rPr>
            </w:pPr>
            <w:r w:rsidRPr="00E41DB7">
              <w:rPr>
                <w:rFonts w:cs="Arial"/>
                <w:sz w:val="24"/>
                <w:szCs w:val="24"/>
              </w:rPr>
              <w:t>This nationally renowned program was created by Act 633 and approved October 1947 by the Alabama Legislature. It is administered by the Alabama Department of Veterans Affairs and is governed by the Code of Alabama 1975, Section 31-6-1.</w:t>
            </w:r>
          </w:p>
        </w:tc>
      </w:tr>
    </w:tbl>
    <w:p w14:paraId="1E95D357" w14:textId="77777777" w:rsidR="004C7C63" w:rsidRPr="00E41DB7" w:rsidRDefault="004C7C63" w:rsidP="004C7C63">
      <w:pPr>
        <w:shd w:val="clear" w:color="auto" w:fill="FFFFFF"/>
        <w:spacing w:after="0" w:line="240" w:lineRule="auto"/>
        <w:rPr>
          <w:rFonts w:cs="Arial"/>
          <w:sz w:val="24"/>
          <w:szCs w:val="24"/>
        </w:rPr>
      </w:pPr>
      <w:r w:rsidRPr="00E41DB7">
        <w:rPr>
          <w:rFonts w:cs="Arial"/>
          <w:sz w:val="24"/>
          <w:szCs w:val="24"/>
        </w:rPr>
        <w:t> </w:t>
      </w:r>
    </w:p>
    <w:p w14:paraId="74D978D5" w14:textId="77777777" w:rsidR="00247821" w:rsidRDefault="004C7C63" w:rsidP="004C7C63">
      <w:pPr>
        <w:shd w:val="clear" w:color="auto" w:fill="FFFFFF"/>
        <w:spacing w:after="360" w:line="240" w:lineRule="auto"/>
        <w:rPr>
          <w:rFonts w:cs="Arial"/>
          <w:sz w:val="24"/>
          <w:szCs w:val="24"/>
        </w:rPr>
      </w:pPr>
      <w:r w:rsidRPr="002B42A3">
        <w:rPr>
          <w:rFonts w:cs="Arial"/>
          <w:b/>
          <w:sz w:val="24"/>
          <w:szCs w:val="24"/>
          <w:u w:val="single"/>
        </w:rPr>
        <w:lastRenderedPageBreak/>
        <w:t>Alabama National Guard Education Assistance Program</w:t>
      </w:r>
      <w:r w:rsidR="002B42A3" w:rsidRPr="002B42A3">
        <w:rPr>
          <w:rFonts w:cs="Arial"/>
          <w:b/>
          <w:sz w:val="24"/>
          <w:szCs w:val="24"/>
          <w:u w:val="single"/>
        </w:rPr>
        <w:t xml:space="preserve"> (ANGEAP)</w:t>
      </w:r>
      <w:r w:rsidRPr="00E41DB7">
        <w:rPr>
          <w:rFonts w:cs="Arial"/>
          <w:sz w:val="24"/>
          <w:szCs w:val="24"/>
        </w:rPr>
        <w:br/>
        <w:t xml:space="preserve">ANGEAP is a program established by the legislature of the state of Alabama and is designed to provide financial assistance to active Alabama National Guard members who are enrolled in degree programs at accredited post-secondary institutions of higher learning located within the state of Alabama. Limited funding is provided by the Alabama Legislature, and priority is given to those who apply early. To determine if a service member qualifies for ANGEAP, members should contact the unit administrator at their prospective unit. </w:t>
      </w:r>
    </w:p>
    <w:p w14:paraId="55FD877A" w14:textId="77777777" w:rsidR="004C7C63" w:rsidRPr="00E41DB7" w:rsidRDefault="004C7C63" w:rsidP="004C7C63">
      <w:pPr>
        <w:shd w:val="clear" w:color="auto" w:fill="FFFFFF"/>
        <w:spacing w:after="360" w:line="240" w:lineRule="auto"/>
        <w:rPr>
          <w:rFonts w:cs="Arial"/>
          <w:sz w:val="24"/>
          <w:szCs w:val="24"/>
        </w:rPr>
      </w:pPr>
      <w:r w:rsidRPr="002B42A3">
        <w:rPr>
          <w:rFonts w:cs="Arial"/>
          <w:b/>
          <w:sz w:val="24"/>
          <w:szCs w:val="24"/>
          <w:u w:val="single"/>
        </w:rPr>
        <w:t>Tuition Assistance (TA)</w:t>
      </w:r>
      <w:r w:rsidRPr="00E41DB7">
        <w:rPr>
          <w:rFonts w:cs="Arial"/>
          <w:sz w:val="24"/>
          <w:szCs w:val="24"/>
        </w:rPr>
        <w:br/>
        <w:t>Tuition assistance (TA) is a Department of Defense (DOD) program. </w:t>
      </w:r>
      <w:proofErr w:type="spellStart"/>
      <w:r w:rsidR="0026768C">
        <w:fldChar w:fldCharType="begin"/>
      </w:r>
      <w:r w:rsidR="0026768C">
        <w:instrText xml:space="preserve"> HYPERLINK "https://www.goarmyed.com/" \t "_blank" </w:instrText>
      </w:r>
      <w:r w:rsidR="0026768C">
        <w:fldChar w:fldCharType="separate"/>
      </w:r>
      <w:r w:rsidRPr="004C7C63">
        <w:rPr>
          <w:rFonts w:cs="Arial"/>
          <w:sz w:val="24"/>
          <w:szCs w:val="24"/>
        </w:rPr>
        <w:t>GoArmyEd</w:t>
      </w:r>
      <w:proofErr w:type="spellEnd"/>
      <w:r w:rsidRPr="004C7C63">
        <w:rPr>
          <w:rFonts w:cs="Arial"/>
          <w:sz w:val="24"/>
          <w:szCs w:val="24"/>
        </w:rPr>
        <w:t> </w:t>
      </w:r>
      <w:r w:rsidR="0026768C">
        <w:rPr>
          <w:rFonts w:cs="Arial"/>
          <w:sz w:val="24"/>
          <w:szCs w:val="24"/>
        </w:rPr>
        <w:fldChar w:fldCharType="end"/>
      </w:r>
      <w:r w:rsidRPr="00E41DB7">
        <w:rPr>
          <w:rFonts w:cs="Arial"/>
          <w:sz w:val="24"/>
          <w:szCs w:val="24"/>
        </w:rPr>
        <w:t>is the virtual gateway for all eligible Active Duty, National Guard, and Army Reserve soldiers to request tuition assistance (TA) online, anytime, anywhere, for classroom and distance learning. It allows soldiers to manage their education records, including college classes, testing, on-duty classes, and Army education counselor support. Soldiers may request TA through </w:t>
      </w:r>
      <w:proofErr w:type="spellStart"/>
      <w:r w:rsidR="0026768C">
        <w:fldChar w:fldCharType="begin"/>
      </w:r>
      <w:r w:rsidR="0026768C">
        <w:instrText xml:space="preserve"> HYPERLINK "http://www.goarmyed.com/" \t "_blank" </w:instrText>
      </w:r>
      <w:r w:rsidR="0026768C">
        <w:fldChar w:fldCharType="separate"/>
      </w:r>
      <w:r w:rsidRPr="004C7C63">
        <w:rPr>
          <w:rFonts w:cs="Arial"/>
          <w:sz w:val="24"/>
          <w:szCs w:val="24"/>
        </w:rPr>
        <w:t>GoArmyEd</w:t>
      </w:r>
      <w:proofErr w:type="spellEnd"/>
      <w:r w:rsidRPr="004C7C63">
        <w:rPr>
          <w:rFonts w:cs="Arial"/>
          <w:sz w:val="24"/>
          <w:szCs w:val="24"/>
        </w:rPr>
        <w:t> </w:t>
      </w:r>
      <w:r w:rsidR="0026768C">
        <w:rPr>
          <w:rFonts w:cs="Arial"/>
          <w:sz w:val="24"/>
          <w:szCs w:val="24"/>
        </w:rPr>
        <w:fldChar w:fldCharType="end"/>
      </w:r>
      <w:r w:rsidRPr="00E41DB7">
        <w:rPr>
          <w:rFonts w:cs="Arial"/>
          <w:sz w:val="24"/>
          <w:szCs w:val="24"/>
        </w:rPr>
        <w:t>prior to the course start date. </w:t>
      </w:r>
      <w:proofErr w:type="spellStart"/>
      <w:r w:rsidR="0026768C">
        <w:fldChar w:fldCharType="begin"/>
      </w:r>
      <w:r w:rsidR="0026768C">
        <w:instrText xml:space="preserve"> HYPERLINK "https://www.goarmyed.com/" \t "_blank" </w:instrText>
      </w:r>
      <w:r w:rsidR="0026768C">
        <w:fldChar w:fldCharType="separate"/>
      </w:r>
      <w:r w:rsidRPr="004C7C63">
        <w:rPr>
          <w:rFonts w:cs="Arial"/>
          <w:sz w:val="24"/>
          <w:szCs w:val="24"/>
        </w:rPr>
        <w:t>GoArmyEd</w:t>
      </w:r>
      <w:r w:rsidR="0026768C">
        <w:rPr>
          <w:rFonts w:cs="Arial"/>
          <w:sz w:val="24"/>
          <w:szCs w:val="24"/>
        </w:rPr>
        <w:fldChar w:fldCharType="end"/>
      </w:r>
      <w:r w:rsidRPr="00E41DB7">
        <w:rPr>
          <w:rFonts w:cs="Arial"/>
          <w:sz w:val="24"/>
          <w:szCs w:val="24"/>
        </w:rPr>
        <w:t>will</w:t>
      </w:r>
      <w:proofErr w:type="spellEnd"/>
      <w:r w:rsidRPr="00E41DB7">
        <w:rPr>
          <w:rFonts w:cs="Arial"/>
          <w:sz w:val="24"/>
          <w:szCs w:val="24"/>
        </w:rPr>
        <w:t xml:space="preserve"> notify the soldier of TA approval. If the TA request is not approved, </w:t>
      </w:r>
      <w:proofErr w:type="spellStart"/>
      <w:r w:rsidR="0026768C">
        <w:fldChar w:fldCharType="begin"/>
      </w:r>
      <w:r w:rsidR="0026768C">
        <w:instrText xml:space="preserve"> HYPERLINK "https://www.goarmyed.com/" \t "_blank" </w:instrText>
      </w:r>
      <w:r w:rsidR="0026768C">
        <w:fldChar w:fldCharType="separate"/>
      </w:r>
      <w:r w:rsidRPr="004C7C63">
        <w:rPr>
          <w:rFonts w:cs="Arial"/>
          <w:sz w:val="24"/>
          <w:szCs w:val="24"/>
        </w:rPr>
        <w:t>GoArmyEd</w:t>
      </w:r>
      <w:proofErr w:type="spellEnd"/>
      <w:r w:rsidRPr="004C7C63">
        <w:rPr>
          <w:rFonts w:cs="Arial"/>
          <w:sz w:val="24"/>
          <w:szCs w:val="24"/>
        </w:rPr>
        <w:t> </w:t>
      </w:r>
      <w:r w:rsidR="0026768C">
        <w:rPr>
          <w:rFonts w:cs="Arial"/>
          <w:sz w:val="24"/>
          <w:szCs w:val="24"/>
        </w:rPr>
        <w:fldChar w:fldCharType="end"/>
      </w:r>
      <w:r w:rsidRPr="00E41DB7">
        <w:rPr>
          <w:rFonts w:cs="Arial"/>
          <w:sz w:val="24"/>
          <w:szCs w:val="24"/>
        </w:rPr>
        <w:t>will advise the soldier of the reason and the next steps. All drops/withdrawals must be handled through </w:t>
      </w:r>
      <w:proofErr w:type="spellStart"/>
      <w:r w:rsidR="0026768C">
        <w:fldChar w:fldCharType="begin"/>
      </w:r>
      <w:r w:rsidR="0026768C">
        <w:instrText xml:space="preserve"> HYPERLINK "https://www.goarmyed.com/" \t "_blank" </w:instrText>
      </w:r>
      <w:r w:rsidR="0026768C">
        <w:fldChar w:fldCharType="separate"/>
      </w:r>
      <w:r w:rsidRPr="004C7C63">
        <w:rPr>
          <w:rFonts w:cs="Arial"/>
          <w:sz w:val="24"/>
          <w:szCs w:val="24"/>
        </w:rPr>
        <w:t>GoArmyEd</w:t>
      </w:r>
      <w:proofErr w:type="spellEnd"/>
      <w:r w:rsidRPr="004C7C63">
        <w:rPr>
          <w:rFonts w:cs="Arial"/>
          <w:sz w:val="24"/>
          <w:szCs w:val="24"/>
        </w:rPr>
        <w:t> </w:t>
      </w:r>
      <w:r w:rsidR="0026768C">
        <w:rPr>
          <w:rFonts w:cs="Arial"/>
          <w:sz w:val="24"/>
          <w:szCs w:val="24"/>
        </w:rPr>
        <w:fldChar w:fldCharType="end"/>
      </w:r>
      <w:r w:rsidRPr="00E41DB7">
        <w:rPr>
          <w:rFonts w:cs="Arial"/>
          <w:sz w:val="24"/>
          <w:szCs w:val="24"/>
        </w:rPr>
        <w:t>. Soldiers who do not successfully complete a class due to military reasons must request a Withdrawal for Military Reasons through </w:t>
      </w:r>
      <w:proofErr w:type="spellStart"/>
      <w:r w:rsidR="0026768C">
        <w:fldChar w:fldCharType="begin"/>
      </w:r>
      <w:r w:rsidR="0026768C">
        <w:instrText xml:space="preserve"> HYPERLINK "https://www.goarmyed.com/" \t "_blank" </w:instrText>
      </w:r>
      <w:r w:rsidR="0026768C">
        <w:fldChar w:fldCharType="separate"/>
      </w:r>
      <w:r w:rsidRPr="004C7C63">
        <w:rPr>
          <w:rFonts w:cs="Arial"/>
          <w:sz w:val="24"/>
          <w:szCs w:val="24"/>
        </w:rPr>
        <w:t>GoArmyEd</w:t>
      </w:r>
      <w:r w:rsidR="0026768C">
        <w:rPr>
          <w:rFonts w:cs="Arial"/>
          <w:sz w:val="24"/>
          <w:szCs w:val="24"/>
        </w:rPr>
        <w:fldChar w:fldCharType="end"/>
      </w:r>
      <w:r w:rsidRPr="00E41DB7">
        <w:rPr>
          <w:rFonts w:cs="Arial"/>
          <w:sz w:val="24"/>
          <w:szCs w:val="24"/>
        </w:rPr>
        <w:t>and</w:t>
      </w:r>
      <w:proofErr w:type="spellEnd"/>
      <w:r w:rsidRPr="00E41DB7">
        <w:rPr>
          <w:rFonts w:cs="Arial"/>
          <w:sz w:val="24"/>
          <w:szCs w:val="24"/>
        </w:rPr>
        <w:t xml:space="preserve"> complete all required steps to ensure that they will not be charged. Students have fourteen (14) days from the start of the semester to input information into the </w:t>
      </w:r>
      <w:proofErr w:type="spellStart"/>
      <w:r w:rsidR="0026768C">
        <w:fldChar w:fldCharType="begin"/>
      </w:r>
      <w:r w:rsidR="0026768C">
        <w:instrText xml:space="preserve"> HYPERLINK "https://www.goarmyed.com/" \t "_blank" </w:instrText>
      </w:r>
      <w:r w:rsidR="0026768C">
        <w:fldChar w:fldCharType="separate"/>
      </w:r>
      <w:r w:rsidRPr="004C7C63">
        <w:rPr>
          <w:rFonts w:cs="Arial"/>
          <w:sz w:val="24"/>
          <w:szCs w:val="24"/>
        </w:rPr>
        <w:t>GoArmyEd</w:t>
      </w:r>
      <w:proofErr w:type="spellEnd"/>
      <w:r w:rsidRPr="004C7C63">
        <w:rPr>
          <w:rFonts w:cs="Arial"/>
          <w:sz w:val="24"/>
          <w:szCs w:val="24"/>
        </w:rPr>
        <w:t> </w:t>
      </w:r>
      <w:r w:rsidR="0026768C">
        <w:rPr>
          <w:rFonts w:cs="Arial"/>
          <w:sz w:val="24"/>
          <w:szCs w:val="24"/>
        </w:rPr>
        <w:fldChar w:fldCharType="end"/>
      </w:r>
      <w:r w:rsidRPr="00E41DB7">
        <w:rPr>
          <w:rFonts w:cs="Arial"/>
          <w:sz w:val="24"/>
          <w:szCs w:val="24"/>
        </w:rPr>
        <w:t>system for TA approval.</w:t>
      </w:r>
    </w:p>
    <w:p w14:paraId="7A433626" w14:textId="77777777" w:rsidR="004C7C63" w:rsidRPr="00E41DB7" w:rsidRDefault="004C7C63" w:rsidP="002B42A3">
      <w:pPr>
        <w:shd w:val="clear" w:color="auto" w:fill="FFFFFF"/>
        <w:spacing w:after="0" w:line="240" w:lineRule="auto"/>
        <w:rPr>
          <w:rFonts w:cs="Arial"/>
          <w:sz w:val="24"/>
          <w:szCs w:val="24"/>
        </w:rPr>
      </w:pPr>
      <w:r w:rsidRPr="002B42A3">
        <w:rPr>
          <w:rFonts w:cs="Arial"/>
          <w:b/>
          <w:sz w:val="24"/>
          <w:szCs w:val="24"/>
          <w:u w:val="single"/>
        </w:rPr>
        <w:t>Chapter 31 Vocational Rehabilitation (Disabled Veterans)</w:t>
      </w:r>
      <w:r w:rsidRPr="00E41DB7">
        <w:rPr>
          <w:rFonts w:cs="Arial"/>
          <w:sz w:val="24"/>
          <w:szCs w:val="24"/>
        </w:rPr>
        <w:br/>
        <w:t>A veteran may be eligible for Vocational Rehabilitation (Chapter 31) benefits if he or she:</w:t>
      </w:r>
    </w:p>
    <w:p w14:paraId="7F81400B" w14:textId="77777777" w:rsidR="004C7C63" w:rsidRPr="002B42A3" w:rsidRDefault="004C7C63" w:rsidP="002B42A3">
      <w:pPr>
        <w:pStyle w:val="ListParagraph"/>
        <w:numPr>
          <w:ilvl w:val="0"/>
          <w:numId w:val="61"/>
        </w:numPr>
        <w:shd w:val="clear" w:color="auto" w:fill="FFFFFF"/>
        <w:spacing w:after="0" w:line="240" w:lineRule="auto"/>
        <w:rPr>
          <w:rFonts w:cs="Arial"/>
          <w:sz w:val="24"/>
          <w:szCs w:val="24"/>
        </w:rPr>
      </w:pPr>
      <w:r w:rsidRPr="002B42A3">
        <w:rPr>
          <w:rFonts w:cs="Arial"/>
          <w:sz w:val="24"/>
          <w:szCs w:val="24"/>
        </w:rPr>
        <w:t>Received, or will receive, a discharge other than dishonorable conditions; Incurred or aggravated a service-connected disability which entitles him or her to VA disability compensation; and is in need of vocational rehabilitation because his or her disability creates an employment handicap.</w:t>
      </w:r>
    </w:p>
    <w:p w14:paraId="1C82EA19" w14:textId="77777777" w:rsidR="004C7C63" w:rsidRPr="00E41DB7" w:rsidRDefault="004C7C63" w:rsidP="002B42A3">
      <w:pPr>
        <w:shd w:val="clear" w:color="auto" w:fill="FFFFFF"/>
        <w:spacing w:after="0" w:line="240" w:lineRule="auto"/>
        <w:rPr>
          <w:rFonts w:cs="Arial"/>
          <w:sz w:val="24"/>
          <w:szCs w:val="24"/>
        </w:rPr>
      </w:pPr>
      <w:r w:rsidRPr="00E41DB7">
        <w:rPr>
          <w:rFonts w:cs="Arial"/>
          <w:sz w:val="24"/>
          <w:szCs w:val="24"/>
        </w:rPr>
        <w:t>Vocational rehabilitation may be provided for up to 48 months. An eligible veteran generally has 15 years from the date he or she is notified of entitlement to VA compensation to use their Chapter 31 benefits. VA may approve an extension of time and/or length of training in certain cases.</w:t>
      </w:r>
    </w:p>
    <w:p w14:paraId="655B7D8C" w14:textId="77777777" w:rsidR="002B42A3" w:rsidRDefault="004C7C63" w:rsidP="004C7C63">
      <w:pPr>
        <w:shd w:val="clear" w:color="auto" w:fill="FFFFFF"/>
        <w:spacing w:after="360" w:line="240" w:lineRule="auto"/>
        <w:rPr>
          <w:rFonts w:cs="Arial"/>
          <w:sz w:val="24"/>
          <w:szCs w:val="24"/>
        </w:rPr>
      </w:pPr>
      <w:r w:rsidRPr="00E41DB7">
        <w:rPr>
          <w:rFonts w:cs="Arial"/>
          <w:sz w:val="24"/>
          <w:szCs w:val="24"/>
        </w:rPr>
        <w:t>Entitlement for vocational rehabilitation on services is determined on an individual basis following an evaluation of the veteran’s interests, aptitudes, education, work experience, and vocational abilities. Each school is assigned a Vocational Rehabilitation Specialist to assist Chapter 31 students and school officials responsible for certifying Chapter 31 students. Full tuition, fees, and books are paid to the school by the VA. In addition, the student gets a subsistence allowance depending on the training status.</w:t>
      </w:r>
      <w:r w:rsidRPr="00E41DB7">
        <w:rPr>
          <w:rFonts w:cs="Arial"/>
          <w:sz w:val="24"/>
          <w:szCs w:val="24"/>
        </w:rPr>
        <w:br/>
      </w:r>
      <w:r w:rsidRPr="00E41DB7">
        <w:rPr>
          <w:rFonts w:cs="Arial"/>
          <w:sz w:val="24"/>
          <w:szCs w:val="24"/>
        </w:rPr>
        <w:br/>
      </w:r>
      <w:r w:rsidRPr="002B42A3">
        <w:rPr>
          <w:rFonts w:cs="Arial"/>
          <w:b/>
          <w:sz w:val="24"/>
          <w:szCs w:val="24"/>
          <w:u w:val="single"/>
        </w:rPr>
        <w:t>Chapter 30 Montgomery GI Bill® (MGIB) and Active Duty</w:t>
      </w:r>
      <w:r w:rsidRPr="00E41DB7">
        <w:rPr>
          <w:rFonts w:cs="Arial"/>
          <w:sz w:val="24"/>
          <w:szCs w:val="24"/>
        </w:rPr>
        <w:br/>
        <w:t xml:space="preserve">The Montgomery GI Bill® (Active Duty), also known as Chapter 30, is a program of education benefits generally for individuals who enter active duty for the first time after June 30, 1985 and have contributed to the College fund. Active Duty for benefits purposes includes full-time </w:t>
      </w:r>
      <w:r w:rsidRPr="00E41DB7">
        <w:rPr>
          <w:rFonts w:cs="Arial"/>
          <w:sz w:val="24"/>
          <w:szCs w:val="24"/>
        </w:rPr>
        <w:lastRenderedPageBreak/>
        <w:t>National Guard duty after November 29, 1989. The participant generally must serve continuously on active duty for three-year or greater initial enlistment, or, for a lesser benefit, two years of an initial active duty obligation of less than three years. An individual also may qualify for the full benefits by initially serving two continuous years on active duty, followed by four years of Selected Reserve service. In the latter case, the participant must enter the Selected Reserve within one year of the release from active duty. The participant must meet the requirements for a high school diploma or an equivalency certificate before the first period of active duty ends. Completing 12 credit hours toward a college degree meets this requirement. Individuals, who initially serve a continuous period of at least three years of active duty, even though they were initially obligated to serve less, will be paid</w:t>
      </w:r>
      <w:r w:rsidR="00F61E74">
        <w:rPr>
          <w:rFonts w:cs="Arial"/>
          <w:sz w:val="24"/>
          <w:szCs w:val="24"/>
        </w:rPr>
        <w:t xml:space="preserve"> at the higher basic rate. Drake</w:t>
      </w:r>
      <w:r w:rsidRPr="00E41DB7">
        <w:rPr>
          <w:rFonts w:cs="Arial"/>
          <w:sz w:val="24"/>
          <w:szCs w:val="24"/>
        </w:rPr>
        <w:t xml:space="preserve"> State Community</w:t>
      </w:r>
      <w:r w:rsidR="00F61E74">
        <w:rPr>
          <w:rFonts w:cs="Arial"/>
          <w:sz w:val="24"/>
          <w:szCs w:val="24"/>
        </w:rPr>
        <w:t xml:space="preserve"> and Technical College</w:t>
      </w:r>
      <w:r w:rsidRPr="00E41DB7">
        <w:rPr>
          <w:rFonts w:cs="Arial"/>
          <w:sz w:val="24"/>
          <w:szCs w:val="24"/>
        </w:rPr>
        <w:t xml:space="preserve"> does not participate in advance pay.</w:t>
      </w:r>
      <w:r w:rsidRPr="00E41DB7">
        <w:rPr>
          <w:rFonts w:cs="Arial"/>
          <w:sz w:val="24"/>
          <w:szCs w:val="24"/>
        </w:rPr>
        <w:br/>
      </w:r>
      <w:r w:rsidRPr="00E41DB7">
        <w:rPr>
          <w:rFonts w:cs="Arial"/>
          <w:sz w:val="24"/>
          <w:szCs w:val="24"/>
        </w:rPr>
        <w:br/>
      </w:r>
      <w:r w:rsidRPr="002B42A3">
        <w:rPr>
          <w:rFonts w:cs="Arial"/>
          <w:b/>
          <w:sz w:val="24"/>
          <w:szCs w:val="24"/>
          <w:u w:val="single"/>
        </w:rPr>
        <w:t>Chapter 33 Post 9/11</w:t>
      </w:r>
      <w:r w:rsidRPr="004C7C63">
        <w:rPr>
          <w:rFonts w:cs="Arial"/>
          <w:sz w:val="24"/>
          <w:szCs w:val="24"/>
        </w:rPr>
        <w:t> </w:t>
      </w:r>
      <w:r w:rsidRPr="00E41DB7">
        <w:rPr>
          <w:rFonts w:cs="Arial"/>
          <w:sz w:val="24"/>
          <w:szCs w:val="24"/>
        </w:rPr>
        <w:br/>
        <w:t>The Post 9/11 GI Bill® is a new education benefit program for individuals who served on active duty on or after September 11, 2001. The benefits are payable for training pursued on or after August 1, 2009. No payments can be made under this program for training pursued before that date. You may receive up to 36 months of entitlement under the Post 9/11 GI Bill®. Once you elect to receive benefits under the Post 9/11 GI Bill®, you will no longer be eligible to receive benefits under the program from which you elected before the Post 9/11 GI Bill®. A monthly housing allowance (MHA) based on the Basic Allowance for Housing for an E-5 with dependents at the location of the school (for BAH rates, please visit </w:t>
      </w:r>
      <w:hyperlink r:id="rId128" w:tgtFrame="_blank" w:history="1">
        <w:r w:rsidRPr="004C7C63">
          <w:rPr>
            <w:rFonts w:cs="Arial"/>
            <w:sz w:val="24"/>
            <w:szCs w:val="24"/>
          </w:rPr>
          <w:t>www.gibill.va.gov </w:t>
        </w:r>
      </w:hyperlink>
      <w:r w:rsidRPr="00E41DB7">
        <w:rPr>
          <w:rFonts w:cs="Arial"/>
          <w:sz w:val="24"/>
          <w:szCs w:val="24"/>
        </w:rPr>
        <w:t>) is associated with this benefit. For those enrolled solely in distance learning, the housing allowance payable is equal to 1/2 the national average BAH for an E-5 with dependents for the 2011 academic year (Active duty students and their spouses cannot receive the MHA). An annual books stipend of $1,000 is paid proportionately based on enrollment.</w:t>
      </w:r>
      <w:r w:rsidRPr="00E41DB7">
        <w:rPr>
          <w:rFonts w:cs="Arial"/>
          <w:sz w:val="24"/>
          <w:szCs w:val="24"/>
        </w:rPr>
        <w:br/>
      </w:r>
      <w:r w:rsidRPr="00E41DB7">
        <w:rPr>
          <w:rFonts w:cs="Arial"/>
          <w:sz w:val="24"/>
          <w:szCs w:val="24"/>
        </w:rPr>
        <w:br/>
      </w:r>
      <w:r w:rsidRPr="002B42A3">
        <w:rPr>
          <w:rFonts w:cs="Arial"/>
          <w:b/>
          <w:sz w:val="24"/>
          <w:szCs w:val="24"/>
          <w:u w:val="single"/>
        </w:rPr>
        <w:t>Chapter 1606 Montgomery GI Bill® Selected Reserves (MGIB-SR)</w:t>
      </w:r>
      <w:r w:rsidRPr="00E41DB7">
        <w:rPr>
          <w:rFonts w:cs="Arial"/>
          <w:sz w:val="24"/>
          <w:szCs w:val="24"/>
        </w:rPr>
        <w:br/>
        <w:t>This program provides benefits for members of the Selected Reserve and National Guard who enlisted, re-enlisted, or extended their enlistment for a period of six years after July1, 1985. To find out more about eligibility requirements, please contact Veterans Affairs Regional Office (VARO) at 1-888-442-4551.</w:t>
      </w:r>
    </w:p>
    <w:p w14:paraId="01EC541B" w14:textId="77777777" w:rsidR="004C7C63" w:rsidRPr="00E41DB7" w:rsidRDefault="004C7C63" w:rsidP="004C7C63">
      <w:pPr>
        <w:shd w:val="clear" w:color="auto" w:fill="FFFFFF"/>
        <w:spacing w:after="360" w:line="240" w:lineRule="auto"/>
        <w:rPr>
          <w:rFonts w:cs="Arial"/>
          <w:sz w:val="24"/>
          <w:szCs w:val="24"/>
        </w:rPr>
      </w:pPr>
      <w:r w:rsidRPr="002B42A3">
        <w:rPr>
          <w:rFonts w:cs="Arial"/>
          <w:b/>
          <w:sz w:val="24"/>
          <w:szCs w:val="24"/>
          <w:u w:val="single"/>
        </w:rPr>
        <w:t>Chapter 1607 Reserve Educational Assistance Program (REAP)</w:t>
      </w:r>
      <w:r w:rsidRPr="00E41DB7">
        <w:rPr>
          <w:rFonts w:cs="Arial"/>
          <w:sz w:val="24"/>
          <w:szCs w:val="24"/>
        </w:rPr>
        <w:br/>
        <w:t>REAP was established as a part of the Ronald W. Reagan National Defense Authorization Act for Fiscal Year 2005. It is a Department of Defense educational benefit program designed to provide educational assistance to members of the Reserve components called or ordered to active duty in response to a war or national emergency (contingency operation) as declared by the President or congress. This program makes certain reservists who were activated for at least 90 days after September 11, 2001, either eligible for education benefits or eligible for increased benefits.</w:t>
      </w:r>
      <w:r w:rsidRPr="00E41DB7">
        <w:rPr>
          <w:rFonts w:cs="Arial"/>
          <w:sz w:val="24"/>
          <w:szCs w:val="24"/>
        </w:rPr>
        <w:br/>
      </w:r>
      <w:r w:rsidRPr="00E41DB7">
        <w:rPr>
          <w:rFonts w:cs="Arial"/>
          <w:sz w:val="24"/>
          <w:szCs w:val="24"/>
        </w:rPr>
        <w:br/>
      </w:r>
      <w:r w:rsidRPr="002B42A3">
        <w:rPr>
          <w:rFonts w:cs="Arial"/>
          <w:b/>
          <w:sz w:val="24"/>
          <w:szCs w:val="24"/>
          <w:u w:val="single"/>
        </w:rPr>
        <w:t>Chapter 35 Survivors and Dependents Educational Assistance Program (DEA)</w:t>
      </w:r>
      <w:r w:rsidRPr="004C7C63">
        <w:rPr>
          <w:rFonts w:cs="Arial"/>
          <w:sz w:val="24"/>
          <w:szCs w:val="24"/>
        </w:rPr>
        <w:t> </w:t>
      </w:r>
      <w:r w:rsidRPr="00E41DB7">
        <w:rPr>
          <w:rFonts w:cs="Arial"/>
          <w:sz w:val="24"/>
          <w:szCs w:val="24"/>
        </w:rPr>
        <w:br/>
        <w:t xml:space="preserve">Dependents’ Educational Assistance provides education and training opportunities to eligible dependents of certain veterans. This program offers up to 45 months of education benefits. </w:t>
      </w:r>
      <w:r w:rsidRPr="00E41DB7">
        <w:rPr>
          <w:rFonts w:cs="Arial"/>
          <w:sz w:val="24"/>
          <w:szCs w:val="24"/>
        </w:rPr>
        <w:lastRenderedPageBreak/>
        <w:t>These benefits may be used for degree and certificate programs, apprenticeships, and on-the-job training. If you are a spouse, you may take a correspondence course. Remedial, deficiency, and refresher courses may be approved under certain circumstances.</w:t>
      </w:r>
    </w:p>
    <w:p w14:paraId="62634707" w14:textId="77777777" w:rsidR="004C7C63" w:rsidRPr="00E41DB7" w:rsidRDefault="00000000" w:rsidP="004C7C63">
      <w:pPr>
        <w:shd w:val="clear" w:color="auto" w:fill="FFFFFF"/>
        <w:spacing w:before="360" w:after="360" w:line="240" w:lineRule="auto"/>
        <w:rPr>
          <w:rFonts w:cs="Arial"/>
          <w:sz w:val="24"/>
          <w:szCs w:val="24"/>
        </w:rPr>
      </w:pPr>
      <w:r>
        <w:rPr>
          <w:rFonts w:cs="Arial"/>
          <w:sz w:val="24"/>
          <w:szCs w:val="24"/>
        </w:rPr>
        <w:pict w14:anchorId="58A0A41E">
          <v:rect id="_x0000_i1025" style="width:0;height:0" o:hralign="center" o:hrstd="t" o:hr="t" fillcolor="#a0a0a0" stroked="f"/>
        </w:pict>
      </w:r>
    </w:p>
    <w:p w14:paraId="15A8D2BB" w14:textId="77777777" w:rsidR="004C7C63" w:rsidRPr="006821A6" w:rsidRDefault="004C7C63" w:rsidP="004C7C63">
      <w:pPr>
        <w:shd w:val="clear" w:color="auto" w:fill="FFFFFF"/>
        <w:spacing w:after="360" w:line="240" w:lineRule="auto"/>
        <w:rPr>
          <w:rFonts w:cs="Arial"/>
          <w:b/>
          <w:sz w:val="24"/>
          <w:szCs w:val="24"/>
        </w:rPr>
      </w:pPr>
      <w:r w:rsidRPr="006821A6">
        <w:rPr>
          <w:rFonts w:cs="Arial"/>
          <w:b/>
          <w:sz w:val="24"/>
          <w:szCs w:val="24"/>
        </w:rPr>
        <w:t>How to Apply for VA Federal Education Benefits:</w:t>
      </w:r>
    </w:p>
    <w:p w14:paraId="08A90BBB" w14:textId="77777777" w:rsidR="008D1F8A" w:rsidRDefault="004C7C63" w:rsidP="004C7C63">
      <w:pPr>
        <w:shd w:val="clear" w:color="auto" w:fill="FFFFFF"/>
        <w:spacing w:after="0" w:line="240" w:lineRule="auto"/>
        <w:rPr>
          <w:rFonts w:cs="Arial"/>
          <w:sz w:val="24"/>
          <w:szCs w:val="24"/>
          <w:u w:val="single"/>
        </w:rPr>
      </w:pPr>
      <w:r w:rsidRPr="008D1F8A">
        <w:rPr>
          <w:rFonts w:cs="Arial"/>
          <w:sz w:val="24"/>
          <w:szCs w:val="24"/>
          <w:u w:val="single"/>
        </w:rPr>
        <w:t>New applicants</w:t>
      </w:r>
      <w:r w:rsidR="008D1F8A" w:rsidRPr="008D1F8A">
        <w:rPr>
          <w:rFonts w:cs="Arial"/>
          <w:sz w:val="24"/>
          <w:szCs w:val="24"/>
          <w:u w:val="single"/>
        </w:rPr>
        <w:t>:</w:t>
      </w:r>
    </w:p>
    <w:p w14:paraId="5833B676" w14:textId="77777777" w:rsidR="002B42A3" w:rsidRDefault="002B42A3" w:rsidP="004C7C63">
      <w:pPr>
        <w:shd w:val="clear" w:color="auto" w:fill="FFFFFF"/>
        <w:spacing w:after="0" w:line="240" w:lineRule="auto"/>
        <w:rPr>
          <w:rFonts w:cs="Arial"/>
          <w:sz w:val="24"/>
          <w:szCs w:val="24"/>
        </w:rPr>
      </w:pPr>
    </w:p>
    <w:p w14:paraId="52EBA92E" w14:textId="77777777" w:rsidR="008D1F8A" w:rsidRDefault="004C7C63" w:rsidP="008D1F8A">
      <w:pPr>
        <w:pStyle w:val="ListParagraph"/>
        <w:numPr>
          <w:ilvl w:val="0"/>
          <w:numId w:val="60"/>
        </w:numPr>
        <w:shd w:val="clear" w:color="auto" w:fill="FFFFFF"/>
        <w:spacing w:after="0" w:line="240" w:lineRule="auto"/>
        <w:rPr>
          <w:rFonts w:cs="Arial"/>
          <w:sz w:val="24"/>
          <w:szCs w:val="24"/>
        </w:rPr>
      </w:pPr>
      <w:r w:rsidRPr="008D1F8A">
        <w:rPr>
          <w:rFonts w:cs="Arial"/>
          <w:sz w:val="24"/>
          <w:szCs w:val="24"/>
        </w:rPr>
        <w:t>Chapters 30, 33, 1606 and 1607 – Go to the VA website (</w:t>
      </w:r>
      <w:r w:rsidR="00F61E74">
        <w:rPr>
          <w:rFonts w:cs="Arial"/>
          <w:sz w:val="24"/>
          <w:szCs w:val="24"/>
        </w:rPr>
        <w:t xml:space="preserve"> </w:t>
      </w:r>
      <w:hyperlink r:id="rId129" w:tgtFrame="_blank" w:history="1">
        <w:r w:rsidRPr="008D1F8A">
          <w:rPr>
            <w:rFonts w:cs="Arial"/>
            <w:sz w:val="24"/>
            <w:szCs w:val="24"/>
          </w:rPr>
          <w:t>www.gibill.va.gov </w:t>
        </w:r>
      </w:hyperlink>
      <w:r w:rsidRPr="008D1F8A">
        <w:rPr>
          <w:rFonts w:cs="Arial"/>
          <w:sz w:val="24"/>
          <w:szCs w:val="24"/>
        </w:rPr>
        <w:t xml:space="preserve">), and complete a 22-1990 form. The VA will contact the student by mail letting them know their eligibility. Students will need to submit a copy of their certificate of eligibility once they receive it from the VA. Students may use the Veteran Student Checklist (Veteran Student Checklist as a clickable link to form) to ensure all required documents are submitted to the </w:t>
      </w:r>
      <w:r w:rsidR="008D1F8A" w:rsidRPr="008D1F8A">
        <w:rPr>
          <w:rFonts w:cs="Arial"/>
          <w:sz w:val="24"/>
          <w:szCs w:val="24"/>
        </w:rPr>
        <w:t>Drake State</w:t>
      </w:r>
      <w:r w:rsidR="008D1F8A">
        <w:rPr>
          <w:rFonts w:cs="Arial"/>
          <w:sz w:val="24"/>
          <w:szCs w:val="24"/>
        </w:rPr>
        <w:t xml:space="preserve"> Financial Aid Office.</w:t>
      </w:r>
    </w:p>
    <w:p w14:paraId="35C61B29" w14:textId="77777777" w:rsidR="008D1F8A" w:rsidRDefault="004C7C63" w:rsidP="008D1F8A">
      <w:pPr>
        <w:pStyle w:val="ListParagraph"/>
        <w:numPr>
          <w:ilvl w:val="0"/>
          <w:numId w:val="60"/>
        </w:numPr>
        <w:shd w:val="clear" w:color="auto" w:fill="FFFFFF"/>
        <w:spacing w:after="0" w:line="240" w:lineRule="auto"/>
        <w:rPr>
          <w:rFonts w:cs="Arial"/>
          <w:sz w:val="24"/>
          <w:szCs w:val="24"/>
        </w:rPr>
      </w:pPr>
      <w:r w:rsidRPr="008D1F8A">
        <w:rPr>
          <w:rFonts w:cs="Arial"/>
          <w:sz w:val="24"/>
          <w:szCs w:val="24"/>
        </w:rPr>
        <w:t>Chapter 35 – Students must go to the VA website (</w:t>
      </w:r>
      <w:r w:rsidR="00F61E74">
        <w:rPr>
          <w:rFonts w:cs="Arial"/>
          <w:sz w:val="24"/>
          <w:szCs w:val="24"/>
        </w:rPr>
        <w:t xml:space="preserve"> </w:t>
      </w:r>
      <w:hyperlink r:id="rId130" w:tgtFrame="_blank" w:history="1">
        <w:r w:rsidRPr="008D1F8A">
          <w:rPr>
            <w:rFonts w:cs="Arial"/>
            <w:sz w:val="24"/>
            <w:szCs w:val="24"/>
          </w:rPr>
          <w:t>www.gibill.va.gov </w:t>
        </w:r>
      </w:hyperlink>
      <w:r w:rsidRPr="008D1F8A">
        <w:rPr>
          <w:rFonts w:cs="Arial"/>
          <w:sz w:val="24"/>
          <w:szCs w:val="24"/>
        </w:rPr>
        <w:t>) and complete a 22-5490 form. Students will need to submit a copy of their certificate of eligibility/entitlement once they receive it from the VA. Students may use the Veteran Dependent Student Checklist (Veteran Dependent Student Checklist as a clickable link to form) to ensure all required documents are submitted to the</w:t>
      </w:r>
      <w:r w:rsidR="008D1F8A">
        <w:rPr>
          <w:rFonts w:cs="Arial"/>
          <w:sz w:val="24"/>
          <w:szCs w:val="24"/>
        </w:rPr>
        <w:t xml:space="preserve"> Drake State </w:t>
      </w:r>
      <w:r w:rsidRPr="008D1F8A">
        <w:rPr>
          <w:rFonts w:cs="Arial"/>
          <w:sz w:val="24"/>
          <w:szCs w:val="24"/>
        </w:rPr>
        <w:t>Financial Aid Office.</w:t>
      </w:r>
    </w:p>
    <w:p w14:paraId="0C0CB862" w14:textId="77777777" w:rsidR="004C7C63" w:rsidRDefault="004C7C63" w:rsidP="008D1F8A">
      <w:pPr>
        <w:pStyle w:val="ListParagraph"/>
        <w:numPr>
          <w:ilvl w:val="0"/>
          <w:numId w:val="60"/>
        </w:numPr>
        <w:shd w:val="clear" w:color="auto" w:fill="FFFFFF"/>
        <w:spacing w:after="0" w:line="240" w:lineRule="auto"/>
        <w:rPr>
          <w:rFonts w:cs="Arial"/>
          <w:sz w:val="24"/>
          <w:szCs w:val="24"/>
        </w:rPr>
      </w:pPr>
      <w:r w:rsidRPr="008D1F8A">
        <w:rPr>
          <w:rFonts w:cs="Arial"/>
          <w:sz w:val="24"/>
          <w:szCs w:val="24"/>
        </w:rPr>
        <w:t>Chapter 33 Post 9/11 Transfer of Entitlement- Veterans must log on to the DoD Transfer of Education Benefits (TEB) Web application: </w:t>
      </w:r>
      <w:hyperlink r:id="rId131" w:tgtFrame="_blank" w:history="1">
        <w:r w:rsidRPr="008D1F8A">
          <w:rPr>
            <w:rFonts w:cs="Arial"/>
            <w:sz w:val="24"/>
            <w:szCs w:val="24"/>
          </w:rPr>
          <w:t>https://www.dmdc.osd.mil/TEB/ </w:t>
        </w:r>
      </w:hyperlink>
      <w:r w:rsidRPr="008D1F8A">
        <w:rPr>
          <w:rFonts w:cs="Arial"/>
          <w:sz w:val="24"/>
          <w:szCs w:val="24"/>
        </w:rPr>
        <w:t>. The Department of Defense (DoD) determines whether or not you can transfer benefits to your family. Upon approval, family members may apply to use transferred benefits with VA by </w:t>
      </w:r>
      <w:hyperlink r:id="rId132" w:tgtFrame="_blank" w:history="1">
        <w:r w:rsidRPr="008D1F8A">
          <w:rPr>
            <w:rFonts w:cs="Arial"/>
            <w:sz w:val="24"/>
            <w:szCs w:val="24"/>
          </w:rPr>
          <w:t>applying online </w:t>
        </w:r>
      </w:hyperlink>
      <w:r w:rsidRPr="008D1F8A">
        <w:rPr>
          <w:rFonts w:cs="Arial"/>
          <w:sz w:val="24"/>
          <w:szCs w:val="24"/>
        </w:rPr>
        <w:t>or by completing </w:t>
      </w:r>
      <w:hyperlink r:id="rId133" w:tgtFrame="_blank" w:history="1">
        <w:r w:rsidRPr="008D1F8A">
          <w:rPr>
            <w:rFonts w:cs="Arial"/>
            <w:sz w:val="24"/>
            <w:szCs w:val="24"/>
          </w:rPr>
          <w:t>VA Form 22-1990e </w:t>
        </w:r>
      </w:hyperlink>
      <w:r w:rsidRPr="008D1F8A">
        <w:rPr>
          <w:rFonts w:cs="Arial"/>
          <w:sz w:val="24"/>
          <w:szCs w:val="24"/>
        </w:rPr>
        <w:t>.</w:t>
      </w:r>
    </w:p>
    <w:p w14:paraId="5F0A3BD3" w14:textId="77777777" w:rsidR="008D1F8A" w:rsidRPr="008D1F8A" w:rsidRDefault="008D1F8A" w:rsidP="008D1F8A">
      <w:pPr>
        <w:pStyle w:val="ListParagraph"/>
        <w:shd w:val="clear" w:color="auto" w:fill="FFFFFF"/>
        <w:spacing w:after="0" w:line="240" w:lineRule="auto"/>
        <w:rPr>
          <w:rFonts w:cs="Arial"/>
          <w:sz w:val="24"/>
          <w:szCs w:val="24"/>
        </w:rPr>
      </w:pPr>
    </w:p>
    <w:p w14:paraId="26A5FEA5" w14:textId="77777777" w:rsidR="004C7C63" w:rsidRPr="00E41DB7" w:rsidRDefault="004C7C63" w:rsidP="004C7C63">
      <w:pPr>
        <w:shd w:val="clear" w:color="auto" w:fill="FFFFFF"/>
        <w:spacing w:after="0" w:line="240" w:lineRule="auto"/>
        <w:rPr>
          <w:rFonts w:cs="Arial"/>
          <w:sz w:val="24"/>
          <w:szCs w:val="24"/>
        </w:rPr>
      </w:pPr>
      <w:r w:rsidRPr="008D1F8A">
        <w:rPr>
          <w:rFonts w:cs="Arial"/>
          <w:sz w:val="24"/>
          <w:szCs w:val="24"/>
          <w:u w:val="single"/>
        </w:rPr>
        <w:t>Transfer VA students</w:t>
      </w:r>
      <w:r w:rsidRPr="00E41DB7">
        <w:rPr>
          <w:rFonts w:cs="Arial"/>
          <w:sz w:val="24"/>
          <w:szCs w:val="24"/>
        </w:rPr>
        <w:br/>
        <w:t>Veteran students who have received benefits through Chapter 30, 33, 1606 or 1607 are required to complete a 22-1995 along with the </w:t>
      </w:r>
      <w:r w:rsidRPr="004C7C63">
        <w:rPr>
          <w:rFonts w:cs="Arial"/>
          <w:sz w:val="24"/>
          <w:szCs w:val="24"/>
        </w:rPr>
        <w:t>Drake State Veterans Education intake</w:t>
      </w:r>
      <w:r w:rsidR="008D1F8A">
        <w:rPr>
          <w:rFonts w:cs="Arial"/>
          <w:sz w:val="24"/>
          <w:szCs w:val="24"/>
        </w:rPr>
        <w:t xml:space="preserve"> document</w:t>
      </w:r>
      <w:r w:rsidRPr="004C7C63">
        <w:rPr>
          <w:rFonts w:cs="Arial"/>
          <w:sz w:val="24"/>
          <w:szCs w:val="24"/>
        </w:rPr>
        <w:t xml:space="preserve"> </w:t>
      </w:r>
      <w:hyperlink r:id="rId134" w:history="1"/>
      <w:r w:rsidRPr="00E41DB7">
        <w:rPr>
          <w:rFonts w:cs="Arial"/>
          <w:sz w:val="24"/>
          <w:szCs w:val="24"/>
        </w:rPr>
        <w:t> and submit forms to the Financial Aid Office.</w:t>
      </w:r>
    </w:p>
    <w:p w14:paraId="4926D67C" w14:textId="77777777" w:rsidR="004C7C63" w:rsidRPr="00E41DB7" w:rsidRDefault="004C7C63" w:rsidP="004C7C63">
      <w:pPr>
        <w:shd w:val="clear" w:color="auto" w:fill="FFFFFF"/>
        <w:spacing w:after="360" w:line="240" w:lineRule="auto"/>
        <w:rPr>
          <w:rFonts w:cs="Arial"/>
          <w:sz w:val="24"/>
          <w:szCs w:val="24"/>
        </w:rPr>
      </w:pPr>
      <w:r w:rsidRPr="00E41DB7">
        <w:rPr>
          <w:rFonts w:cs="Arial"/>
          <w:sz w:val="24"/>
          <w:szCs w:val="24"/>
        </w:rPr>
        <w:t>Chapter 35 transfer students will need to complete a 22-5495 along with the </w:t>
      </w:r>
      <w:r w:rsidR="008D1F8A" w:rsidRPr="004C7C63">
        <w:rPr>
          <w:rFonts w:cs="Arial"/>
          <w:sz w:val="24"/>
          <w:szCs w:val="24"/>
        </w:rPr>
        <w:t>Drake State Veterans Education intake</w:t>
      </w:r>
      <w:r w:rsidR="008D1F8A">
        <w:rPr>
          <w:rFonts w:cs="Arial"/>
          <w:sz w:val="24"/>
          <w:szCs w:val="24"/>
        </w:rPr>
        <w:t xml:space="preserve"> </w:t>
      </w:r>
      <w:r w:rsidRPr="00E41DB7">
        <w:rPr>
          <w:rFonts w:cs="Arial"/>
          <w:sz w:val="24"/>
          <w:szCs w:val="24"/>
        </w:rPr>
        <w:t>and submit forms to the Financial Aid Office.</w:t>
      </w:r>
    </w:p>
    <w:p w14:paraId="71FF2504" w14:textId="77777777" w:rsidR="004875BC" w:rsidRPr="004875BC" w:rsidRDefault="004875BC" w:rsidP="00247821">
      <w:pPr>
        <w:shd w:val="clear" w:color="auto" w:fill="FFFFFF"/>
        <w:spacing w:after="240" w:line="276" w:lineRule="atLeast"/>
        <w:outlineLvl w:val="3"/>
        <w:rPr>
          <w:rFonts w:cs="Arial"/>
          <w:sz w:val="24"/>
          <w:szCs w:val="24"/>
          <w:u w:val="single"/>
        </w:rPr>
      </w:pPr>
      <w:hyperlink r:id="rId135" w:tooltip="Click Here For Forms" w:history="1"/>
      <w:r w:rsidR="004C7C63" w:rsidRPr="004875BC">
        <w:rPr>
          <w:rFonts w:cs="Arial"/>
          <w:b/>
          <w:sz w:val="24"/>
          <w:szCs w:val="24"/>
          <w:u w:val="single"/>
        </w:rPr>
        <w:t>VA CONTACT INFORMATION</w:t>
      </w:r>
    </w:p>
    <w:p w14:paraId="643BFFB7" w14:textId="77777777" w:rsidR="004875BC" w:rsidRDefault="004C7C63" w:rsidP="004C7C63">
      <w:pPr>
        <w:shd w:val="clear" w:color="auto" w:fill="FFFFFF"/>
        <w:spacing w:after="0" w:line="240" w:lineRule="auto"/>
        <w:rPr>
          <w:rFonts w:cs="Arial"/>
          <w:sz w:val="24"/>
          <w:szCs w:val="24"/>
        </w:rPr>
      </w:pPr>
      <w:r w:rsidRPr="00E41DB7">
        <w:rPr>
          <w:rFonts w:cs="Arial"/>
          <w:sz w:val="24"/>
          <w:szCs w:val="24"/>
        </w:rPr>
        <w:br/>
      </w:r>
      <w:r w:rsidR="004875BC">
        <w:rPr>
          <w:rFonts w:cs="Arial"/>
          <w:sz w:val="24"/>
          <w:szCs w:val="24"/>
        </w:rPr>
        <w:t>On Campus:</w:t>
      </w:r>
    </w:p>
    <w:p w14:paraId="6CCDF3A8" w14:textId="77777777" w:rsidR="004C7C63" w:rsidRPr="004C7C63" w:rsidRDefault="004C7C63" w:rsidP="004875BC">
      <w:pPr>
        <w:shd w:val="clear" w:color="auto" w:fill="FFFFFF"/>
        <w:spacing w:after="0" w:line="240" w:lineRule="auto"/>
        <w:ind w:left="720"/>
        <w:rPr>
          <w:rFonts w:cs="Arial"/>
          <w:sz w:val="24"/>
          <w:szCs w:val="24"/>
        </w:rPr>
      </w:pPr>
      <w:r w:rsidRPr="004C7C63">
        <w:rPr>
          <w:rFonts w:cs="Arial"/>
          <w:sz w:val="24"/>
          <w:szCs w:val="24"/>
        </w:rPr>
        <w:t>Neoka Hambrick</w:t>
      </w:r>
      <w:r w:rsidRPr="00E41DB7">
        <w:rPr>
          <w:rFonts w:cs="Arial"/>
          <w:sz w:val="24"/>
          <w:szCs w:val="24"/>
        </w:rPr>
        <w:br/>
      </w:r>
      <w:r w:rsidRPr="004C7C63">
        <w:rPr>
          <w:rFonts w:cs="Arial"/>
          <w:sz w:val="24"/>
          <w:szCs w:val="24"/>
        </w:rPr>
        <w:t>Veteran Affairs Coordinator</w:t>
      </w:r>
    </w:p>
    <w:p w14:paraId="34096E9D" w14:textId="77777777" w:rsidR="004C7C63" w:rsidRPr="004C7C63" w:rsidRDefault="004C7C63" w:rsidP="004875BC">
      <w:pPr>
        <w:shd w:val="clear" w:color="auto" w:fill="FFFFFF"/>
        <w:spacing w:after="0" w:line="240" w:lineRule="auto"/>
        <w:ind w:left="720"/>
        <w:rPr>
          <w:rFonts w:cs="Arial"/>
          <w:sz w:val="24"/>
          <w:szCs w:val="24"/>
        </w:rPr>
      </w:pPr>
      <w:r w:rsidRPr="004C7C63">
        <w:rPr>
          <w:rFonts w:cs="Arial"/>
          <w:sz w:val="24"/>
          <w:szCs w:val="24"/>
        </w:rPr>
        <w:t xml:space="preserve">School Certifying Official </w:t>
      </w:r>
    </w:p>
    <w:p w14:paraId="68E55D2A" w14:textId="77777777" w:rsidR="004C7C63" w:rsidRPr="00E41DB7" w:rsidRDefault="004C7C63" w:rsidP="004875BC">
      <w:pPr>
        <w:shd w:val="clear" w:color="auto" w:fill="FFFFFF"/>
        <w:spacing w:after="360" w:line="240" w:lineRule="auto"/>
        <w:ind w:left="720"/>
        <w:rPr>
          <w:rFonts w:cs="Arial"/>
          <w:sz w:val="24"/>
          <w:szCs w:val="24"/>
        </w:rPr>
      </w:pPr>
      <w:r w:rsidRPr="00E41DB7">
        <w:rPr>
          <w:rFonts w:cs="Arial"/>
          <w:sz w:val="24"/>
          <w:szCs w:val="24"/>
        </w:rPr>
        <w:lastRenderedPageBreak/>
        <w:t xml:space="preserve">P: </w:t>
      </w:r>
      <w:r w:rsidRPr="004C7C63">
        <w:rPr>
          <w:rFonts w:cs="Arial"/>
          <w:sz w:val="24"/>
          <w:szCs w:val="24"/>
        </w:rPr>
        <w:t>256-551-3127</w:t>
      </w:r>
      <w:r w:rsidRPr="00E41DB7">
        <w:rPr>
          <w:rFonts w:cs="Arial"/>
          <w:sz w:val="24"/>
          <w:szCs w:val="24"/>
        </w:rPr>
        <w:br/>
        <w:t xml:space="preserve">F: </w:t>
      </w:r>
      <w:r w:rsidRPr="004C7C63">
        <w:rPr>
          <w:rFonts w:cs="Arial"/>
          <w:sz w:val="24"/>
          <w:szCs w:val="24"/>
        </w:rPr>
        <w:t>256-551-3123</w:t>
      </w:r>
      <w:r w:rsidRPr="00E41DB7">
        <w:rPr>
          <w:rFonts w:cs="Arial"/>
          <w:sz w:val="24"/>
          <w:szCs w:val="24"/>
        </w:rPr>
        <w:br/>
        <w:t>E: </w:t>
      </w:r>
      <w:r w:rsidRPr="004C7C63">
        <w:rPr>
          <w:rFonts w:cs="Arial"/>
          <w:sz w:val="24"/>
          <w:szCs w:val="24"/>
        </w:rPr>
        <w:t xml:space="preserve"> </w:t>
      </w:r>
      <w:hyperlink r:id="rId136" w:history="1">
        <w:r w:rsidRPr="004C7C63">
          <w:rPr>
            <w:rFonts w:cs="Arial"/>
            <w:sz w:val="24"/>
            <w:szCs w:val="24"/>
          </w:rPr>
          <w:t>neoka.hambrick@drakestate.edu</w:t>
        </w:r>
      </w:hyperlink>
      <w:r w:rsidRPr="004C7C63">
        <w:rPr>
          <w:rFonts w:cs="Arial"/>
          <w:sz w:val="24"/>
          <w:szCs w:val="24"/>
        </w:rPr>
        <w:t xml:space="preserve"> </w:t>
      </w:r>
      <w:hyperlink r:id="rId137" w:tgtFrame="_blank" w:history="1"/>
    </w:p>
    <w:p w14:paraId="4234162F" w14:textId="77777777" w:rsidR="004875BC" w:rsidRDefault="004875BC" w:rsidP="004875BC">
      <w:pPr>
        <w:shd w:val="clear" w:color="auto" w:fill="FFFFFF"/>
        <w:spacing w:after="0" w:line="240" w:lineRule="auto"/>
        <w:rPr>
          <w:rFonts w:cs="Arial"/>
          <w:sz w:val="24"/>
          <w:szCs w:val="24"/>
        </w:rPr>
      </w:pPr>
      <w:r>
        <w:rPr>
          <w:rFonts w:cs="Arial"/>
          <w:sz w:val="24"/>
          <w:szCs w:val="24"/>
        </w:rPr>
        <w:t>Approval/Payment Questions:</w:t>
      </w:r>
    </w:p>
    <w:p w14:paraId="6343E190" w14:textId="77777777" w:rsidR="004C7C63" w:rsidRPr="00E41DB7" w:rsidRDefault="004C7C63" w:rsidP="004875BC">
      <w:pPr>
        <w:shd w:val="clear" w:color="auto" w:fill="FFFFFF"/>
        <w:spacing w:after="0" w:line="240" w:lineRule="auto"/>
        <w:ind w:left="720"/>
        <w:rPr>
          <w:rFonts w:cs="Arial"/>
          <w:sz w:val="24"/>
          <w:szCs w:val="24"/>
        </w:rPr>
      </w:pPr>
      <w:r w:rsidRPr="004C7C63">
        <w:rPr>
          <w:rFonts w:cs="Arial"/>
          <w:sz w:val="24"/>
          <w:szCs w:val="24"/>
        </w:rPr>
        <w:t>Muskogee Regional Office</w:t>
      </w:r>
      <w:r w:rsidRPr="00E41DB7">
        <w:rPr>
          <w:rFonts w:cs="Arial"/>
          <w:sz w:val="24"/>
          <w:szCs w:val="24"/>
        </w:rPr>
        <w:br/>
        <w:t>PO Box 8888</w:t>
      </w:r>
      <w:r w:rsidRPr="00E41DB7">
        <w:rPr>
          <w:rFonts w:cs="Arial"/>
          <w:sz w:val="24"/>
          <w:szCs w:val="24"/>
        </w:rPr>
        <w:br/>
        <w:t>Muskogee, Oklahoma 74402-8888</w:t>
      </w:r>
      <w:r w:rsidRPr="00E41DB7">
        <w:rPr>
          <w:rFonts w:cs="Arial"/>
          <w:sz w:val="24"/>
          <w:szCs w:val="24"/>
        </w:rPr>
        <w:br/>
        <w:t>1-888-442-4551</w:t>
      </w:r>
    </w:p>
    <w:p w14:paraId="3E313F02" w14:textId="77777777" w:rsidR="004C7C63" w:rsidRPr="00E41DB7" w:rsidRDefault="004C7C63" w:rsidP="004875BC">
      <w:pPr>
        <w:shd w:val="clear" w:color="auto" w:fill="FFFFFF"/>
        <w:spacing w:after="360" w:line="240" w:lineRule="auto"/>
        <w:ind w:left="720"/>
        <w:rPr>
          <w:rFonts w:cs="Arial"/>
          <w:sz w:val="24"/>
          <w:szCs w:val="24"/>
        </w:rPr>
      </w:pPr>
      <w:r w:rsidRPr="004C7C63">
        <w:rPr>
          <w:rFonts w:cs="Arial"/>
          <w:sz w:val="24"/>
          <w:szCs w:val="24"/>
        </w:rPr>
        <w:t>HELPFUL VA LINKS</w:t>
      </w:r>
      <w:r w:rsidR="004875BC">
        <w:rPr>
          <w:rFonts w:cs="Arial"/>
          <w:sz w:val="24"/>
          <w:szCs w:val="24"/>
        </w:rPr>
        <w:t>:</w:t>
      </w:r>
    </w:p>
    <w:p w14:paraId="024B0693" w14:textId="77777777" w:rsidR="004875BC" w:rsidRDefault="004875BC" w:rsidP="004875BC">
      <w:pPr>
        <w:shd w:val="clear" w:color="auto" w:fill="FFFFFF"/>
        <w:spacing w:after="360" w:line="240" w:lineRule="auto"/>
        <w:rPr>
          <w:rFonts w:cs="Arial"/>
          <w:sz w:val="24"/>
          <w:szCs w:val="24"/>
        </w:rPr>
      </w:pPr>
      <w:r>
        <w:rPr>
          <w:rFonts w:cs="Arial"/>
          <w:sz w:val="24"/>
          <w:szCs w:val="24"/>
        </w:rPr>
        <w:t>Veteran Affairs Education Website:</w:t>
      </w:r>
    </w:p>
    <w:p w14:paraId="1347D686" w14:textId="77777777" w:rsidR="004C7C63" w:rsidRPr="004875BC" w:rsidRDefault="004875BC" w:rsidP="004875BC">
      <w:pPr>
        <w:shd w:val="clear" w:color="auto" w:fill="FFFFFF"/>
        <w:spacing w:after="360" w:line="240" w:lineRule="auto"/>
        <w:ind w:left="720"/>
        <w:rPr>
          <w:rStyle w:val="Hyperlink"/>
          <w:rFonts w:asciiTheme="minorHAnsi" w:hAnsiTheme="minorHAnsi" w:cs="Arial"/>
          <w:sz w:val="24"/>
          <w:szCs w:val="24"/>
        </w:rPr>
      </w:pPr>
      <w:r>
        <w:rPr>
          <w:rFonts w:cs="Arial"/>
          <w:sz w:val="24"/>
          <w:szCs w:val="24"/>
        </w:rPr>
        <w:fldChar w:fldCharType="begin"/>
      </w:r>
      <w:r>
        <w:rPr>
          <w:rFonts w:cs="Arial"/>
          <w:sz w:val="24"/>
          <w:szCs w:val="24"/>
        </w:rPr>
        <w:instrText xml:space="preserve"> HYPERLINK "http://www.benefits.va.gov/benefits/" \t "_blank" </w:instrText>
      </w:r>
      <w:r>
        <w:rPr>
          <w:rFonts w:cs="Arial"/>
          <w:sz w:val="24"/>
          <w:szCs w:val="24"/>
        </w:rPr>
      </w:r>
      <w:r>
        <w:rPr>
          <w:rFonts w:cs="Arial"/>
          <w:sz w:val="24"/>
          <w:szCs w:val="24"/>
        </w:rPr>
        <w:fldChar w:fldCharType="separate"/>
      </w:r>
      <w:r w:rsidR="004C7C63" w:rsidRPr="004875BC">
        <w:rPr>
          <w:rStyle w:val="Hyperlink"/>
          <w:rFonts w:asciiTheme="minorHAnsi" w:hAnsiTheme="minorHAnsi" w:cs="Arial"/>
          <w:sz w:val="24"/>
          <w:szCs w:val="24"/>
        </w:rPr>
        <w:t>http://www.benefits.va.gov/benefits/</w:t>
      </w:r>
    </w:p>
    <w:p w14:paraId="45FD9119" w14:textId="77777777" w:rsidR="004875BC" w:rsidRDefault="004875BC" w:rsidP="004C7C63">
      <w:pPr>
        <w:shd w:val="clear" w:color="auto" w:fill="FFFFFF"/>
        <w:spacing w:after="360" w:line="240" w:lineRule="auto"/>
        <w:rPr>
          <w:rFonts w:cs="Arial"/>
          <w:sz w:val="24"/>
          <w:szCs w:val="24"/>
        </w:rPr>
      </w:pPr>
      <w:r>
        <w:rPr>
          <w:rFonts w:cs="Arial"/>
          <w:sz w:val="24"/>
          <w:szCs w:val="24"/>
        </w:rPr>
        <w:fldChar w:fldCharType="end"/>
      </w:r>
      <w:r w:rsidR="004C7C63" w:rsidRPr="004C7C63">
        <w:rPr>
          <w:rFonts w:cs="Arial"/>
          <w:sz w:val="24"/>
          <w:szCs w:val="24"/>
        </w:rPr>
        <w:t>Alabama VA Resources</w:t>
      </w:r>
      <w:r>
        <w:rPr>
          <w:rFonts w:cs="Arial"/>
          <w:sz w:val="24"/>
          <w:szCs w:val="24"/>
        </w:rPr>
        <w:t>:</w:t>
      </w:r>
    </w:p>
    <w:p w14:paraId="2BB44253" w14:textId="77777777" w:rsidR="004C7C63" w:rsidRPr="004875BC" w:rsidRDefault="004875BC" w:rsidP="004875BC">
      <w:pPr>
        <w:shd w:val="clear" w:color="auto" w:fill="FFFFFF"/>
        <w:spacing w:after="360" w:line="240" w:lineRule="auto"/>
        <w:ind w:left="720"/>
        <w:rPr>
          <w:rStyle w:val="Hyperlink"/>
          <w:rFonts w:asciiTheme="minorHAnsi" w:hAnsiTheme="minorHAnsi" w:cs="Arial"/>
          <w:sz w:val="24"/>
          <w:szCs w:val="24"/>
        </w:rPr>
      </w:pPr>
      <w:r>
        <w:rPr>
          <w:rFonts w:cs="Arial"/>
          <w:sz w:val="24"/>
          <w:szCs w:val="24"/>
        </w:rPr>
        <w:fldChar w:fldCharType="begin"/>
      </w:r>
      <w:r>
        <w:rPr>
          <w:rFonts w:cs="Arial"/>
          <w:sz w:val="24"/>
          <w:szCs w:val="24"/>
        </w:rPr>
        <w:instrText xml:space="preserve"> HYPERLINK "http://alavetnet.alabama.gov/" \t "_blank" </w:instrText>
      </w:r>
      <w:r>
        <w:rPr>
          <w:rFonts w:cs="Arial"/>
          <w:sz w:val="24"/>
          <w:szCs w:val="24"/>
        </w:rPr>
      </w:r>
      <w:r>
        <w:rPr>
          <w:rFonts w:cs="Arial"/>
          <w:sz w:val="24"/>
          <w:szCs w:val="24"/>
        </w:rPr>
        <w:fldChar w:fldCharType="separate"/>
      </w:r>
      <w:r w:rsidR="004C7C63" w:rsidRPr="004875BC">
        <w:rPr>
          <w:rStyle w:val="Hyperlink"/>
          <w:rFonts w:asciiTheme="minorHAnsi" w:hAnsiTheme="minorHAnsi" w:cs="Arial"/>
          <w:sz w:val="24"/>
          <w:szCs w:val="24"/>
        </w:rPr>
        <w:t>http://alavetnet.alabama.gov/</w:t>
      </w:r>
    </w:p>
    <w:p w14:paraId="3D61469D" w14:textId="77777777" w:rsidR="004875BC" w:rsidRDefault="004875BC" w:rsidP="004C7C63">
      <w:pPr>
        <w:shd w:val="clear" w:color="auto" w:fill="FFFFFF"/>
        <w:spacing w:after="0" w:line="240" w:lineRule="auto"/>
        <w:rPr>
          <w:rFonts w:cs="Arial"/>
          <w:sz w:val="24"/>
          <w:szCs w:val="24"/>
        </w:rPr>
      </w:pPr>
      <w:r>
        <w:rPr>
          <w:rFonts w:cs="Arial"/>
          <w:sz w:val="24"/>
          <w:szCs w:val="24"/>
        </w:rPr>
        <w:fldChar w:fldCharType="end"/>
      </w:r>
      <w:r w:rsidR="004C7C63" w:rsidRPr="004C7C63">
        <w:rPr>
          <w:rFonts w:cs="Arial"/>
          <w:sz w:val="24"/>
          <w:szCs w:val="24"/>
        </w:rPr>
        <w:t>Student Veterans of America</w:t>
      </w:r>
      <w:r>
        <w:rPr>
          <w:rFonts w:cs="Arial"/>
          <w:sz w:val="24"/>
          <w:szCs w:val="24"/>
        </w:rPr>
        <w:t>:</w:t>
      </w:r>
    </w:p>
    <w:p w14:paraId="57DED46B" w14:textId="77777777" w:rsidR="004875BC" w:rsidRDefault="004875BC" w:rsidP="004C7C63">
      <w:pPr>
        <w:shd w:val="clear" w:color="auto" w:fill="FFFFFF"/>
        <w:spacing w:after="0" w:line="240" w:lineRule="auto"/>
        <w:rPr>
          <w:rFonts w:cs="Arial"/>
          <w:sz w:val="24"/>
          <w:szCs w:val="24"/>
        </w:rPr>
      </w:pPr>
    </w:p>
    <w:p w14:paraId="1A87EF7B" w14:textId="77777777" w:rsidR="004C7C63" w:rsidRPr="004875BC" w:rsidRDefault="004875BC" w:rsidP="004875BC">
      <w:pPr>
        <w:shd w:val="clear" w:color="auto" w:fill="FFFFFF"/>
        <w:spacing w:after="0" w:line="240" w:lineRule="auto"/>
        <w:ind w:left="720"/>
        <w:rPr>
          <w:rStyle w:val="Hyperlink"/>
          <w:rFonts w:asciiTheme="minorHAnsi" w:hAnsiTheme="minorHAnsi" w:cs="Arial"/>
          <w:sz w:val="24"/>
          <w:szCs w:val="24"/>
        </w:rPr>
      </w:pPr>
      <w:r w:rsidRPr="004875BC">
        <w:rPr>
          <w:rStyle w:val="Hyperlink"/>
          <w:rFonts w:asciiTheme="minorHAnsi" w:hAnsiTheme="minorHAnsi" w:cs="Arial"/>
          <w:sz w:val="24"/>
          <w:szCs w:val="24"/>
        </w:rPr>
        <w:fldChar w:fldCharType="begin"/>
      </w:r>
      <w:r w:rsidRPr="004875BC">
        <w:rPr>
          <w:rStyle w:val="Hyperlink"/>
          <w:rFonts w:asciiTheme="minorHAnsi" w:hAnsiTheme="minorHAnsi" w:cs="Arial"/>
          <w:sz w:val="24"/>
          <w:szCs w:val="24"/>
        </w:rPr>
        <w:instrText xml:space="preserve"> HYPERLINK "https://studentveterans.org/" \t "_blank" </w:instrText>
      </w:r>
      <w:r w:rsidRPr="004875BC">
        <w:rPr>
          <w:rStyle w:val="Hyperlink"/>
          <w:rFonts w:asciiTheme="minorHAnsi" w:hAnsiTheme="minorHAnsi" w:cs="Arial"/>
          <w:sz w:val="24"/>
          <w:szCs w:val="24"/>
        </w:rPr>
      </w:r>
      <w:r w:rsidRPr="004875BC">
        <w:rPr>
          <w:rStyle w:val="Hyperlink"/>
          <w:rFonts w:asciiTheme="minorHAnsi" w:hAnsiTheme="minorHAnsi" w:cs="Arial"/>
          <w:sz w:val="24"/>
          <w:szCs w:val="24"/>
        </w:rPr>
        <w:fldChar w:fldCharType="separate"/>
      </w:r>
      <w:r w:rsidR="004C7C63" w:rsidRPr="004875BC">
        <w:rPr>
          <w:rStyle w:val="Hyperlink"/>
          <w:rFonts w:asciiTheme="minorHAnsi" w:hAnsiTheme="minorHAnsi" w:cs="Arial"/>
          <w:sz w:val="24"/>
          <w:szCs w:val="24"/>
        </w:rPr>
        <w:t>https://studentveterans.org/</w:t>
      </w:r>
      <w:r w:rsidRPr="004875BC">
        <w:rPr>
          <w:rStyle w:val="Hyperlink"/>
          <w:rFonts w:asciiTheme="minorHAnsi" w:hAnsiTheme="minorHAnsi" w:cs="Arial"/>
          <w:sz w:val="24"/>
          <w:szCs w:val="24"/>
        </w:rPr>
        <w:t xml:space="preserve"> </w:t>
      </w:r>
    </w:p>
    <w:p w14:paraId="6BFAF6A8" w14:textId="77777777" w:rsidR="004C7C63" w:rsidRDefault="004875BC" w:rsidP="004C7C63">
      <w:pPr>
        <w:pStyle w:val="ListParagraph"/>
        <w:spacing w:after="0"/>
        <w:ind w:left="0"/>
        <w:rPr>
          <w:rStyle w:val="Hyperlink"/>
          <w:rFonts w:asciiTheme="minorHAnsi" w:hAnsiTheme="minorHAnsi" w:cs="Arial"/>
          <w:sz w:val="24"/>
          <w:szCs w:val="24"/>
        </w:rPr>
      </w:pPr>
      <w:r w:rsidRPr="004875BC">
        <w:rPr>
          <w:rStyle w:val="Hyperlink"/>
          <w:rFonts w:asciiTheme="minorHAnsi" w:hAnsiTheme="minorHAnsi" w:cs="Arial"/>
          <w:sz w:val="24"/>
          <w:szCs w:val="24"/>
        </w:rPr>
        <w:fldChar w:fldCharType="end"/>
      </w:r>
    </w:p>
    <w:p w14:paraId="15D574FC" w14:textId="77777777" w:rsidR="006821A6" w:rsidRDefault="006821A6" w:rsidP="00501DC3">
      <w:pPr>
        <w:shd w:val="clear" w:color="auto" w:fill="FFFFFF"/>
        <w:spacing w:after="0" w:line="240" w:lineRule="auto"/>
        <w:rPr>
          <w:b/>
          <w:u w:val="single"/>
        </w:rPr>
      </w:pPr>
    </w:p>
    <w:p w14:paraId="38F59507" w14:textId="77777777" w:rsidR="006821A6" w:rsidRDefault="006821A6" w:rsidP="00501DC3">
      <w:pPr>
        <w:shd w:val="clear" w:color="auto" w:fill="FFFFFF"/>
        <w:spacing w:after="0" w:line="240" w:lineRule="auto"/>
        <w:rPr>
          <w:b/>
          <w:u w:val="single"/>
        </w:rPr>
      </w:pPr>
    </w:p>
    <w:p w14:paraId="40631133" w14:textId="77777777" w:rsidR="00501DC3" w:rsidRDefault="00501DC3" w:rsidP="00501DC3">
      <w:pPr>
        <w:shd w:val="clear" w:color="auto" w:fill="FFFFFF"/>
        <w:spacing w:after="0" w:line="240" w:lineRule="auto"/>
        <w:rPr>
          <w:b/>
          <w:u w:val="single"/>
        </w:rPr>
      </w:pPr>
      <w:r w:rsidRPr="00501DC3">
        <w:rPr>
          <w:b/>
          <w:u w:val="single"/>
        </w:rPr>
        <w:t>SCHOOL CERTIFYING OFFICIAL EXTERNAL PROCESSES</w:t>
      </w:r>
    </w:p>
    <w:p w14:paraId="33979B55" w14:textId="77777777" w:rsidR="00501DC3" w:rsidRDefault="00501DC3" w:rsidP="00501DC3">
      <w:pPr>
        <w:shd w:val="clear" w:color="auto" w:fill="FFFFFF"/>
        <w:spacing w:after="0" w:line="240" w:lineRule="auto"/>
        <w:rPr>
          <w:b/>
          <w:u w:val="single"/>
        </w:rPr>
      </w:pPr>
    </w:p>
    <w:p w14:paraId="5A2EE27F" w14:textId="77777777" w:rsidR="00501DC3" w:rsidRDefault="00B52A6A" w:rsidP="00501DC3">
      <w:pPr>
        <w:shd w:val="clear" w:color="auto" w:fill="FFFFFF"/>
        <w:spacing w:after="0" w:line="240" w:lineRule="auto"/>
        <w:rPr>
          <w:rFonts w:cs="Arial"/>
          <w:sz w:val="24"/>
          <w:szCs w:val="24"/>
        </w:rPr>
      </w:pPr>
      <w:r w:rsidRPr="00B52A6A">
        <w:rPr>
          <w:rFonts w:cs="Arial"/>
          <w:sz w:val="24"/>
          <w:szCs w:val="24"/>
        </w:rPr>
        <w:t>Section 305 (Training for School Certifying Officials) of the Harry W. Colmery Veterans Educational Assistance Act of 2017, also known as the “Forever GI Bill,” requires the Department of Veterans Affairs (VA), in consultation with State Approving Agencies (SAAs), to develop and administer training for School Certifying Officials (SCOs) at “covered educational institutions.” This mandate is effective August 1, 2018, and will be required annually to remain compliant with this law. A “covered educational institution” is an educational institution that has enrolled 20 or more individuals during an academic year, using VA educational assistance under Title 38, United States Code. This includes educational institutions with branch locations that have a combined total of 20 or more individuals.</w:t>
      </w:r>
    </w:p>
    <w:p w14:paraId="53B3FB13" w14:textId="77777777" w:rsidR="00B52A6A" w:rsidRDefault="00B52A6A" w:rsidP="00501DC3">
      <w:pPr>
        <w:shd w:val="clear" w:color="auto" w:fill="FFFFFF"/>
        <w:spacing w:after="0" w:line="240" w:lineRule="auto"/>
        <w:rPr>
          <w:rFonts w:cs="Arial"/>
          <w:sz w:val="24"/>
          <w:szCs w:val="24"/>
        </w:rPr>
      </w:pPr>
    </w:p>
    <w:p w14:paraId="3AB3F90B" w14:textId="77777777" w:rsidR="00B52A6A" w:rsidRDefault="00B52A6A" w:rsidP="00B52A6A">
      <w:pPr>
        <w:shd w:val="clear" w:color="auto" w:fill="FFFFFF"/>
        <w:spacing w:after="0" w:line="240" w:lineRule="auto"/>
        <w:rPr>
          <w:rFonts w:cs="Arial"/>
          <w:sz w:val="24"/>
          <w:szCs w:val="24"/>
        </w:rPr>
      </w:pPr>
      <w:r w:rsidRPr="00B52A6A">
        <w:rPr>
          <w:rFonts w:cs="Arial"/>
          <w:sz w:val="24"/>
          <w:szCs w:val="24"/>
        </w:rPr>
        <w:t xml:space="preserve">The </w:t>
      </w:r>
      <w:r w:rsidR="006F7630">
        <w:rPr>
          <w:rFonts w:cs="Arial"/>
          <w:sz w:val="24"/>
          <w:szCs w:val="24"/>
        </w:rPr>
        <w:t>School Certifying Office Handbook provides</w:t>
      </w:r>
      <w:r w:rsidRPr="00B52A6A">
        <w:rPr>
          <w:rFonts w:cs="Arial"/>
          <w:sz w:val="24"/>
          <w:szCs w:val="24"/>
        </w:rPr>
        <w:t xml:space="preserve"> the basic responsibilities of an</w:t>
      </w:r>
      <w:r>
        <w:rPr>
          <w:rFonts w:cs="Arial"/>
          <w:sz w:val="24"/>
          <w:szCs w:val="24"/>
        </w:rPr>
        <w:t xml:space="preserve"> educational institution and VA </w:t>
      </w:r>
      <w:r w:rsidRPr="00B52A6A">
        <w:rPr>
          <w:rFonts w:cs="Arial"/>
          <w:sz w:val="24"/>
          <w:szCs w:val="24"/>
        </w:rPr>
        <w:t>Certifying Official. Each school will designate at least one VA Certifying Official to carry out</w:t>
      </w:r>
      <w:r w:rsidR="006F7630">
        <w:rPr>
          <w:rFonts w:cs="Arial"/>
          <w:sz w:val="24"/>
          <w:szCs w:val="24"/>
        </w:rPr>
        <w:t xml:space="preserve"> reporting requirements both with the institution and the Department of Veteran Affairs.  This handbook is available to school administrators and the </w:t>
      </w:r>
      <w:r w:rsidR="00910120">
        <w:rPr>
          <w:rFonts w:cs="Arial"/>
          <w:sz w:val="24"/>
          <w:szCs w:val="24"/>
        </w:rPr>
        <w:t xml:space="preserve">public audience alike at </w:t>
      </w:r>
      <w:hyperlink r:id="rId138" w:history="1">
        <w:r w:rsidR="00910120" w:rsidRPr="00C87DC0">
          <w:rPr>
            <w:rStyle w:val="Hyperlink"/>
            <w:rFonts w:asciiTheme="minorHAnsi" w:hAnsiTheme="minorHAnsi" w:cs="Arial"/>
            <w:sz w:val="24"/>
            <w:szCs w:val="24"/>
          </w:rPr>
          <w:t>https://www.benefits.va.gov/GIBILL/docs/job_aids/SCO_Handbook.pdf</w:t>
        </w:r>
      </w:hyperlink>
      <w:r w:rsidR="00910120">
        <w:rPr>
          <w:rFonts w:cs="Arial"/>
          <w:sz w:val="24"/>
          <w:szCs w:val="24"/>
        </w:rPr>
        <w:t xml:space="preserve"> .</w:t>
      </w:r>
    </w:p>
    <w:p w14:paraId="2565FF7A" w14:textId="77777777" w:rsidR="00910120" w:rsidRDefault="00910120" w:rsidP="00B52A6A">
      <w:pPr>
        <w:shd w:val="clear" w:color="auto" w:fill="FFFFFF"/>
        <w:spacing w:after="0" w:line="240" w:lineRule="auto"/>
        <w:rPr>
          <w:rFonts w:cs="Arial"/>
          <w:sz w:val="24"/>
          <w:szCs w:val="24"/>
        </w:rPr>
      </w:pPr>
    </w:p>
    <w:p w14:paraId="5506B50C" w14:textId="77777777" w:rsidR="00910120" w:rsidRDefault="00910120" w:rsidP="00B52A6A">
      <w:pPr>
        <w:shd w:val="clear" w:color="auto" w:fill="FFFFFF"/>
        <w:spacing w:after="0" w:line="240" w:lineRule="auto"/>
        <w:rPr>
          <w:b/>
          <w:u w:val="single"/>
        </w:rPr>
      </w:pPr>
      <w:r w:rsidRPr="00910120">
        <w:rPr>
          <w:b/>
          <w:u w:val="single"/>
        </w:rPr>
        <w:lastRenderedPageBreak/>
        <w:t>SCHOOL CERTIFYING OFFICIAL INTERNAL PROCESSES</w:t>
      </w:r>
    </w:p>
    <w:p w14:paraId="7D5C835E" w14:textId="77777777" w:rsidR="00910120" w:rsidRDefault="00910120" w:rsidP="00B52A6A">
      <w:pPr>
        <w:shd w:val="clear" w:color="auto" w:fill="FFFFFF"/>
        <w:spacing w:after="0" w:line="240" w:lineRule="auto"/>
        <w:rPr>
          <w:b/>
          <w:u w:val="single"/>
        </w:rPr>
      </w:pPr>
    </w:p>
    <w:p w14:paraId="6128B092" w14:textId="77777777" w:rsidR="00910120" w:rsidRDefault="00910120" w:rsidP="00B52A6A">
      <w:pPr>
        <w:shd w:val="clear" w:color="auto" w:fill="FFFFFF"/>
        <w:spacing w:after="0" w:line="240" w:lineRule="auto"/>
        <w:rPr>
          <w:rFonts w:cs="Arial"/>
          <w:sz w:val="24"/>
          <w:szCs w:val="24"/>
        </w:rPr>
      </w:pPr>
      <w:r>
        <w:rPr>
          <w:rFonts w:cs="Arial"/>
          <w:sz w:val="24"/>
          <w:szCs w:val="24"/>
        </w:rPr>
        <w:t xml:space="preserve">Authorizing payments is performed by the Financial Aid Office via Banner processes to include funding application to the </w:t>
      </w:r>
      <w:r w:rsidRPr="00FC1349">
        <w:rPr>
          <w:rFonts w:cs="Arial"/>
          <w:b/>
          <w:i/>
          <w:sz w:val="24"/>
          <w:szCs w:val="24"/>
        </w:rPr>
        <w:t>TSACONP</w:t>
      </w:r>
      <w:r>
        <w:rPr>
          <w:rFonts w:cs="Arial"/>
          <w:sz w:val="24"/>
          <w:szCs w:val="24"/>
        </w:rPr>
        <w:t xml:space="preserve"> account screens. </w:t>
      </w:r>
      <w:r w:rsidR="00FC1349">
        <w:rPr>
          <w:rFonts w:cs="Arial"/>
          <w:sz w:val="24"/>
          <w:szCs w:val="24"/>
        </w:rPr>
        <w:t xml:space="preserve"> Based on the contract number established the</w:t>
      </w:r>
      <w:r>
        <w:rPr>
          <w:rFonts w:cs="Arial"/>
          <w:sz w:val="24"/>
          <w:szCs w:val="24"/>
        </w:rPr>
        <w:t xml:space="preserve"> application of funding will provide indication of expected payment from the Department of Veteran Affairs or if invoicing to the State of Alabama Department of Veteran Affairs as determined by the </w:t>
      </w:r>
      <w:r w:rsidR="00FC1349">
        <w:rPr>
          <w:rFonts w:cs="Arial"/>
          <w:sz w:val="24"/>
          <w:szCs w:val="24"/>
        </w:rPr>
        <w:t xml:space="preserve">internal processes of the Business Office accounts receivable. </w:t>
      </w:r>
    </w:p>
    <w:p w14:paraId="710AC1F4" w14:textId="77777777" w:rsidR="00FC1349" w:rsidRDefault="00FC1349" w:rsidP="00B52A6A">
      <w:pPr>
        <w:shd w:val="clear" w:color="auto" w:fill="FFFFFF"/>
        <w:spacing w:after="0" w:line="240" w:lineRule="auto"/>
        <w:rPr>
          <w:rFonts w:cs="Arial"/>
          <w:sz w:val="24"/>
          <w:szCs w:val="24"/>
        </w:rPr>
      </w:pPr>
    </w:p>
    <w:p w14:paraId="44BFA394" w14:textId="77777777" w:rsidR="00B52A6A" w:rsidRDefault="00B52A6A" w:rsidP="00501DC3">
      <w:pPr>
        <w:shd w:val="clear" w:color="auto" w:fill="FFFFFF"/>
        <w:spacing w:after="0" w:line="240" w:lineRule="auto"/>
        <w:rPr>
          <w:rFonts w:cs="Arial"/>
          <w:sz w:val="24"/>
          <w:szCs w:val="24"/>
        </w:rPr>
      </w:pPr>
    </w:p>
    <w:p w14:paraId="06F33B03" w14:textId="77777777" w:rsidR="00FC1349" w:rsidRDefault="00FC1349" w:rsidP="00FF2B28">
      <w:pPr>
        <w:pStyle w:val="ListParagraph"/>
        <w:numPr>
          <w:ilvl w:val="0"/>
          <w:numId w:val="5"/>
        </w:numPr>
        <w:spacing w:after="0"/>
        <w:rPr>
          <w:rFonts w:cs="Arial"/>
          <w:b/>
          <w:sz w:val="24"/>
          <w:szCs w:val="24"/>
        </w:rPr>
      </w:pPr>
      <w:r>
        <w:rPr>
          <w:rFonts w:cs="Arial"/>
          <w:b/>
          <w:sz w:val="24"/>
          <w:szCs w:val="24"/>
        </w:rPr>
        <w:t>THIRD PARTY FUNDING PROGRAMS</w:t>
      </w:r>
    </w:p>
    <w:p w14:paraId="3C2B9830" w14:textId="77777777" w:rsidR="00FC1349" w:rsidRDefault="00FC1349" w:rsidP="00FC1349">
      <w:pPr>
        <w:spacing w:after="0"/>
        <w:rPr>
          <w:rFonts w:cs="Arial"/>
          <w:b/>
          <w:sz w:val="24"/>
          <w:szCs w:val="24"/>
        </w:rPr>
      </w:pPr>
    </w:p>
    <w:p w14:paraId="6F7A48D2" w14:textId="77777777" w:rsidR="00FC1349" w:rsidRDefault="00FC1349" w:rsidP="00FC1349">
      <w:pPr>
        <w:spacing w:after="0"/>
        <w:rPr>
          <w:rFonts w:cs="Arial"/>
          <w:sz w:val="24"/>
          <w:szCs w:val="24"/>
        </w:rPr>
      </w:pPr>
      <w:r>
        <w:rPr>
          <w:rFonts w:cs="Arial"/>
          <w:sz w:val="24"/>
          <w:szCs w:val="24"/>
        </w:rPr>
        <w:t>External</w:t>
      </w:r>
      <w:r w:rsidRPr="00FC1349">
        <w:rPr>
          <w:rFonts w:cs="Arial"/>
          <w:sz w:val="24"/>
          <w:szCs w:val="24"/>
        </w:rPr>
        <w:t xml:space="preserve"> state and local agencies</w:t>
      </w:r>
      <w:r>
        <w:rPr>
          <w:rFonts w:cs="Arial"/>
          <w:sz w:val="24"/>
          <w:szCs w:val="24"/>
        </w:rPr>
        <w:t xml:space="preserve"> who provide resources for students </w:t>
      </w:r>
      <w:r w:rsidR="00A52AB7">
        <w:rPr>
          <w:rFonts w:cs="Arial"/>
          <w:sz w:val="24"/>
          <w:szCs w:val="24"/>
        </w:rPr>
        <w:t xml:space="preserve">may </w:t>
      </w:r>
      <w:r>
        <w:rPr>
          <w:rFonts w:cs="Arial"/>
          <w:sz w:val="24"/>
          <w:szCs w:val="24"/>
        </w:rPr>
        <w:t>include:</w:t>
      </w:r>
    </w:p>
    <w:p w14:paraId="414882E5" w14:textId="77777777" w:rsidR="00930665" w:rsidRDefault="00930665" w:rsidP="00FC1349">
      <w:pPr>
        <w:spacing w:after="0"/>
        <w:rPr>
          <w:rFonts w:cs="Arial"/>
          <w:sz w:val="24"/>
          <w:szCs w:val="24"/>
        </w:rPr>
      </w:pPr>
    </w:p>
    <w:p w14:paraId="15D26688" w14:textId="77777777" w:rsidR="009A2E67" w:rsidRPr="009A2E67" w:rsidRDefault="00FC1349" w:rsidP="00FC1349">
      <w:pPr>
        <w:pStyle w:val="ListParagraph"/>
        <w:numPr>
          <w:ilvl w:val="0"/>
          <w:numId w:val="62"/>
        </w:numPr>
        <w:spacing w:after="0"/>
        <w:rPr>
          <w:rFonts w:cs="Arial"/>
          <w:b/>
          <w:sz w:val="24"/>
          <w:szCs w:val="24"/>
        </w:rPr>
      </w:pPr>
      <w:r w:rsidRPr="009A2E67">
        <w:rPr>
          <w:rFonts w:cs="Arial"/>
          <w:b/>
          <w:sz w:val="24"/>
          <w:szCs w:val="24"/>
        </w:rPr>
        <w:t>WIOA (Workforce I</w:t>
      </w:r>
      <w:r w:rsidR="009A2E67" w:rsidRPr="009A2E67">
        <w:rPr>
          <w:rFonts w:cs="Arial"/>
          <w:b/>
          <w:sz w:val="24"/>
          <w:szCs w:val="24"/>
        </w:rPr>
        <w:t>nnovation</w:t>
      </w:r>
      <w:r w:rsidRPr="009A2E67">
        <w:rPr>
          <w:rFonts w:cs="Arial"/>
          <w:b/>
          <w:sz w:val="24"/>
          <w:szCs w:val="24"/>
        </w:rPr>
        <w:t xml:space="preserve"> and Opportunity Act) –</w:t>
      </w:r>
    </w:p>
    <w:p w14:paraId="43B432FE" w14:textId="77777777" w:rsidR="00FC1349" w:rsidRDefault="009A2E67" w:rsidP="006821A6">
      <w:pPr>
        <w:pStyle w:val="ListParagraph"/>
        <w:numPr>
          <w:ilvl w:val="1"/>
          <w:numId w:val="62"/>
        </w:numPr>
        <w:spacing w:after="0"/>
        <w:rPr>
          <w:rFonts w:cs="Arial"/>
          <w:sz w:val="24"/>
          <w:szCs w:val="24"/>
        </w:rPr>
      </w:pPr>
      <w:r w:rsidRPr="009A2E67">
        <w:rPr>
          <w:rFonts w:cs="Arial"/>
          <w:sz w:val="24"/>
          <w:szCs w:val="24"/>
        </w:rPr>
        <w:t xml:space="preserve">Workforce Innovation and Opportunity Act (WIOA) is a program to train/retrain dislocated workers and </w:t>
      </w:r>
      <w:proofErr w:type="gramStart"/>
      <w:r w:rsidRPr="009A2E67">
        <w:rPr>
          <w:rFonts w:cs="Arial"/>
          <w:sz w:val="24"/>
          <w:szCs w:val="24"/>
        </w:rPr>
        <w:t>low income</w:t>
      </w:r>
      <w:proofErr w:type="gramEnd"/>
      <w:r w:rsidRPr="009A2E67">
        <w:rPr>
          <w:rFonts w:cs="Arial"/>
          <w:sz w:val="24"/>
          <w:szCs w:val="24"/>
        </w:rPr>
        <w:t xml:space="preserve"> students who lack marketable skills. Interested students can contact the</w:t>
      </w:r>
      <w:r>
        <w:rPr>
          <w:rFonts w:cs="Arial"/>
          <w:sz w:val="24"/>
          <w:szCs w:val="24"/>
        </w:rPr>
        <w:t xml:space="preserve"> Alabama Career Centers located in the state of Alabama to determine eligibility</w:t>
      </w:r>
      <w:r w:rsidR="006821A6">
        <w:rPr>
          <w:rFonts w:cs="Arial"/>
          <w:sz w:val="24"/>
          <w:szCs w:val="24"/>
        </w:rPr>
        <w:t xml:space="preserve">.  </w:t>
      </w:r>
      <w:hyperlink r:id="rId139" w:history="1">
        <w:r w:rsidR="006821A6" w:rsidRPr="00C87DC0">
          <w:rPr>
            <w:rStyle w:val="Hyperlink"/>
            <w:rFonts w:asciiTheme="minorHAnsi" w:hAnsiTheme="minorHAnsi" w:cs="Arial"/>
            <w:sz w:val="24"/>
            <w:szCs w:val="24"/>
          </w:rPr>
          <w:t>https://wioa-alabama.org/</w:t>
        </w:r>
      </w:hyperlink>
      <w:r w:rsidR="006821A6">
        <w:rPr>
          <w:rFonts w:cs="Arial"/>
          <w:sz w:val="24"/>
          <w:szCs w:val="24"/>
        </w:rPr>
        <w:t xml:space="preserve"> </w:t>
      </w:r>
    </w:p>
    <w:p w14:paraId="73150DF7" w14:textId="77777777" w:rsidR="00FC1349" w:rsidRPr="009A2E67" w:rsidRDefault="00FC1349" w:rsidP="00FC1349">
      <w:pPr>
        <w:pStyle w:val="ListParagraph"/>
        <w:numPr>
          <w:ilvl w:val="0"/>
          <w:numId w:val="62"/>
        </w:numPr>
        <w:spacing w:after="0"/>
        <w:rPr>
          <w:rFonts w:cs="Arial"/>
          <w:b/>
          <w:sz w:val="24"/>
          <w:szCs w:val="24"/>
        </w:rPr>
      </w:pPr>
      <w:r w:rsidRPr="009A2E67">
        <w:rPr>
          <w:rFonts w:cs="Arial"/>
          <w:b/>
          <w:sz w:val="24"/>
          <w:szCs w:val="24"/>
        </w:rPr>
        <w:t>PACT (Prepaid Affordable College Tuition)</w:t>
      </w:r>
    </w:p>
    <w:p w14:paraId="09C5B8D1" w14:textId="77777777" w:rsidR="00FC1349" w:rsidRDefault="00FC1349" w:rsidP="00FC1349">
      <w:pPr>
        <w:pStyle w:val="ListParagraph"/>
        <w:numPr>
          <w:ilvl w:val="1"/>
          <w:numId w:val="62"/>
        </w:numPr>
        <w:spacing w:after="0"/>
        <w:rPr>
          <w:rFonts w:cs="Arial"/>
          <w:sz w:val="24"/>
          <w:szCs w:val="24"/>
        </w:rPr>
      </w:pPr>
      <w:r w:rsidRPr="00FC1349">
        <w:rPr>
          <w:rFonts w:cs="Arial"/>
          <w:sz w:val="24"/>
          <w:szCs w:val="24"/>
        </w:rPr>
        <w:t>The Alabama Prepaid Affordable College Tuition (PACT) Program is a Section 529 prepaid college tuition program administered by the State of Alabama Treasurer’s office</w:t>
      </w:r>
      <w:r w:rsidR="009A2E67">
        <w:rPr>
          <w:rFonts w:cs="Arial"/>
          <w:sz w:val="24"/>
          <w:szCs w:val="24"/>
        </w:rPr>
        <w:t xml:space="preserve">. </w:t>
      </w:r>
    </w:p>
    <w:p w14:paraId="014FD59D" w14:textId="77777777" w:rsidR="009A2E67" w:rsidRDefault="009A2E67" w:rsidP="009A2E67">
      <w:pPr>
        <w:pStyle w:val="ListParagraph"/>
        <w:numPr>
          <w:ilvl w:val="0"/>
          <w:numId w:val="62"/>
        </w:numPr>
        <w:spacing w:after="0"/>
        <w:rPr>
          <w:rFonts w:cs="Arial"/>
          <w:b/>
          <w:sz w:val="24"/>
          <w:szCs w:val="24"/>
        </w:rPr>
      </w:pPr>
      <w:r>
        <w:rPr>
          <w:rFonts w:cs="Arial"/>
          <w:b/>
          <w:sz w:val="24"/>
          <w:szCs w:val="24"/>
        </w:rPr>
        <w:t>VRS (Vocational Rehabilitation Services of Alabama)</w:t>
      </w:r>
    </w:p>
    <w:p w14:paraId="6EC2978A" w14:textId="77777777" w:rsidR="009A2E67" w:rsidRDefault="009A2E67" w:rsidP="009A2E67">
      <w:pPr>
        <w:pStyle w:val="ListParagraph"/>
        <w:numPr>
          <w:ilvl w:val="1"/>
          <w:numId w:val="62"/>
        </w:numPr>
        <w:spacing w:after="0"/>
        <w:rPr>
          <w:rFonts w:cs="Arial"/>
          <w:sz w:val="24"/>
          <w:szCs w:val="24"/>
        </w:rPr>
      </w:pPr>
      <w:r w:rsidRPr="009A2E67">
        <w:rPr>
          <w:rFonts w:cs="Arial"/>
          <w:sz w:val="24"/>
          <w:szCs w:val="24"/>
        </w:rPr>
        <w:t>Vocationa</w:t>
      </w:r>
      <w:r>
        <w:rPr>
          <w:rFonts w:cs="Arial"/>
          <w:sz w:val="24"/>
          <w:szCs w:val="24"/>
        </w:rPr>
        <w:t xml:space="preserve">l Rehabilitation Service (VRS) </w:t>
      </w:r>
      <w:r w:rsidRPr="009A2E67">
        <w:rPr>
          <w:rFonts w:cs="Arial"/>
          <w:sz w:val="24"/>
          <w:szCs w:val="24"/>
        </w:rPr>
        <w:t>within the Alabama Department of Rehabilitation Services, helps Alabamians with disabilities achieve independence through employment. VRS provides specialized employment- and education-related services and training to assist teens and adults with disabilities in becoming employed. VRS partners and collaborates with the State Department of Education, local school systems, technical schools, community colleges, four-year colleges, and universities to develop statewide school-to-work, postsecondary, and adult life programs to help students with disabilities succeed in secondary and postsecondary education and transition to employment.</w:t>
      </w:r>
    </w:p>
    <w:p w14:paraId="3A3C691E" w14:textId="77777777" w:rsidR="00F61E74" w:rsidRDefault="00F61E74" w:rsidP="00F61E74">
      <w:pPr>
        <w:pStyle w:val="ListParagraph"/>
        <w:spacing w:after="0"/>
        <w:ind w:left="1440"/>
        <w:rPr>
          <w:rFonts w:cs="Arial"/>
          <w:sz w:val="24"/>
          <w:szCs w:val="24"/>
        </w:rPr>
      </w:pPr>
    </w:p>
    <w:p w14:paraId="3A997D24" w14:textId="77777777" w:rsidR="009A2E67" w:rsidRDefault="00930665" w:rsidP="009A2E67">
      <w:pPr>
        <w:pStyle w:val="ListParagraph"/>
        <w:numPr>
          <w:ilvl w:val="0"/>
          <w:numId w:val="62"/>
        </w:numPr>
        <w:spacing w:after="0"/>
        <w:rPr>
          <w:rFonts w:cs="Arial"/>
          <w:b/>
          <w:sz w:val="24"/>
          <w:szCs w:val="24"/>
        </w:rPr>
      </w:pPr>
      <w:r>
        <w:rPr>
          <w:rFonts w:cs="Arial"/>
          <w:b/>
          <w:sz w:val="24"/>
          <w:szCs w:val="24"/>
        </w:rPr>
        <w:t>FHS</w:t>
      </w:r>
      <w:r w:rsidR="009A2E67" w:rsidRPr="009A2E67">
        <w:rPr>
          <w:rFonts w:cs="Arial"/>
          <w:b/>
          <w:sz w:val="24"/>
          <w:szCs w:val="24"/>
        </w:rPr>
        <w:t xml:space="preserve"> (</w:t>
      </w:r>
      <w:r>
        <w:rPr>
          <w:rFonts w:cs="Arial"/>
          <w:b/>
          <w:sz w:val="24"/>
          <w:szCs w:val="24"/>
        </w:rPr>
        <w:t xml:space="preserve">Fostering Care </w:t>
      </w:r>
      <w:proofErr w:type="gramStart"/>
      <w:r>
        <w:rPr>
          <w:rFonts w:cs="Arial"/>
          <w:b/>
          <w:sz w:val="24"/>
          <w:szCs w:val="24"/>
        </w:rPr>
        <w:t>To</w:t>
      </w:r>
      <w:proofErr w:type="gramEnd"/>
      <w:r>
        <w:rPr>
          <w:rFonts w:cs="Arial"/>
          <w:b/>
          <w:sz w:val="24"/>
          <w:szCs w:val="24"/>
        </w:rPr>
        <w:t xml:space="preserve"> Success</w:t>
      </w:r>
      <w:r w:rsidR="009A2E67" w:rsidRPr="009A2E67">
        <w:rPr>
          <w:rFonts w:cs="Arial"/>
          <w:b/>
          <w:sz w:val="24"/>
          <w:szCs w:val="24"/>
        </w:rPr>
        <w:t>)</w:t>
      </w:r>
    </w:p>
    <w:p w14:paraId="2D628E5E" w14:textId="77777777" w:rsidR="009A2E67" w:rsidRDefault="00930665" w:rsidP="00A52AB7">
      <w:pPr>
        <w:pStyle w:val="ListParagraph"/>
        <w:numPr>
          <w:ilvl w:val="1"/>
          <w:numId w:val="62"/>
        </w:numPr>
        <w:spacing w:after="0"/>
        <w:rPr>
          <w:rFonts w:cs="Arial"/>
          <w:sz w:val="24"/>
          <w:szCs w:val="24"/>
        </w:rPr>
      </w:pPr>
      <w:r w:rsidRPr="00A52AB7">
        <w:rPr>
          <w:rFonts w:cs="Arial"/>
          <w:sz w:val="24"/>
          <w:szCs w:val="24"/>
        </w:rPr>
        <w:t>Formerly Fostering Hope S</w:t>
      </w:r>
      <w:r w:rsidR="00A52AB7" w:rsidRPr="00A52AB7">
        <w:rPr>
          <w:rFonts w:cs="Arial"/>
          <w:sz w:val="24"/>
          <w:szCs w:val="24"/>
        </w:rPr>
        <w:t>cholarship, the Foster Care to Success is</w:t>
      </w:r>
      <w:r w:rsidRPr="00A52AB7">
        <w:rPr>
          <w:rFonts w:cs="Arial"/>
          <w:sz w:val="24"/>
          <w:szCs w:val="24"/>
        </w:rPr>
        <w:t xml:space="preserve"> a federally-funded, state-administered initiative to provide funding and support for post-secondary education. The design of the program drew in part upon best practices that had evolved through Foster Care to Success’ work with foster youth.</w:t>
      </w:r>
      <w:r w:rsidR="00A52AB7" w:rsidRPr="00A52AB7">
        <w:rPr>
          <w:rFonts w:cs="Arial"/>
          <w:sz w:val="24"/>
          <w:szCs w:val="24"/>
        </w:rPr>
        <w:t xml:space="preserve"> </w:t>
      </w:r>
      <w:r w:rsidRPr="00A52AB7">
        <w:rPr>
          <w:rFonts w:cs="Arial"/>
          <w:sz w:val="24"/>
          <w:szCs w:val="24"/>
        </w:rPr>
        <w:t>Eligible students may receive grants up to $5,000 per year for up to five years or until the state’s age limit.  ETV funds can be combined with other grants and scholarships to minimize or eliminate the need for student loans.</w:t>
      </w:r>
    </w:p>
    <w:p w14:paraId="38FC8025" w14:textId="77777777" w:rsidR="00A52AB7" w:rsidRDefault="00A52AB7" w:rsidP="00A52AB7">
      <w:pPr>
        <w:pStyle w:val="ListParagraph"/>
        <w:numPr>
          <w:ilvl w:val="0"/>
          <w:numId w:val="62"/>
        </w:numPr>
        <w:spacing w:after="0"/>
        <w:rPr>
          <w:rFonts w:cs="Arial"/>
          <w:b/>
          <w:sz w:val="24"/>
          <w:szCs w:val="24"/>
        </w:rPr>
      </w:pPr>
      <w:r w:rsidRPr="00A52AB7">
        <w:rPr>
          <w:rFonts w:cs="Arial"/>
          <w:b/>
          <w:sz w:val="24"/>
          <w:szCs w:val="24"/>
        </w:rPr>
        <w:lastRenderedPageBreak/>
        <w:t xml:space="preserve">Various Repetitive Funding </w:t>
      </w:r>
      <w:r>
        <w:rPr>
          <w:rFonts w:cs="Arial"/>
          <w:b/>
          <w:sz w:val="24"/>
          <w:szCs w:val="24"/>
        </w:rPr>
        <w:t>Sources</w:t>
      </w:r>
    </w:p>
    <w:p w14:paraId="49CCD6AB" w14:textId="77777777" w:rsidR="00A52AB7" w:rsidRDefault="00A52AB7" w:rsidP="00A52AB7">
      <w:pPr>
        <w:pStyle w:val="ListParagraph"/>
        <w:numPr>
          <w:ilvl w:val="1"/>
          <w:numId w:val="62"/>
        </w:numPr>
        <w:spacing w:after="0"/>
        <w:rPr>
          <w:rFonts w:cs="Arial"/>
          <w:sz w:val="24"/>
          <w:szCs w:val="24"/>
        </w:rPr>
      </w:pPr>
      <w:r w:rsidRPr="00A52AB7">
        <w:rPr>
          <w:rFonts w:cs="Arial"/>
          <w:sz w:val="24"/>
          <w:szCs w:val="24"/>
        </w:rPr>
        <w:t>Examples of repetitive donors would be Huntsville Hospital Foundation, Board of Education, PPG Corporation, etc.  These funding sources are applied according to the criteria mandated of the donor/sponsor.</w:t>
      </w:r>
    </w:p>
    <w:p w14:paraId="5254460C" w14:textId="77777777" w:rsidR="00A52AB7" w:rsidRDefault="00A52AB7" w:rsidP="00A52AB7">
      <w:pPr>
        <w:pStyle w:val="ListParagraph"/>
        <w:spacing w:after="0"/>
        <w:ind w:left="1440"/>
        <w:rPr>
          <w:rFonts w:cs="Arial"/>
          <w:sz w:val="24"/>
          <w:szCs w:val="24"/>
        </w:rPr>
      </w:pPr>
    </w:p>
    <w:p w14:paraId="061011BB" w14:textId="77777777" w:rsidR="00A52AB7" w:rsidRDefault="00A52AB7" w:rsidP="00A52AB7">
      <w:pPr>
        <w:spacing w:after="0"/>
        <w:rPr>
          <w:rFonts w:cs="Arial"/>
          <w:sz w:val="24"/>
          <w:szCs w:val="24"/>
        </w:rPr>
      </w:pPr>
      <w:r>
        <w:rPr>
          <w:rFonts w:cs="Arial"/>
          <w:sz w:val="24"/>
          <w:szCs w:val="24"/>
        </w:rPr>
        <w:t xml:space="preserve">Authorizing payments is performed by the Financial Aid Office via Banner processes to include funding application to the </w:t>
      </w:r>
      <w:r w:rsidRPr="00FC1349">
        <w:rPr>
          <w:rFonts w:cs="Arial"/>
          <w:b/>
          <w:i/>
          <w:sz w:val="24"/>
          <w:szCs w:val="24"/>
        </w:rPr>
        <w:t>TSACONP</w:t>
      </w:r>
      <w:r>
        <w:rPr>
          <w:rFonts w:cs="Arial"/>
          <w:sz w:val="24"/>
          <w:szCs w:val="24"/>
        </w:rPr>
        <w:t xml:space="preserve"> account screens.  Based on the contract number established the application of funding will provide indication of expected payment from the various sources of sponsorship.  These funding allocations are not authorized without disbursement receipt or promise to pay authorizations established with the institution.</w:t>
      </w:r>
    </w:p>
    <w:p w14:paraId="3184DE78" w14:textId="77777777" w:rsidR="00F26358" w:rsidRDefault="00F26358" w:rsidP="00A52AB7">
      <w:pPr>
        <w:spacing w:after="0"/>
        <w:rPr>
          <w:rFonts w:cs="Arial"/>
          <w:sz w:val="24"/>
          <w:szCs w:val="24"/>
        </w:rPr>
      </w:pPr>
    </w:p>
    <w:p w14:paraId="51576986" w14:textId="77777777" w:rsidR="00F26358" w:rsidRPr="00A52AB7" w:rsidRDefault="00F26358" w:rsidP="00A52AB7">
      <w:pPr>
        <w:spacing w:after="0"/>
        <w:rPr>
          <w:rFonts w:cs="Arial"/>
          <w:sz w:val="24"/>
          <w:szCs w:val="24"/>
        </w:rPr>
      </w:pPr>
    </w:p>
    <w:p w14:paraId="217821E8" w14:textId="77777777" w:rsidR="00A52AB7" w:rsidRPr="00A52AB7" w:rsidRDefault="00A52AB7" w:rsidP="00A52AB7">
      <w:pPr>
        <w:pStyle w:val="ListParagraph"/>
        <w:spacing w:after="0"/>
        <w:ind w:left="1440"/>
        <w:rPr>
          <w:rFonts w:cs="Arial"/>
          <w:sz w:val="24"/>
          <w:szCs w:val="24"/>
        </w:rPr>
      </w:pPr>
    </w:p>
    <w:p w14:paraId="18B98E29" w14:textId="77777777" w:rsidR="000F779C" w:rsidRPr="000F779C" w:rsidRDefault="000F779C" w:rsidP="00FF2B28">
      <w:pPr>
        <w:pStyle w:val="ListParagraph"/>
        <w:numPr>
          <w:ilvl w:val="0"/>
          <w:numId w:val="5"/>
        </w:numPr>
        <w:spacing w:after="0"/>
        <w:rPr>
          <w:rFonts w:cs="Arial"/>
          <w:b/>
          <w:sz w:val="24"/>
          <w:szCs w:val="24"/>
        </w:rPr>
      </w:pPr>
      <w:r w:rsidRPr="000F779C">
        <w:rPr>
          <w:rFonts w:cs="Arial"/>
          <w:b/>
          <w:sz w:val="24"/>
          <w:szCs w:val="24"/>
        </w:rPr>
        <w:t>CASH MANAGEMENT &amp; FISCAL OBLIGATIONS</w:t>
      </w:r>
    </w:p>
    <w:p w14:paraId="218F7C4F" w14:textId="77777777" w:rsidR="000F779C" w:rsidRDefault="000F779C" w:rsidP="000F779C">
      <w:pPr>
        <w:spacing w:after="0"/>
        <w:rPr>
          <w:rFonts w:cs="Arial"/>
          <w:b/>
          <w:sz w:val="24"/>
          <w:szCs w:val="24"/>
        </w:rPr>
      </w:pPr>
    </w:p>
    <w:p w14:paraId="18A0AC22" w14:textId="77777777" w:rsidR="000F779C" w:rsidRDefault="000F779C" w:rsidP="000F779C">
      <w:pPr>
        <w:spacing w:after="0"/>
        <w:rPr>
          <w:rFonts w:cs="Arial"/>
          <w:sz w:val="24"/>
          <w:szCs w:val="24"/>
        </w:rPr>
      </w:pPr>
      <w:r>
        <w:rPr>
          <w:rFonts w:cs="Arial"/>
          <w:sz w:val="24"/>
          <w:szCs w:val="24"/>
        </w:rPr>
        <w:t>Drake State has the fiduciary responsibility to properly and accurately request, maintain, disburse, and when necessary, return Title IV funds according to established rules and procedures. The policies and procedures for meeting this fiduciary responsibility are outlined below:</w:t>
      </w:r>
    </w:p>
    <w:p w14:paraId="66F84820" w14:textId="77777777" w:rsidR="008D1F8A" w:rsidRDefault="008D1F8A" w:rsidP="000F779C">
      <w:pPr>
        <w:spacing w:after="0"/>
        <w:rPr>
          <w:rFonts w:cs="Arial"/>
          <w:sz w:val="24"/>
          <w:szCs w:val="24"/>
        </w:rPr>
      </w:pPr>
    </w:p>
    <w:p w14:paraId="5DF3E12B" w14:textId="77777777" w:rsidR="000F779C" w:rsidRDefault="000F779C" w:rsidP="000F779C">
      <w:pPr>
        <w:spacing w:after="0"/>
        <w:rPr>
          <w:rFonts w:cs="Arial"/>
          <w:b/>
          <w:sz w:val="24"/>
          <w:szCs w:val="24"/>
        </w:rPr>
      </w:pPr>
      <w:r>
        <w:rPr>
          <w:rFonts w:cs="Arial"/>
          <w:b/>
          <w:sz w:val="24"/>
          <w:szCs w:val="24"/>
        </w:rPr>
        <w:t>SEPARATION OF DUTIES</w:t>
      </w:r>
    </w:p>
    <w:p w14:paraId="70121DE3" w14:textId="77777777" w:rsidR="000F779C" w:rsidRDefault="000F779C" w:rsidP="000F779C">
      <w:pPr>
        <w:spacing w:after="0"/>
        <w:rPr>
          <w:rFonts w:cs="Arial"/>
          <w:b/>
          <w:sz w:val="24"/>
          <w:szCs w:val="24"/>
        </w:rPr>
      </w:pPr>
    </w:p>
    <w:p w14:paraId="0211838E" w14:textId="117CA875" w:rsidR="000F779C" w:rsidRDefault="000F779C" w:rsidP="000F779C">
      <w:pPr>
        <w:spacing w:after="0"/>
        <w:rPr>
          <w:rFonts w:cs="Arial"/>
          <w:sz w:val="24"/>
          <w:szCs w:val="24"/>
        </w:rPr>
      </w:pPr>
      <w:r>
        <w:rPr>
          <w:rFonts w:cs="Arial"/>
          <w:sz w:val="24"/>
          <w:szCs w:val="24"/>
        </w:rPr>
        <w:t xml:space="preserve">The function of awarding and packaging aid for a student (authorizing payments) is separate from the function of drawing down funds from </w:t>
      </w:r>
      <w:hyperlink r:id="rId140" w:history="1">
        <w:r w:rsidRPr="00E65D95">
          <w:rPr>
            <w:rStyle w:val="Hyperlink"/>
            <w:rFonts w:asciiTheme="minorHAnsi" w:hAnsiTheme="minorHAnsi" w:cs="Arial"/>
            <w:sz w:val="24"/>
            <w:szCs w:val="24"/>
          </w:rPr>
          <w:t>G</w:t>
        </w:r>
        <w:r w:rsidR="00332120">
          <w:rPr>
            <w:rStyle w:val="Hyperlink"/>
            <w:rFonts w:asciiTheme="minorHAnsi" w:hAnsiTheme="minorHAnsi" w:cs="Arial"/>
            <w:sz w:val="24"/>
            <w:szCs w:val="24"/>
          </w:rPr>
          <w:t>6</w:t>
        </w:r>
      </w:hyperlink>
      <w:r>
        <w:rPr>
          <w:rFonts w:cs="Arial"/>
          <w:sz w:val="24"/>
          <w:szCs w:val="24"/>
        </w:rPr>
        <w:t xml:space="preserve"> and posting to student’s </w:t>
      </w:r>
      <w:r w:rsidR="00764CC1">
        <w:rPr>
          <w:rFonts w:cs="Arial"/>
          <w:sz w:val="24"/>
          <w:szCs w:val="24"/>
        </w:rPr>
        <w:t>accounts (disbursing funds). Authorizing payments is performed by the Financial Aid Office via Banner processes. The Business Office then credits the disbursements to the student’s account via the Banner Application of Payment process.</w:t>
      </w:r>
    </w:p>
    <w:p w14:paraId="74F09C40" w14:textId="77777777" w:rsidR="00764CC1" w:rsidRDefault="00764CC1" w:rsidP="000F779C">
      <w:pPr>
        <w:spacing w:after="0"/>
        <w:rPr>
          <w:rFonts w:cs="Arial"/>
          <w:sz w:val="24"/>
          <w:szCs w:val="24"/>
        </w:rPr>
      </w:pPr>
    </w:p>
    <w:p w14:paraId="4DA72FE6" w14:textId="10897B4F" w:rsidR="00764CC1" w:rsidRDefault="00764CC1" w:rsidP="000F779C">
      <w:pPr>
        <w:spacing w:after="0"/>
        <w:rPr>
          <w:rFonts w:cs="Arial"/>
          <w:sz w:val="24"/>
          <w:szCs w:val="24"/>
        </w:rPr>
      </w:pPr>
      <w:r>
        <w:rPr>
          <w:rFonts w:cs="Arial"/>
          <w:sz w:val="24"/>
          <w:szCs w:val="24"/>
        </w:rPr>
        <w:t xml:space="preserve">The Business Office completes all required fiscal reports and financial statements. Monthly reconciliation of all federal programs is completed. The reconciliation includes four components: Banner Financial Aid, Banner General Ledger, </w:t>
      </w:r>
      <w:hyperlink r:id="rId141" w:history="1">
        <w:r w:rsidRPr="00E65D95">
          <w:rPr>
            <w:rStyle w:val="Hyperlink"/>
            <w:rFonts w:asciiTheme="minorHAnsi" w:hAnsiTheme="minorHAnsi" w:cs="Arial"/>
            <w:sz w:val="24"/>
            <w:szCs w:val="24"/>
          </w:rPr>
          <w:t>Common Origination and Disbursement</w:t>
        </w:r>
      </w:hyperlink>
      <w:r>
        <w:rPr>
          <w:rFonts w:cs="Arial"/>
          <w:sz w:val="24"/>
          <w:szCs w:val="24"/>
        </w:rPr>
        <w:t xml:space="preserve"> (COD), and </w:t>
      </w:r>
      <w:hyperlink r:id="rId142" w:history="1">
        <w:r w:rsidRPr="00E65D95">
          <w:rPr>
            <w:rStyle w:val="Hyperlink"/>
            <w:rFonts w:asciiTheme="minorHAnsi" w:hAnsiTheme="minorHAnsi" w:cs="Arial"/>
            <w:sz w:val="24"/>
            <w:szCs w:val="24"/>
          </w:rPr>
          <w:t>G</w:t>
        </w:r>
        <w:r w:rsidR="00332120">
          <w:rPr>
            <w:rStyle w:val="Hyperlink"/>
            <w:rFonts w:asciiTheme="minorHAnsi" w:hAnsiTheme="minorHAnsi" w:cs="Arial"/>
            <w:sz w:val="24"/>
            <w:szCs w:val="24"/>
          </w:rPr>
          <w:t>6</w:t>
        </w:r>
      </w:hyperlink>
      <w:r>
        <w:rPr>
          <w:rFonts w:cs="Arial"/>
          <w:sz w:val="24"/>
          <w:szCs w:val="24"/>
        </w:rPr>
        <w:t>. Once reconciled, the Director of Business Office and Director of Financial Aid reviews the supporting documentation for each monthly reconciliation to ensure compliance with generally accepted accounting principles, including bank account and internal ledger reconciliation procedures.</w:t>
      </w:r>
    </w:p>
    <w:p w14:paraId="21E563A6" w14:textId="77777777" w:rsidR="00764CC1" w:rsidRDefault="00764CC1" w:rsidP="000F779C">
      <w:pPr>
        <w:spacing w:after="0"/>
        <w:rPr>
          <w:rFonts w:cs="Arial"/>
          <w:sz w:val="24"/>
          <w:szCs w:val="24"/>
        </w:rPr>
      </w:pPr>
    </w:p>
    <w:p w14:paraId="782C89A7" w14:textId="77777777" w:rsidR="00764CC1" w:rsidRDefault="00B83E12" w:rsidP="000F779C">
      <w:pPr>
        <w:spacing w:after="0"/>
        <w:rPr>
          <w:rFonts w:cs="Arial"/>
          <w:b/>
          <w:sz w:val="24"/>
          <w:szCs w:val="24"/>
        </w:rPr>
      </w:pPr>
      <w:r>
        <w:rPr>
          <w:rFonts w:cs="Arial"/>
          <w:b/>
          <w:sz w:val="24"/>
          <w:szCs w:val="24"/>
        </w:rPr>
        <w:t>BANK ACCOUNTS</w:t>
      </w:r>
    </w:p>
    <w:p w14:paraId="5FA9CE44" w14:textId="77777777" w:rsidR="00B83E12" w:rsidRDefault="00B83E12" w:rsidP="000F779C">
      <w:pPr>
        <w:spacing w:after="0"/>
        <w:rPr>
          <w:rFonts w:cs="Arial"/>
          <w:b/>
          <w:sz w:val="24"/>
          <w:szCs w:val="24"/>
        </w:rPr>
      </w:pPr>
    </w:p>
    <w:p w14:paraId="105AF7A0" w14:textId="77777777" w:rsidR="00B83E12" w:rsidRDefault="00B83E12" w:rsidP="000F779C">
      <w:pPr>
        <w:spacing w:after="0"/>
        <w:rPr>
          <w:rFonts w:cs="Arial"/>
          <w:sz w:val="24"/>
          <w:szCs w:val="24"/>
        </w:rPr>
      </w:pPr>
      <w:r>
        <w:rPr>
          <w:rFonts w:cs="Arial"/>
          <w:sz w:val="24"/>
          <w:szCs w:val="24"/>
        </w:rPr>
        <w:t>Drake State has a separate federal account to receive and return funds and a separate operating account. These funds must be transferred into the operating account from the federal account within three days.</w:t>
      </w:r>
    </w:p>
    <w:p w14:paraId="0CDA5E57" w14:textId="77777777" w:rsidR="00416B2C" w:rsidRDefault="00416B2C" w:rsidP="000F779C">
      <w:pPr>
        <w:spacing w:after="0"/>
        <w:rPr>
          <w:rFonts w:cs="Arial"/>
          <w:sz w:val="24"/>
          <w:szCs w:val="24"/>
        </w:rPr>
      </w:pPr>
    </w:p>
    <w:p w14:paraId="3061DF56" w14:textId="77777777" w:rsidR="00B83E12" w:rsidRDefault="00B83E12" w:rsidP="000F779C">
      <w:pPr>
        <w:spacing w:after="0"/>
        <w:rPr>
          <w:rFonts w:cs="Arial"/>
          <w:b/>
          <w:sz w:val="24"/>
          <w:szCs w:val="24"/>
        </w:rPr>
      </w:pPr>
      <w:r>
        <w:rPr>
          <w:rFonts w:cs="Arial"/>
          <w:b/>
          <w:sz w:val="24"/>
          <w:szCs w:val="24"/>
        </w:rPr>
        <w:t>DISBURSING FUNDS</w:t>
      </w:r>
    </w:p>
    <w:p w14:paraId="35C1B4C5" w14:textId="77777777" w:rsidR="00B83E12" w:rsidRDefault="00B83E12" w:rsidP="000F779C">
      <w:pPr>
        <w:spacing w:after="0"/>
        <w:rPr>
          <w:rFonts w:cs="Arial"/>
          <w:b/>
          <w:sz w:val="24"/>
          <w:szCs w:val="24"/>
        </w:rPr>
      </w:pPr>
    </w:p>
    <w:p w14:paraId="6340AAD4" w14:textId="77777777" w:rsidR="00E13457" w:rsidRDefault="00B83E12" w:rsidP="000F779C">
      <w:pPr>
        <w:spacing w:after="0"/>
        <w:rPr>
          <w:rFonts w:cs="Arial"/>
          <w:sz w:val="24"/>
          <w:szCs w:val="24"/>
        </w:rPr>
      </w:pPr>
      <w:r>
        <w:rPr>
          <w:rFonts w:cs="Arial"/>
          <w:sz w:val="24"/>
          <w:szCs w:val="24"/>
        </w:rPr>
        <w:t xml:space="preserve">Federal aid is disbursed following the Pell Recalculation Date (PDR), which is approximately </w:t>
      </w:r>
      <w:r w:rsidR="0038002E">
        <w:rPr>
          <w:rFonts w:cs="Arial"/>
          <w:sz w:val="24"/>
          <w:szCs w:val="24"/>
        </w:rPr>
        <w:t xml:space="preserve">fourteen </w:t>
      </w:r>
      <w:r>
        <w:rPr>
          <w:rFonts w:cs="Arial"/>
          <w:sz w:val="24"/>
          <w:szCs w:val="24"/>
        </w:rPr>
        <w:t>(1</w:t>
      </w:r>
      <w:r w:rsidR="0038002E">
        <w:rPr>
          <w:rFonts w:cs="Arial"/>
          <w:sz w:val="24"/>
          <w:szCs w:val="24"/>
        </w:rPr>
        <w:t>4</w:t>
      </w:r>
      <w:r>
        <w:rPr>
          <w:rFonts w:cs="Arial"/>
          <w:sz w:val="24"/>
          <w:szCs w:val="24"/>
        </w:rPr>
        <w:t xml:space="preserve">) days after the first day of </w:t>
      </w:r>
      <w:proofErr w:type="gramStart"/>
      <w:r>
        <w:rPr>
          <w:rFonts w:cs="Arial"/>
          <w:sz w:val="24"/>
          <w:szCs w:val="24"/>
        </w:rPr>
        <w:t>full term</w:t>
      </w:r>
      <w:proofErr w:type="gramEnd"/>
      <w:r>
        <w:rPr>
          <w:rFonts w:cs="Arial"/>
          <w:sz w:val="24"/>
          <w:szCs w:val="24"/>
        </w:rPr>
        <w:t xml:space="preserve"> classes. If this date falls on the weekend or holiday, the PRD will be the following work day. As the FAFSA is a snapshot of the student’s family situation at the time of application, the PRD is a snapshot of enrollment for the semester. Based on this enrollment, aid is recalculated as required for students failing to begin attendance in all classes and aid is disbursed accordingly. The Business Office runs the Application of Payments process to post aid to student account ledgers, thereby creating credit balances.</w:t>
      </w:r>
      <w:r w:rsidR="00E13457">
        <w:rPr>
          <w:rFonts w:cs="Arial"/>
          <w:sz w:val="24"/>
          <w:szCs w:val="24"/>
        </w:rPr>
        <w:t xml:space="preserve"> </w:t>
      </w:r>
      <w:r w:rsidR="00F26358">
        <w:rPr>
          <w:rFonts w:cs="Arial"/>
          <w:sz w:val="24"/>
          <w:szCs w:val="24"/>
        </w:rPr>
        <w:t xml:space="preserve">Unless </w:t>
      </w:r>
      <w:proofErr w:type="gramStart"/>
      <w:r w:rsidR="00F26358">
        <w:rPr>
          <w:rFonts w:cs="Arial"/>
          <w:sz w:val="24"/>
          <w:szCs w:val="24"/>
        </w:rPr>
        <w:t>student has</w:t>
      </w:r>
      <w:proofErr w:type="gramEnd"/>
      <w:r w:rsidR="00F26358">
        <w:rPr>
          <w:rFonts w:cs="Arial"/>
          <w:sz w:val="24"/>
          <w:szCs w:val="24"/>
        </w:rPr>
        <w:t xml:space="preserve"> signed up for Direct Deposit, c</w:t>
      </w:r>
      <w:r w:rsidR="00E13457">
        <w:rPr>
          <w:rFonts w:cs="Arial"/>
          <w:sz w:val="24"/>
          <w:szCs w:val="24"/>
        </w:rPr>
        <w:t>redit refund checks are issued and mailed weekly by the Business Office as aid is disbursed.</w:t>
      </w:r>
      <w:r w:rsidR="00F26358">
        <w:rPr>
          <w:rFonts w:cs="Arial"/>
          <w:sz w:val="24"/>
          <w:szCs w:val="24"/>
        </w:rPr>
        <w:t xml:space="preserve"> </w:t>
      </w:r>
    </w:p>
    <w:p w14:paraId="28C13DA7" w14:textId="77777777" w:rsidR="003B2FD8" w:rsidRDefault="003B2FD8" w:rsidP="000F779C">
      <w:pPr>
        <w:spacing w:after="0"/>
        <w:rPr>
          <w:rFonts w:cs="Arial"/>
          <w:sz w:val="24"/>
          <w:szCs w:val="24"/>
        </w:rPr>
      </w:pPr>
    </w:p>
    <w:p w14:paraId="1C521565" w14:textId="5FFC8C70" w:rsidR="00E13457" w:rsidRDefault="000A108B" w:rsidP="003B2FD8">
      <w:pPr>
        <w:spacing w:after="0"/>
        <w:ind w:firstLine="720"/>
        <w:rPr>
          <w:rFonts w:cs="Arial"/>
          <w:b/>
          <w:sz w:val="24"/>
          <w:szCs w:val="24"/>
        </w:rPr>
      </w:pPr>
      <w:r>
        <w:rPr>
          <w:rFonts w:cs="Arial"/>
          <w:b/>
          <w:sz w:val="24"/>
          <w:szCs w:val="24"/>
        </w:rPr>
        <w:t xml:space="preserve">Disbursements are based on enrollment </w:t>
      </w:r>
      <w:r w:rsidR="003B2FD8">
        <w:rPr>
          <w:rFonts w:cs="Arial"/>
          <w:b/>
          <w:sz w:val="24"/>
          <w:szCs w:val="24"/>
        </w:rPr>
        <w:t>intensity at the time of our freeze:</w:t>
      </w:r>
      <w:r>
        <w:rPr>
          <w:rFonts w:cs="Arial"/>
          <w:b/>
          <w:sz w:val="24"/>
          <w:szCs w:val="24"/>
        </w:rPr>
        <w:t xml:space="preserve"> </w:t>
      </w:r>
    </w:p>
    <w:p w14:paraId="140B8A21" w14:textId="77777777" w:rsidR="00E13457" w:rsidRDefault="00E13457" w:rsidP="000F779C">
      <w:pPr>
        <w:spacing w:after="0"/>
        <w:rPr>
          <w:rFonts w:cs="Arial"/>
          <w:b/>
          <w:sz w:val="24"/>
          <w:szCs w:val="24"/>
        </w:rPr>
      </w:pPr>
    </w:p>
    <w:p w14:paraId="19BEBD93" w14:textId="46454F0C" w:rsidR="00E13457" w:rsidRPr="004B7BDF" w:rsidRDefault="00E13457" w:rsidP="000F779C">
      <w:pPr>
        <w:spacing w:after="0"/>
        <w:rPr>
          <w:rFonts w:cs="Arial"/>
          <w:sz w:val="24"/>
          <w:szCs w:val="24"/>
        </w:rPr>
      </w:pPr>
      <w:r>
        <w:rPr>
          <w:rFonts w:cs="Arial"/>
          <w:sz w:val="24"/>
          <w:szCs w:val="24"/>
        </w:rPr>
        <w:tab/>
      </w:r>
      <w:r w:rsidRPr="004B7BDF">
        <w:rPr>
          <w:rFonts w:cs="Arial"/>
          <w:sz w:val="24"/>
          <w:szCs w:val="24"/>
        </w:rPr>
        <w:t>The enrollment</w:t>
      </w:r>
      <w:r w:rsidR="003B2FD8" w:rsidRPr="004B7BDF">
        <w:rPr>
          <w:rFonts w:cs="Arial"/>
          <w:sz w:val="24"/>
          <w:szCs w:val="24"/>
        </w:rPr>
        <w:t xml:space="preserve"> intensity percentage</w:t>
      </w:r>
      <w:r w:rsidRPr="004B7BDF">
        <w:rPr>
          <w:rFonts w:cs="Arial"/>
          <w:sz w:val="24"/>
          <w:szCs w:val="24"/>
        </w:rPr>
        <w:t xml:space="preserve"> for the purpose of awarding aid is as follows:</w:t>
      </w:r>
    </w:p>
    <w:p w14:paraId="457B82F9" w14:textId="07E71498" w:rsidR="00E13457" w:rsidRPr="004B7BDF" w:rsidRDefault="00E13457" w:rsidP="00FF2B28">
      <w:pPr>
        <w:pStyle w:val="ListParagraph"/>
        <w:numPr>
          <w:ilvl w:val="0"/>
          <w:numId w:val="30"/>
        </w:numPr>
        <w:spacing w:after="0"/>
        <w:rPr>
          <w:rFonts w:cs="Arial"/>
          <w:sz w:val="24"/>
          <w:szCs w:val="24"/>
        </w:rPr>
      </w:pPr>
      <w:r w:rsidRPr="004B7BDF">
        <w:rPr>
          <w:rFonts w:cs="Arial"/>
          <w:sz w:val="24"/>
          <w:szCs w:val="24"/>
        </w:rPr>
        <w:t>Full-time status is any student enrolled and attending classes for a minimum of 12 credit hours per semester</w:t>
      </w:r>
      <w:r w:rsidR="0072468F" w:rsidRPr="004B7BDF">
        <w:rPr>
          <w:rFonts w:cs="Arial"/>
          <w:sz w:val="24"/>
          <w:szCs w:val="24"/>
        </w:rPr>
        <w:t xml:space="preserve"> would receive 100%</w:t>
      </w:r>
      <w:r w:rsidRPr="004B7BDF">
        <w:rPr>
          <w:rFonts w:cs="Arial"/>
          <w:sz w:val="24"/>
          <w:szCs w:val="24"/>
        </w:rPr>
        <w:t>.</w:t>
      </w:r>
    </w:p>
    <w:p w14:paraId="4EC6FB24" w14:textId="7BCEE2A7" w:rsidR="00E13457" w:rsidRPr="004B7BDF" w:rsidRDefault="004B7BDF" w:rsidP="007D3FBB">
      <w:pPr>
        <w:pStyle w:val="ListParagraph"/>
        <w:numPr>
          <w:ilvl w:val="0"/>
          <w:numId w:val="30"/>
        </w:numPr>
        <w:spacing w:after="0"/>
        <w:rPr>
          <w:rFonts w:cs="Arial"/>
          <w:sz w:val="24"/>
          <w:szCs w:val="24"/>
        </w:rPr>
      </w:pPr>
      <w:r>
        <w:rPr>
          <w:rFonts w:cs="Arial"/>
          <w:sz w:val="24"/>
          <w:szCs w:val="24"/>
        </w:rPr>
        <w:t>Less than full-time</w:t>
      </w:r>
      <w:r w:rsidR="009B6BEF">
        <w:rPr>
          <w:rFonts w:cs="Arial"/>
          <w:sz w:val="24"/>
          <w:szCs w:val="24"/>
        </w:rPr>
        <w:t xml:space="preserve"> status - </w:t>
      </w:r>
      <w:r w:rsidRPr="004B7BDF">
        <w:rPr>
          <w:rFonts w:cs="Arial"/>
          <w:sz w:val="24"/>
          <w:szCs w:val="24"/>
        </w:rPr>
        <w:t xml:space="preserve">Enrollment intensity percentage would utilize number of credit hours enrolled/12 full time </w:t>
      </w:r>
      <w:r w:rsidR="009B6BEF">
        <w:rPr>
          <w:rFonts w:cs="Arial"/>
          <w:sz w:val="24"/>
          <w:szCs w:val="24"/>
        </w:rPr>
        <w:t>hours</w:t>
      </w:r>
      <w:r w:rsidRPr="004B7BDF">
        <w:rPr>
          <w:rFonts w:cs="Arial"/>
          <w:sz w:val="24"/>
          <w:szCs w:val="24"/>
        </w:rPr>
        <w:t xml:space="preserve"> = percentage of Pell award for the </w:t>
      </w:r>
      <w:proofErr w:type="spellStart"/>
      <w:proofErr w:type="gramStart"/>
      <w:r w:rsidRPr="004B7BDF">
        <w:rPr>
          <w:rFonts w:cs="Arial"/>
          <w:sz w:val="24"/>
          <w:szCs w:val="24"/>
        </w:rPr>
        <w:t>term.</w:t>
      </w:r>
      <w:r w:rsidR="009B6BEF">
        <w:rPr>
          <w:rFonts w:cs="Arial"/>
          <w:sz w:val="24"/>
          <w:szCs w:val="24"/>
        </w:rPr>
        <w:t>Multiply</w:t>
      </w:r>
      <w:proofErr w:type="spellEnd"/>
      <w:proofErr w:type="gramEnd"/>
      <w:r w:rsidR="009B6BEF">
        <w:rPr>
          <w:rFonts w:cs="Arial"/>
          <w:sz w:val="24"/>
          <w:szCs w:val="24"/>
        </w:rPr>
        <w:t xml:space="preserve"> term award x </w:t>
      </w:r>
      <w:r w:rsidR="002556F7">
        <w:rPr>
          <w:rFonts w:cs="Arial"/>
          <w:sz w:val="24"/>
          <w:szCs w:val="24"/>
        </w:rPr>
        <w:t>calculated percentage = amount of semester award.</w:t>
      </w:r>
    </w:p>
    <w:p w14:paraId="429D8286" w14:textId="77777777" w:rsidR="00F115A8" w:rsidRDefault="00F115A8" w:rsidP="00F115A8">
      <w:pPr>
        <w:spacing w:after="0"/>
        <w:ind w:left="720"/>
        <w:rPr>
          <w:rFonts w:cs="Arial"/>
          <w:sz w:val="24"/>
          <w:szCs w:val="24"/>
        </w:rPr>
      </w:pPr>
    </w:p>
    <w:p w14:paraId="2FA51E7B" w14:textId="77777777" w:rsidR="00F115A8" w:rsidRDefault="00F115A8" w:rsidP="00F115A8">
      <w:pPr>
        <w:spacing w:after="0"/>
        <w:ind w:left="1080"/>
        <w:rPr>
          <w:rFonts w:cs="Arial"/>
          <w:sz w:val="24"/>
          <w:szCs w:val="24"/>
        </w:rPr>
      </w:pPr>
      <w:r>
        <w:rPr>
          <w:rFonts w:cs="Arial"/>
          <w:sz w:val="24"/>
          <w:szCs w:val="24"/>
        </w:rPr>
        <w:t>This breakout applies to all credit hour programs, even those programs subject to the clock to credit hour conversation formula.</w:t>
      </w:r>
    </w:p>
    <w:p w14:paraId="6C8F1951" w14:textId="77777777" w:rsidR="00F115A8" w:rsidRDefault="00F115A8" w:rsidP="00F115A8">
      <w:pPr>
        <w:spacing w:after="0"/>
        <w:ind w:left="1080"/>
        <w:rPr>
          <w:rFonts w:cs="Arial"/>
          <w:sz w:val="24"/>
          <w:szCs w:val="24"/>
        </w:rPr>
      </w:pPr>
    </w:p>
    <w:p w14:paraId="48CB20F3" w14:textId="77777777" w:rsidR="00F115A8" w:rsidRDefault="00F115A8" w:rsidP="00F115A8">
      <w:pPr>
        <w:spacing w:after="0"/>
        <w:ind w:left="1080"/>
        <w:rPr>
          <w:rFonts w:cs="Arial"/>
          <w:b/>
          <w:sz w:val="24"/>
          <w:szCs w:val="24"/>
        </w:rPr>
      </w:pPr>
      <w:r>
        <w:rPr>
          <w:rFonts w:cs="Arial"/>
          <w:b/>
          <w:sz w:val="24"/>
          <w:szCs w:val="24"/>
        </w:rPr>
        <w:t>REQUIREMENTS FOR DISBURSEMENT</w:t>
      </w:r>
    </w:p>
    <w:p w14:paraId="33BBF31A" w14:textId="77777777" w:rsidR="00F115A8" w:rsidRDefault="00F115A8" w:rsidP="00F115A8">
      <w:pPr>
        <w:spacing w:after="0"/>
        <w:ind w:left="1080"/>
        <w:rPr>
          <w:rFonts w:cs="Arial"/>
          <w:b/>
          <w:sz w:val="24"/>
          <w:szCs w:val="24"/>
        </w:rPr>
      </w:pPr>
    </w:p>
    <w:p w14:paraId="4C6A0AB4" w14:textId="77777777" w:rsidR="00F115A8" w:rsidRDefault="00F115A8" w:rsidP="00F115A8">
      <w:pPr>
        <w:spacing w:after="0"/>
        <w:ind w:left="1080"/>
        <w:rPr>
          <w:rFonts w:cs="Arial"/>
          <w:sz w:val="24"/>
          <w:szCs w:val="24"/>
        </w:rPr>
      </w:pPr>
      <w:r>
        <w:rPr>
          <w:rFonts w:cs="Arial"/>
          <w:sz w:val="24"/>
          <w:szCs w:val="24"/>
        </w:rPr>
        <w:t>Before disbursing funds, the student must be fully packaged and meet registration/attendance requirements. Internal Banner edits prevent disbursement until the student meets all eligibility requirements.</w:t>
      </w:r>
    </w:p>
    <w:p w14:paraId="1B298890" w14:textId="77777777" w:rsidR="00F115A8" w:rsidRDefault="00F115A8" w:rsidP="00F115A8">
      <w:pPr>
        <w:spacing w:after="0"/>
        <w:ind w:left="1080"/>
        <w:rPr>
          <w:rFonts w:cs="Arial"/>
          <w:sz w:val="24"/>
          <w:szCs w:val="24"/>
        </w:rPr>
      </w:pPr>
    </w:p>
    <w:p w14:paraId="2368C8BE" w14:textId="77777777" w:rsidR="00F115A8" w:rsidRDefault="00F115A8" w:rsidP="00F115A8">
      <w:pPr>
        <w:spacing w:after="0"/>
        <w:ind w:left="1080"/>
        <w:rPr>
          <w:rFonts w:cs="Arial"/>
          <w:b/>
          <w:sz w:val="24"/>
          <w:szCs w:val="24"/>
        </w:rPr>
      </w:pPr>
      <w:r>
        <w:rPr>
          <w:rFonts w:cs="Arial"/>
          <w:b/>
          <w:sz w:val="24"/>
          <w:szCs w:val="24"/>
        </w:rPr>
        <w:t>DISBURSEMENT OF FEDERAL GRANT FUNDS</w:t>
      </w:r>
    </w:p>
    <w:p w14:paraId="05E9DEFE" w14:textId="77777777" w:rsidR="00F115A8" w:rsidRDefault="00F115A8" w:rsidP="00F115A8">
      <w:pPr>
        <w:spacing w:after="0"/>
        <w:ind w:left="1080"/>
        <w:rPr>
          <w:rFonts w:cs="Arial"/>
          <w:b/>
          <w:sz w:val="24"/>
          <w:szCs w:val="24"/>
        </w:rPr>
      </w:pPr>
    </w:p>
    <w:p w14:paraId="781C7210" w14:textId="77777777" w:rsidR="00F115A8" w:rsidRDefault="00F115A8" w:rsidP="00F115A8">
      <w:pPr>
        <w:spacing w:after="0"/>
        <w:ind w:left="1080"/>
        <w:rPr>
          <w:rFonts w:cs="Arial"/>
          <w:sz w:val="24"/>
          <w:szCs w:val="24"/>
        </w:rPr>
      </w:pPr>
      <w:r>
        <w:rPr>
          <w:rFonts w:cs="Arial"/>
          <w:sz w:val="24"/>
          <w:szCs w:val="24"/>
        </w:rPr>
        <w:t>Pell Grant and FSEOG funds are disbursed in advance of drawdown of federal funds. Title IV funds are reconciled monthly. Federal funds are drawn down in arrears of disbursement and adjustment of awards so as not to require returns of excess cash.  FWS funds are disbursed during regular payroll cycles as with other employment programs.</w:t>
      </w:r>
    </w:p>
    <w:p w14:paraId="7650CE10" w14:textId="77777777" w:rsidR="00416B2C" w:rsidRDefault="00416B2C" w:rsidP="00F115A8">
      <w:pPr>
        <w:spacing w:after="0"/>
        <w:ind w:left="1080"/>
        <w:rPr>
          <w:rFonts w:cs="Arial"/>
          <w:sz w:val="24"/>
          <w:szCs w:val="24"/>
        </w:rPr>
      </w:pPr>
    </w:p>
    <w:p w14:paraId="14FE3E91" w14:textId="77777777" w:rsidR="0074115B" w:rsidRDefault="0074115B" w:rsidP="00F115A8">
      <w:pPr>
        <w:spacing w:after="0"/>
        <w:ind w:left="1080"/>
        <w:rPr>
          <w:rFonts w:cs="Arial"/>
          <w:sz w:val="24"/>
          <w:szCs w:val="24"/>
        </w:rPr>
      </w:pPr>
    </w:p>
    <w:p w14:paraId="78B2F2CD" w14:textId="77777777" w:rsidR="00F115A8" w:rsidRDefault="00F115A8" w:rsidP="00F115A8">
      <w:pPr>
        <w:spacing w:after="0"/>
        <w:ind w:left="1080"/>
        <w:rPr>
          <w:rFonts w:cs="Arial"/>
          <w:b/>
          <w:sz w:val="24"/>
          <w:szCs w:val="24"/>
        </w:rPr>
      </w:pPr>
      <w:r>
        <w:rPr>
          <w:rFonts w:cs="Arial"/>
          <w:b/>
          <w:sz w:val="24"/>
          <w:szCs w:val="24"/>
        </w:rPr>
        <w:t>NOTITFICATION/AUTHORIZATIONS</w:t>
      </w:r>
    </w:p>
    <w:p w14:paraId="0419902C" w14:textId="77777777" w:rsidR="00F115A8" w:rsidRDefault="00F115A8" w:rsidP="00F115A8">
      <w:pPr>
        <w:spacing w:after="0"/>
        <w:ind w:left="1080"/>
        <w:rPr>
          <w:rFonts w:cs="Arial"/>
          <w:b/>
          <w:sz w:val="24"/>
          <w:szCs w:val="24"/>
        </w:rPr>
      </w:pPr>
    </w:p>
    <w:p w14:paraId="63BC9876" w14:textId="77777777" w:rsidR="00F115A8" w:rsidRDefault="00F115A8" w:rsidP="00F115A8">
      <w:pPr>
        <w:spacing w:after="0"/>
        <w:ind w:left="1080"/>
        <w:rPr>
          <w:rFonts w:cs="Arial"/>
          <w:sz w:val="24"/>
          <w:szCs w:val="24"/>
        </w:rPr>
      </w:pPr>
      <w:r>
        <w:rPr>
          <w:rFonts w:cs="Arial"/>
          <w:sz w:val="24"/>
          <w:szCs w:val="24"/>
        </w:rPr>
        <w:t>The official financial aid award notice describes the total financial assistance that the student will receive. This information, as well as the anticipated disbursement dates, is also posted to the student’s Banner Self Service portal.</w:t>
      </w:r>
    </w:p>
    <w:p w14:paraId="5531D4B6" w14:textId="77777777" w:rsidR="00F115A8" w:rsidRDefault="00F115A8" w:rsidP="00F115A8">
      <w:pPr>
        <w:spacing w:after="0"/>
        <w:ind w:left="1080"/>
        <w:rPr>
          <w:rFonts w:cs="Arial"/>
          <w:sz w:val="24"/>
          <w:szCs w:val="24"/>
        </w:rPr>
      </w:pPr>
    </w:p>
    <w:p w14:paraId="73BA2EE5" w14:textId="77777777" w:rsidR="00F115A8" w:rsidRDefault="00F115A8" w:rsidP="00F115A8">
      <w:pPr>
        <w:spacing w:after="0"/>
        <w:ind w:left="1080"/>
        <w:rPr>
          <w:rFonts w:cs="Arial"/>
          <w:sz w:val="24"/>
          <w:szCs w:val="24"/>
        </w:rPr>
      </w:pPr>
      <w:r>
        <w:rPr>
          <w:rFonts w:cs="Arial"/>
          <w:sz w:val="24"/>
          <w:szCs w:val="24"/>
        </w:rPr>
        <w:t xml:space="preserve">With a student’s written authorization, Drake State will hold any credit created by the funds to apply to other existing charges on the students account. This Title IV Authorization Form authorizes Drake State to hold or release credits from all sources on the student account to pay for future and/or </w:t>
      </w:r>
      <w:r w:rsidR="006D4EB8">
        <w:rPr>
          <w:rFonts w:cs="Arial"/>
          <w:sz w:val="24"/>
          <w:szCs w:val="24"/>
        </w:rPr>
        <w:t>miscellaneous charges. The authorization remains in effect for the entirety of enrollment unless otherwise rescinded. The authorization is voluntary and may be rescinded by submitting a written request to the Financial Aid Office. If the authorization is not received from the student, any excess funds will be released to the student within 14 days of being recorded to the student’s account ledger.</w:t>
      </w:r>
    </w:p>
    <w:p w14:paraId="48A5ECCB" w14:textId="77777777" w:rsidR="006D4EB8" w:rsidRDefault="006D4EB8" w:rsidP="00F115A8">
      <w:pPr>
        <w:spacing w:after="0"/>
        <w:ind w:left="1080"/>
        <w:rPr>
          <w:rFonts w:cs="Arial"/>
          <w:sz w:val="24"/>
          <w:szCs w:val="24"/>
        </w:rPr>
      </w:pPr>
    </w:p>
    <w:p w14:paraId="207A0D47" w14:textId="77777777" w:rsidR="006D4EB8" w:rsidRDefault="006D4EB8" w:rsidP="00F115A8">
      <w:pPr>
        <w:spacing w:after="0"/>
        <w:ind w:left="1080"/>
        <w:rPr>
          <w:rFonts w:cs="Arial"/>
          <w:b/>
          <w:sz w:val="24"/>
          <w:szCs w:val="24"/>
        </w:rPr>
      </w:pPr>
      <w:r>
        <w:rPr>
          <w:rFonts w:cs="Arial"/>
          <w:b/>
          <w:sz w:val="24"/>
          <w:szCs w:val="24"/>
        </w:rPr>
        <w:t>OVERPAYMENTS</w:t>
      </w:r>
    </w:p>
    <w:p w14:paraId="055C14FE" w14:textId="77777777" w:rsidR="006D4EB8" w:rsidRDefault="006D4EB8" w:rsidP="00F115A8">
      <w:pPr>
        <w:spacing w:after="0"/>
        <w:ind w:left="1080"/>
        <w:rPr>
          <w:rFonts w:cs="Arial"/>
          <w:b/>
          <w:sz w:val="24"/>
          <w:szCs w:val="24"/>
        </w:rPr>
      </w:pPr>
    </w:p>
    <w:p w14:paraId="389E1097" w14:textId="77777777" w:rsidR="006D4EB8" w:rsidRDefault="006D4EB8" w:rsidP="00F115A8">
      <w:pPr>
        <w:spacing w:after="0"/>
        <w:ind w:left="1080"/>
        <w:rPr>
          <w:rFonts w:cs="Arial"/>
          <w:sz w:val="24"/>
          <w:szCs w:val="24"/>
        </w:rPr>
      </w:pPr>
      <w:r>
        <w:rPr>
          <w:rFonts w:cs="Arial"/>
          <w:sz w:val="24"/>
          <w:szCs w:val="24"/>
        </w:rPr>
        <w:t>An overpayment is any amount paid directly to the student greater than the student is entitled to receive. This may occur when:</w:t>
      </w:r>
    </w:p>
    <w:p w14:paraId="22EF532A" w14:textId="77777777" w:rsidR="006D4EB8" w:rsidRDefault="006D4EB8" w:rsidP="00F115A8">
      <w:pPr>
        <w:spacing w:after="0"/>
        <w:ind w:left="1080"/>
        <w:rPr>
          <w:rFonts w:cs="Arial"/>
          <w:sz w:val="24"/>
          <w:szCs w:val="24"/>
        </w:rPr>
      </w:pPr>
    </w:p>
    <w:p w14:paraId="525631B9" w14:textId="77777777" w:rsidR="006D4EB8" w:rsidRDefault="006D4EB8" w:rsidP="00FF2B28">
      <w:pPr>
        <w:pStyle w:val="ListParagraph"/>
        <w:numPr>
          <w:ilvl w:val="0"/>
          <w:numId w:val="31"/>
        </w:numPr>
        <w:spacing w:after="0"/>
        <w:rPr>
          <w:rFonts w:cs="Arial"/>
          <w:sz w:val="24"/>
          <w:szCs w:val="24"/>
        </w:rPr>
      </w:pPr>
      <w:r>
        <w:rPr>
          <w:rFonts w:cs="Arial"/>
          <w:sz w:val="24"/>
          <w:szCs w:val="24"/>
        </w:rPr>
        <w:t>Awards or disbursements are made incorrectly</w:t>
      </w:r>
    </w:p>
    <w:p w14:paraId="4FBE5A47" w14:textId="77777777" w:rsidR="006D4EB8" w:rsidRDefault="006D4EB8" w:rsidP="00FF2B28">
      <w:pPr>
        <w:pStyle w:val="ListParagraph"/>
        <w:numPr>
          <w:ilvl w:val="0"/>
          <w:numId w:val="31"/>
        </w:numPr>
        <w:spacing w:after="0"/>
        <w:rPr>
          <w:rFonts w:cs="Arial"/>
          <w:sz w:val="24"/>
          <w:szCs w:val="24"/>
        </w:rPr>
      </w:pPr>
      <w:r>
        <w:rPr>
          <w:rFonts w:cs="Arial"/>
          <w:sz w:val="24"/>
          <w:szCs w:val="24"/>
        </w:rPr>
        <w:t>A student reports incorrect information on his/her financial aid application</w:t>
      </w:r>
    </w:p>
    <w:p w14:paraId="549A27FD" w14:textId="77777777" w:rsidR="006D4EB8" w:rsidRDefault="006D4EB8" w:rsidP="00FF2B28">
      <w:pPr>
        <w:pStyle w:val="ListParagraph"/>
        <w:numPr>
          <w:ilvl w:val="0"/>
          <w:numId w:val="31"/>
        </w:numPr>
        <w:spacing w:after="0"/>
        <w:rPr>
          <w:rFonts w:cs="Arial"/>
          <w:sz w:val="24"/>
          <w:szCs w:val="24"/>
        </w:rPr>
      </w:pPr>
      <w:r>
        <w:rPr>
          <w:rFonts w:cs="Arial"/>
          <w:sz w:val="24"/>
          <w:szCs w:val="24"/>
        </w:rPr>
        <w:t>A student withdraws from College</w:t>
      </w:r>
    </w:p>
    <w:p w14:paraId="38FCF8B7" w14:textId="77777777" w:rsidR="006D4EB8" w:rsidRDefault="006D4EB8" w:rsidP="00FF2B28">
      <w:pPr>
        <w:pStyle w:val="ListParagraph"/>
        <w:numPr>
          <w:ilvl w:val="0"/>
          <w:numId w:val="31"/>
        </w:numPr>
        <w:spacing w:after="0"/>
        <w:rPr>
          <w:rFonts w:cs="Arial"/>
          <w:sz w:val="24"/>
          <w:szCs w:val="24"/>
        </w:rPr>
      </w:pPr>
      <w:r>
        <w:rPr>
          <w:rFonts w:cs="Arial"/>
          <w:sz w:val="24"/>
          <w:szCs w:val="24"/>
        </w:rPr>
        <w:t>Conflicting information is received by the Financial Aid Office and is resolved</w:t>
      </w:r>
    </w:p>
    <w:p w14:paraId="5BDE5C38" w14:textId="77777777" w:rsidR="006D4EB8" w:rsidRDefault="006D4EB8" w:rsidP="006D4EB8">
      <w:pPr>
        <w:spacing w:after="0"/>
        <w:rPr>
          <w:rFonts w:cs="Arial"/>
          <w:sz w:val="24"/>
          <w:szCs w:val="24"/>
        </w:rPr>
      </w:pPr>
    </w:p>
    <w:p w14:paraId="7C84C514" w14:textId="77777777" w:rsidR="006D4EB8" w:rsidRDefault="006D4EB8" w:rsidP="006D4EB8">
      <w:pPr>
        <w:spacing w:after="0"/>
        <w:ind w:left="720"/>
        <w:rPr>
          <w:rFonts w:cs="Arial"/>
          <w:sz w:val="24"/>
          <w:szCs w:val="24"/>
        </w:rPr>
      </w:pPr>
      <w:r>
        <w:rPr>
          <w:rFonts w:cs="Arial"/>
          <w:sz w:val="24"/>
          <w:szCs w:val="24"/>
        </w:rPr>
        <w:t>Any information, which the aid administrator discovers as incorrect, must be corrected according to procedures outlined in federal regulations. The student will be notified, and collections of those funds will be attempted.</w:t>
      </w:r>
    </w:p>
    <w:p w14:paraId="0C899052" w14:textId="77777777" w:rsidR="006D4EB8" w:rsidRDefault="006D4EB8" w:rsidP="006D4EB8">
      <w:pPr>
        <w:spacing w:after="0"/>
        <w:ind w:left="720"/>
        <w:rPr>
          <w:rFonts w:cs="Arial"/>
          <w:sz w:val="24"/>
          <w:szCs w:val="24"/>
        </w:rPr>
      </w:pPr>
    </w:p>
    <w:p w14:paraId="14725D9A" w14:textId="77777777" w:rsidR="006D4EB8" w:rsidRDefault="006D4EB8" w:rsidP="006D4EB8">
      <w:pPr>
        <w:spacing w:after="0"/>
        <w:ind w:left="720"/>
        <w:rPr>
          <w:rFonts w:cs="Arial"/>
          <w:sz w:val="24"/>
          <w:szCs w:val="24"/>
        </w:rPr>
      </w:pPr>
      <w:r>
        <w:rPr>
          <w:rFonts w:cs="Arial"/>
          <w:sz w:val="24"/>
          <w:szCs w:val="24"/>
        </w:rPr>
        <w:t xml:space="preserve">Students who owe funds to a grant program are required to make payment of those funds within 45 days of being notified that they owe this overpayment. During the </w:t>
      </w:r>
      <w:proofErr w:type="gramStart"/>
      <w:r>
        <w:rPr>
          <w:rFonts w:cs="Arial"/>
          <w:sz w:val="24"/>
          <w:szCs w:val="24"/>
        </w:rPr>
        <w:t>45 day</w:t>
      </w:r>
      <w:proofErr w:type="gramEnd"/>
      <w:r>
        <w:rPr>
          <w:rFonts w:cs="Arial"/>
          <w:sz w:val="24"/>
          <w:szCs w:val="24"/>
        </w:rPr>
        <w:t xml:space="preserve"> period students will remain eligible for Title IV funds. If no positive action is taken by the student within 45 days of being notified, Drake State will notify the U.S. Department of Education of the student’s overpayment situation. The student will no longer be eligible for Title IV funds until they enter into a satisfactory repayment agreement with the U.S. Department of Education. During the 45-day period, the student can make full payment to Drake State to cover the overpayment. The College will forward the payment to the U.S. Department of Education, and the student will remain eligible for Title IV funds. If a student is unable to pay their overpayment in full, he/she may be able to set up a repayment plan with the U.S. Department of Education.</w:t>
      </w:r>
    </w:p>
    <w:p w14:paraId="027D9F30" w14:textId="77777777" w:rsidR="006A33E8" w:rsidRDefault="006A33E8" w:rsidP="006D4EB8">
      <w:pPr>
        <w:spacing w:after="0"/>
        <w:ind w:left="720"/>
        <w:rPr>
          <w:rFonts w:cs="Arial"/>
          <w:b/>
          <w:sz w:val="24"/>
          <w:szCs w:val="24"/>
        </w:rPr>
      </w:pPr>
    </w:p>
    <w:p w14:paraId="2850976E" w14:textId="77777777" w:rsidR="006D4EB8" w:rsidRDefault="00E27C89" w:rsidP="006D4EB8">
      <w:pPr>
        <w:spacing w:after="0"/>
        <w:ind w:left="720"/>
        <w:rPr>
          <w:rFonts w:cs="Arial"/>
          <w:b/>
          <w:sz w:val="24"/>
          <w:szCs w:val="24"/>
        </w:rPr>
      </w:pPr>
      <w:r>
        <w:rPr>
          <w:rFonts w:cs="Arial"/>
          <w:b/>
          <w:sz w:val="24"/>
          <w:szCs w:val="24"/>
        </w:rPr>
        <w:lastRenderedPageBreak/>
        <w:t>TITLE IV CREDIT BALANCES</w:t>
      </w:r>
    </w:p>
    <w:p w14:paraId="36CE2A22" w14:textId="77777777" w:rsidR="00E27C89" w:rsidRDefault="00E27C89" w:rsidP="006D4EB8">
      <w:pPr>
        <w:spacing w:after="0"/>
        <w:ind w:left="720"/>
        <w:rPr>
          <w:rFonts w:cs="Arial"/>
          <w:b/>
          <w:sz w:val="24"/>
          <w:szCs w:val="24"/>
        </w:rPr>
      </w:pPr>
    </w:p>
    <w:p w14:paraId="1E333CA9" w14:textId="3B734DA2" w:rsidR="00E27C89" w:rsidRDefault="00E27C89" w:rsidP="006D4EB8">
      <w:pPr>
        <w:spacing w:after="0"/>
        <w:ind w:left="720"/>
        <w:rPr>
          <w:rFonts w:cs="Arial"/>
          <w:sz w:val="24"/>
          <w:szCs w:val="24"/>
        </w:rPr>
      </w:pPr>
      <w:r>
        <w:rPr>
          <w:rFonts w:cs="Arial"/>
          <w:sz w:val="24"/>
          <w:szCs w:val="24"/>
        </w:rPr>
        <w:t>Drake State will determine the amount of Title IV credit balances. If it is determined that a Title IV credit balance has been created, a refund check will be issued to the student within 14 calendar days from the date of disbursement. All checks are mailed to the address on file with the Registrar’s Office.</w:t>
      </w:r>
      <w:r w:rsidR="005B15D8">
        <w:rPr>
          <w:rFonts w:cs="Arial"/>
          <w:sz w:val="24"/>
          <w:szCs w:val="24"/>
        </w:rPr>
        <w:t xml:space="preserve"> Recommend students sign up for Direct Deposit for refund checks.</w:t>
      </w:r>
    </w:p>
    <w:p w14:paraId="2EAADEDC" w14:textId="77777777" w:rsidR="00E27C89" w:rsidRDefault="00E27C89" w:rsidP="006D4EB8">
      <w:pPr>
        <w:spacing w:after="0"/>
        <w:ind w:left="720"/>
        <w:rPr>
          <w:rFonts w:cs="Arial"/>
          <w:sz w:val="24"/>
          <w:szCs w:val="24"/>
        </w:rPr>
      </w:pPr>
    </w:p>
    <w:p w14:paraId="6C3471FD" w14:textId="77777777" w:rsidR="00E27C89" w:rsidRDefault="00E27C89" w:rsidP="006D4EB8">
      <w:pPr>
        <w:spacing w:after="0"/>
        <w:ind w:left="720"/>
        <w:rPr>
          <w:rFonts w:cs="Arial"/>
          <w:sz w:val="24"/>
          <w:szCs w:val="24"/>
        </w:rPr>
      </w:pPr>
      <w:r>
        <w:rPr>
          <w:rFonts w:cs="Arial"/>
          <w:sz w:val="24"/>
          <w:szCs w:val="24"/>
        </w:rPr>
        <w:t>To ensure no funds escheated to the State, the Business Office will void any uncas</w:t>
      </w:r>
      <w:r w:rsidR="0038002E">
        <w:rPr>
          <w:rFonts w:cs="Arial"/>
          <w:sz w:val="24"/>
          <w:szCs w:val="24"/>
        </w:rPr>
        <w:t>hed checks over 90 days and notify</w:t>
      </w:r>
      <w:r>
        <w:rPr>
          <w:rFonts w:cs="Arial"/>
          <w:sz w:val="24"/>
          <w:szCs w:val="24"/>
        </w:rPr>
        <w:t xml:space="preserve"> Financial Aid. Financial Aid will recover the funds and return to the Department of Education. When permissible (in compliance with cash management and disbursement regulations), the FAO may attempt to contact the student and request that the Business Office reissue funds to needy students. If reissued, the Business Office will monitor the re-released checks and will adhere to the initial 240-day timeframe.</w:t>
      </w:r>
    </w:p>
    <w:p w14:paraId="3305EF79" w14:textId="77777777" w:rsidR="00E27C89" w:rsidRDefault="00E27C89" w:rsidP="006D4EB8">
      <w:pPr>
        <w:spacing w:after="0"/>
        <w:ind w:left="720"/>
        <w:rPr>
          <w:rFonts w:cs="Arial"/>
          <w:sz w:val="24"/>
          <w:szCs w:val="24"/>
        </w:rPr>
      </w:pPr>
    </w:p>
    <w:p w14:paraId="05C0B27A" w14:textId="77777777" w:rsidR="00E27C89" w:rsidRDefault="00E27C89" w:rsidP="006D4EB8">
      <w:pPr>
        <w:spacing w:after="0"/>
        <w:ind w:left="720"/>
        <w:rPr>
          <w:rFonts w:cs="Arial"/>
          <w:b/>
          <w:sz w:val="24"/>
          <w:szCs w:val="24"/>
        </w:rPr>
      </w:pPr>
      <w:r>
        <w:rPr>
          <w:rFonts w:cs="Arial"/>
          <w:b/>
          <w:sz w:val="24"/>
          <w:szCs w:val="24"/>
        </w:rPr>
        <w:t>WITHDRAWAL/RETURN OF TITLE IV FUNDS/INSTITUTIONAL REFUNDS</w:t>
      </w:r>
    </w:p>
    <w:p w14:paraId="4C8BAAAA" w14:textId="77777777" w:rsidR="00E27C89" w:rsidRDefault="00E27C89" w:rsidP="006D4EB8">
      <w:pPr>
        <w:spacing w:after="0"/>
        <w:ind w:left="720"/>
        <w:rPr>
          <w:rFonts w:cs="Arial"/>
          <w:b/>
          <w:sz w:val="24"/>
          <w:szCs w:val="24"/>
        </w:rPr>
      </w:pPr>
    </w:p>
    <w:p w14:paraId="251F2C61" w14:textId="77777777" w:rsidR="00E27C89" w:rsidRDefault="00E27C89" w:rsidP="006D4EB8">
      <w:pPr>
        <w:spacing w:after="0"/>
        <w:ind w:left="720"/>
        <w:rPr>
          <w:rFonts w:cs="Arial"/>
          <w:sz w:val="24"/>
          <w:szCs w:val="24"/>
        </w:rPr>
      </w:pPr>
      <w:r>
        <w:rPr>
          <w:rFonts w:cs="Arial"/>
          <w:sz w:val="24"/>
          <w:szCs w:val="24"/>
        </w:rPr>
        <w:t>A Return of Title IV Funds (R2T4) calculation is processed for a student who meets the following conditions: receives grant funds (or who meets the conditions that may entitle the student to a late disbursement), begins attending classes, and completely withdraws his/her period of enrollment. The Return to Title IV Funds calculation is a policy of the United States Department of Education that determines the amount of grant funds Drake State and/or the student are to return to a grant program. The term “Title IV Funds” refers to the Federal Financial Aid Programs authorized under the Higher Education Act of 196</w:t>
      </w:r>
      <w:r w:rsidR="003435B2">
        <w:rPr>
          <w:rFonts w:cs="Arial"/>
          <w:sz w:val="24"/>
          <w:szCs w:val="24"/>
        </w:rPr>
        <w:t>5</w:t>
      </w:r>
      <w:r>
        <w:rPr>
          <w:rFonts w:cs="Arial"/>
          <w:sz w:val="24"/>
          <w:szCs w:val="24"/>
        </w:rPr>
        <w:t xml:space="preserve"> (as amended) that at Drake State included the following programs: Federal Pell Grants and Federal Supplemental Opportunity Grants (FSEOG).</w:t>
      </w:r>
    </w:p>
    <w:p w14:paraId="37F638F1" w14:textId="77777777" w:rsidR="00E27C89" w:rsidRDefault="00E27C89" w:rsidP="006D4EB8">
      <w:pPr>
        <w:spacing w:after="0"/>
        <w:ind w:left="720"/>
        <w:rPr>
          <w:rFonts w:cs="Arial"/>
          <w:sz w:val="24"/>
          <w:szCs w:val="24"/>
        </w:rPr>
      </w:pPr>
    </w:p>
    <w:p w14:paraId="7BF335C3" w14:textId="77777777" w:rsidR="00E27C89" w:rsidRDefault="00E27C89" w:rsidP="006D4EB8">
      <w:pPr>
        <w:spacing w:after="0"/>
        <w:ind w:left="720"/>
        <w:rPr>
          <w:rFonts w:cs="Arial"/>
          <w:sz w:val="24"/>
          <w:szCs w:val="24"/>
        </w:rPr>
      </w:pPr>
      <w:r>
        <w:rPr>
          <w:rFonts w:cs="Arial"/>
          <w:sz w:val="24"/>
          <w:szCs w:val="24"/>
        </w:rPr>
        <w:t>The student’s recalculated grant award amount is used in the Return of Title IV Funds calculation. The percentage of Title IV aid earned is found by dividing the number of calendar days completed by the time of with</w:t>
      </w:r>
      <w:r w:rsidR="00234430">
        <w:rPr>
          <w:rFonts w:cs="Arial"/>
          <w:sz w:val="24"/>
          <w:szCs w:val="24"/>
        </w:rPr>
        <w:t>drawal date by the number of calendar dates in the term. If the student has completed more than 60% of the term, the student is considered to have earned 100% of the Title IV aid. The amount of Title IV aid earned is found by multiplying the amount of aid disbursed for the term plus what could have been disbursed by the percentage of Title IV aid earned. If the amount earned is less than the amount of aid disbursed, the difference must be returned. If the student earned more than what was disbursed, a late disbursement may be due. If the amount earned equals the amount disbursed, no return and no disbursement are to be made.</w:t>
      </w:r>
    </w:p>
    <w:p w14:paraId="3C626D3B" w14:textId="77777777" w:rsidR="00234430" w:rsidRDefault="00234430" w:rsidP="006D4EB8">
      <w:pPr>
        <w:spacing w:after="0"/>
        <w:ind w:left="720"/>
        <w:rPr>
          <w:rFonts w:cs="Arial"/>
          <w:sz w:val="24"/>
          <w:szCs w:val="24"/>
        </w:rPr>
      </w:pPr>
    </w:p>
    <w:p w14:paraId="27053FC9" w14:textId="77777777" w:rsidR="00234430" w:rsidRDefault="00234430" w:rsidP="006D4EB8">
      <w:pPr>
        <w:spacing w:after="0"/>
        <w:ind w:left="720"/>
        <w:rPr>
          <w:rFonts w:cs="Arial"/>
          <w:sz w:val="24"/>
          <w:szCs w:val="24"/>
        </w:rPr>
      </w:pPr>
      <w:r>
        <w:rPr>
          <w:rFonts w:cs="Arial"/>
          <w:sz w:val="24"/>
          <w:szCs w:val="24"/>
        </w:rPr>
        <w:t xml:space="preserve">Drake State returns the lesser of (a) the total amount of unearned aid or (b) an amount equal to the student’s institutional charges multiplied by the percentage of aid </w:t>
      </w:r>
      <w:r>
        <w:rPr>
          <w:rFonts w:cs="Arial"/>
          <w:sz w:val="24"/>
          <w:szCs w:val="24"/>
        </w:rPr>
        <w:lastRenderedPageBreak/>
        <w:t>unearned. The student is billed for any balance resulting from funds returned by Drake State.</w:t>
      </w:r>
    </w:p>
    <w:p w14:paraId="0F6CC336" w14:textId="77777777" w:rsidR="00234430" w:rsidRDefault="00234430" w:rsidP="006D4EB8">
      <w:pPr>
        <w:spacing w:after="0"/>
        <w:ind w:left="720"/>
        <w:rPr>
          <w:rFonts w:cs="Arial"/>
          <w:sz w:val="24"/>
          <w:szCs w:val="24"/>
        </w:rPr>
      </w:pPr>
    </w:p>
    <w:p w14:paraId="5A89A324" w14:textId="77777777" w:rsidR="00234430" w:rsidRDefault="00234430" w:rsidP="00234430">
      <w:pPr>
        <w:spacing w:after="0"/>
        <w:ind w:left="720"/>
        <w:rPr>
          <w:rFonts w:cs="Arial"/>
          <w:sz w:val="24"/>
          <w:szCs w:val="24"/>
        </w:rPr>
      </w:pPr>
      <w:r>
        <w:rPr>
          <w:rFonts w:cs="Arial"/>
          <w:sz w:val="24"/>
          <w:szCs w:val="24"/>
        </w:rPr>
        <w:t>The amount of aid Drake State is to return is then subtracted from the amount of Title IV aid to be returned to find the initial amount of unearned Title IV aid for the student to return. The total of Title IV grant that was disbursed and could have been disbursed for the payment period is multiplied by 50% to find the amount of Title IV grant protected. The amount of Title IV grant protected is subtracted from the initial amount of unearned Title IV aid for the student to return in order to find the amount of Title IV grant funds the student is required to return. In the event of an overpayment, Drake State notifies the student, and the student may be allowed 45 days to pay the amount in full to the Drake State Business Office. If full payment is not made to Drake State within 45 days, payments must be made to the U.S. Department of Education. While the overpayment is due, the student remains eligible for financial aid generally for 45 days from the date of the overpayment. The amounts returned by either Drake State or the student are then distributed based upon the following priority schedule: (1) Federal Pell Grants and (2) FSEOG.</w:t>
      </w:r>
    </w:p>
    <w:p w14:paraId="6D448294" w14:textId="77777777" w:rsidR="00234430" w:rsidRDefault="00234430" w:rsidP="00234430">
      <w:pPr>
        <w:spacing w:after="0"/>
        <w:ind w:left="720"/>
        <w:rPr>
          <w:rFonts w:cs="Arial"/>
          <w:sz w:val="24"/>
          <w:szCs w:val="24"/>
        </w:rPr>
      </w:pPr>
    </w:p>
    <w:p w14:paraId="7852542F" w14:textId="77777777" w:rsidR="00234430" w:rsidRDefault="00234430" w:rsidP="00234430">
      <w:pPr>
        <w:spacing w:after="0"/>
        <w:ind w:left="720"/>
        <w:rPr>
          <w:rFonts w:cs="Arial"/>
          <w:sz w:val="24"/>
          <w:szCs w:val="24"/>
        </w:rPr>
      </w:pPr>
      <w:r>
        <w:rPr>
          <w:rFonts w:cs="Arial"/>
          <w:sz w:val="24"/>
          <w:szCs w:val="24"/>
        </w:rPr>
        <w:t xml:space="preserve">The Financial Aid Office processes the Return of Title IV Funds calculation. When a student completely withdraws (official) or fails to complete his/her period of enrollment (unofficial), a Return calculation is required. If a student is enrolled in a combination of class offering that include mini-terms, the student must successfully complete his/her full period of enrollment not to be considered an unofficial withdrawal. </w:t>
      </w:r>
      <w:r w:rsidR="008130F3">
        <w:rPr>
          <w:rFonts w:cs="Arial"/>
          <w:sz w:val="24"/>
          <w:szCs w:val="24"/>
        </w:rPr>
        <w:t xml:space="preserve"> Drake State does not request, but will accept, written confirmation of future attendance if a student has a break in enrollment from a class withdrawal the first mini-term but plans to enroll the upcoming mini-term; however, failure to begin that subsequent mini-term will result in an unofficial withdrawal. Based on the timing of the withdrawal, the student may not have earned 100% of the award and aid will be returned to the Department of Education accordingly.</w:t>
      </w:r>
    </w:p>
    <w:p w14:paraId="097488FC" w14:textId="77777777" w:rsidR="008130F3" w:rsidRDefault="008130F3" w:rsidP="00234430">
      <w:pPr>
        <w:spacing w:after="0"/>
        <w:ind w:left="720"/>
        <w:rPr>
          <w:rFonts w:cs="Arial"/>
          <w:sz w:val="24"/>
          <w:szCs w:val="24"/>
        </w:rPr>
      </w:pPr>
    </w:p>
    <w:p w14:paraId="56B7F367" w14:textId="77777777" w:rsidR="008130F3" w:rsidRDefault="008130F3" w:rsidP="008130F3">
      <w:pPr>
        <w:spacing w:after="0"/>
        <w:ind w:left="720"/>
        <w:rPr>
          <w:rFonts w:cs="Arial"/>
          <w:sz w:val="24"/>
          <w:szCs w:val="24"/>
        </w:rPr>
      </w:pPr>
      <w:r>
        <w:rPr>
          <w:rFonts w:cs="Arial"/>
          <w:sz w:val="24"/>
          <w:szCs w:val="24"/>
        </w:rPr>
        <w:t xml:space="preserve">The FAO will run the Banner process to determine the portion of aid that needs to be returned by the College. The FAO will adjust the student’s award according to the R2T4 and send the revised disbursement record to COD for processing. The Business Office will return necessary funds to the Department of Education via G5. If funds have already been paid to the student, the student will receive a statement from the Business Office with the amount to be paid back, for which the student will be responsible. The student will also receive a revised award notification email. Any balance due will cause a HOLD to be placed on the student’s account until all outstanding funds have been returned. Holds for outstanding funds prevent student from registering and/or accessing their records until the balance due has been satisfied. In addition to financial ramifications </w:t>
      </w:r>
      <w:r>
        <w:rPr>
          <w:rFonts w:cs="Arial"/>
          <w:sz w:val="24"/>
          <w:szCs w:val="24"/>
        </w:rPr>
        <w:lastRenderedPageBreak/>
        <w:t>from the withdrawals, the student’s financial aid eligibility will be negatively impacted. Financial Aid stresses that all student “Go to Class, Stay in Class, and Pass the Class!”</w:t>
      </w:r>
    </w:p>
    <w:p w14:paraId="6A0197AC" w14:textId="77777777" w:rsidR="0038002E" w:rsidRDefault="0038002E" w:rsidP="008130F3">
      <w:pPr>
        <w:spacing w:after="0"/>
        <w:ind w:left="720"/>
        <w:rPr>
          <w:rFonts w:cs="Arial"/>
          <w:sz w:val="24"/>
          <w:szCs w:val="24"/>
        </w:rPr>
      </w:pPr>
    </w:p>
    <w:p w14:paraId="5A2498D8" w14:textId="77777777" w:rsidR="0038002E" w:rsidRDefault="0038002E" w:rsidP="008130F3">
      <w:pPr>
        <w:spacing w:after="0"/>
        <w:ind w:left="720"/>
        <w:rPr>
          <w:rFonts w:cs="Arial"/>
          <w:sz w:val="24"/>
          <w:szCs w:val="24"/>
        </w:rPr>
      </w:pPr>
    </w:p>
    <w:p w14:paraId="49087DDF" w14:textId="77777777" w:rsidR="0038002E" w:rsidRDefault="0038002E" w:rsidP="008130F3">
      <w:pPr>
        <w:spacing w:after="0"/>
        <w:ind w:left="720"/>
        <w:rPr>
          <w:rFonts w:cs="Arial"/>
          <w:sz w:val="24"/>
          <w:szCs w:val="24"/>
        </w:rPr>
      </w:pPr>
    </w:p>
    <w:p w14:paraId="65D1A0F6" w14:textId="77777777" w:rsidR="008130F3" w:rsidRDefault="008130F3" w:rsidP="008130F3">
      <w:pPr>
        <w:spacing w:after="0"/>
        <w:ind w:left="720"/>
        <w:rPr>
          <w:rFonts w:cs="Arial"/>
          <w:sz w:val="24"/>
          <w:szCs w:val="24"/>
        </w:rPr>
      </w:pPr>
    </w:p>
    <w:p w14:paraId="3618EC1D" w14:textId="77777777" w:rsidR="008130F3" w:rsidRDefault="008130F3" w:rsidP="008130F3">
      <w:pPr>
        <w:spacing w:after="0"/>
        <w:ind w:left="720"/>
        <w:rPr>
          <w:rFonts w:cs="Arial"/>
          <w:b/>
          <w:sz w:val="24"/>
          <w:szCs w:val="24"/>
        </w:rPr>
      </w:pPr>
      <w:r>
        <w:rPr>
          <w:rFonts w:cs="Arial"/>
          <w:b/>
          <w:sz w:val="24"/>
          <w:szCs w:val="24"/>
        </w:rPr>
        <w:t>SATISFACTORY ACADEMIC PROGRESS</w:t>
      </w:r>
    </w:p>
    <w:p w14:paraId="7526D9D7" w14:textId="77777777" w:rsidR="008130F3" w:rsidRDefault="008130F3" w:rsidP="008130F3">
      <w:pPr>
        <w:spacing w:after="0"/>
        <w:ind w:left="720"/>
        <w:rPr>
          <w:rFonts w:cs="Arial"/>
          <w:b/>
          <w:sz w:val="24"/>
          <w:szCs w:val="24"/>
        </w:rPr>
      </w:pPr>
    </w:p>
    <w:p w14:paraId="6E800DFB" w14:textId="77777777" w:rsidR="008130F3" w:rsidRDefault="008130F3" w:rsidP="008130F3">
      <w:pPr>
        <w:spacing w:after="0"/>
        <w:ind w:left="720"/>
        <w:rPr>
          <w:rFonts w:cs="Arial"/>
          <w:sz w:val="24"/>
          <w:szCs w:val="24"/>
        </w:rPr>
      </w:pPr>
      <w:r>
        <w:rPr>
          <w:rFonts w:cs="Arial"/>
          <w:sz w:val="24"/>
          <w:szCs w:val="24"/>
        </w:rPr>
        <w:t>Students must declare a major and be working toward the completion of that major in order to receive financial aid. In order to receive aid, a student must be making satisfactory academic progress (SAP) regardless of whether he or she has previously received aid.</w:t>
      </w:r>
    </w:p>
    <w:p w14:paraId="41A54035" w14:textId="77777777" w:rsidR="008130F3" w:rsidRDefault="008130F3" w:rsidP="008130F3">
      <w:pPr>
        <w:spacing w:after="0"/>
        <w:ind w:left="720"/>
        <w:rPr>
          <w:rFonts w:cs="Arial"/>
          <w:sz w:val="24"/>
          <w:szCs w:val="24"/>
        </w:rPr>
      </w:pPr>
    </w:p>
    <w:p w14:paraId="7B9D0BFD" w14:textId="77777777" w:rsidR="008130F3" w:rsidRDefault="008130F3" w:rsidP="008130F3">
      <w:pPr>
        <w:spacing w:after="0"/>
        <w:ind w:left="720"/>
        <w:rPr>
          <w:rFonts w:cs="Arial"/>
          <w:sz w:val="24"/>
          <w:szCs w:val="24"/>
        </w:rPr>
      </w:pPr>
      <w:r>
        <w:rPr>
          <w:rFonts w:cs="Arial"/>
          <w:sz w:val="24"/>
          <w:szCs w:val="24"/>
        </w:rPr>
        <w:t>Satisfactory Academic Progress (SAP) will be measured at the end of each semester of enrollment after grades have been posted at J.F. Drake State Community and Technical College. Students are required under federal regulations to maintain certain standards of progress depending on the number of hours they have attempted in college. It is the student’s responsibility to read and understand all policies associated with financial aid funding.</w:t>
      </w:r>
    </w:p>
    <w:p w14:paraId="52E1E7D6" w14:textId="77777777" w:rsidR="008130F3" w:rsidRDefault="008130F3" w:rsidP="008130F3">
      <w:pPr>
        <w:spacing w:after="0"/>
        <w:ind w:left="720"/>
        <w:rPr>
          <w:rFonts w:cs="Arial"/>
          <w:sz w:val="24"/>
          <w:szCs w:val="24"/>
        </w:rPr>
      </w:pPr>
    </w:p>
    <w:p w14:paraId="3F87F18E" w14:textId="77777777" w:rsidR="00FC309F" w:rsidRDefault="008130F3" w:rsidP="008130F3">
      <w:pPr>
        <w:spacing w:after="0"/>
        <w:ind w:left="720"/>
        <w:rPr>
          <w:rFonts w:cs="Arial"/>
          <w:sz w:val="24"/>
          <w:szCs w:val="24"/>
        </w:rPr>
      </w:pPr>
      <w:r>
        <w:rPr>
          <w:rFonts w:cs="Arial"/>
          <w:sz w:val="24"/>
          <w:szCs w:val="24"/>
        </w:rPr>
        <w:t>SAP includes three basic components: qualitative Grade Point Average (GPA), quantitative Hours Completed (completion rate</w:t>
      </w:r>
      <w:r w:rsidR="00062BC6">
        <w:rPr>
          <w:rFonts w:cs="Arial"/>
          <w:sz w:val="24"/>
          <w:szCs w:val="24"/>
        </w:rPr>
        <w:t xml:space="preserve">), and timeframe. </w:t>
      </w:r>
    </w:p>
    <w:p w14:paraId="5D4AB53E" w14:textId="77777777" w:rsidR="00FC309F" w:rsidRDefault="00FC309F" w:rsidP="008130F3">
      <w:pPr>
        <w:spacing w:after="0"/>
        <w:ind w:left="720"/>
        <w:rPr>
          <w:rFonts w:cs="Arial"/>
          <w:sz w:val="24"/>
          <w:szCs w:val="24"/>
        </w:rPr>
      </w:pPr>
    </w:p>
    <w:p w14:paraId="1617F181" w14:textId="77777777" w:rsidR="00FC309F" w:rsidRDefault="00062BC6" w:rsidP="008130F3">
      <w:pPr>
        <w:spacing w:after="0"/>
        <w:ind w:left="720"/>
        <w:rPr>
          <w:rFonts w:cs="Arial"/>
          <w:sz w:val="24"/>
          <w:szCs w:val="24"/>
        </w:rPr>
      </w:pPr>
      <w:r>
        <w:rPr>
          <w:rFonts w:cs="Arial"/>
          <w:sz w:val="24"/>
          <w:szCs w:val="24"/>
        </w:rPr>
        <w:t xml:space="preserve">The GPA is computed based on a 4.0 scale, with a 2.0 or higher GPA required for graduation. </w:t>
      </w:r>
    </w:p>
    <w:p w14:paraId="2F989D82" w14:textId="77777777" w:rsidR="00FC309F" w:rsidRDefault="00FC309F" w:rsidP="00FC309F">
      <w:pPr>
        <w:spacing w:after="0"/>
        <w:ind w:firstLine="720"/>
        <w:rPr>
          <w:rFonts w:cs="Arial"/>
          <w:b/>
          <w:i/>
          <w:sz w:val="24"/>
          <w:szCs w:val="24"/>
        </w:rPr>
      </w:pPr>
    </w:p>
    <w:p w14:paraId="0CDF4E2F" w14:textId="77777777" w:rsidR="00FC309F" w:rsidRDefault="00FC309F" w:rsidP="00FC309F">
      <w:pPr>
        <w:spacing w:after="0"/>
        <w:ind w:firstLine="720"/>
        <w:rPr>
          <w:rFonts w:cs="Arial"/>
          <w:b/>
          <w:i/>
          <w:sz w:val="24"/>
          <w:szCs w:val="24"/>
        </w:rPr>
      </w:pPr>
      <w:r w:rsidRPr="00FC309F">
        <w:rPr>
          <w:rFonts w:cs="Arial"/>
          <w:b/>
          <w:i/>
          <w:sz w:val="24"/>
          <w:szCs w:val="24"/>
        </w:rPr>
        <w:t>GPA requirements for long-term certificate and degree seeking students</w:t>
      </w:r>
    </w:p>
    <w:p w14:paraId="6DC71F43" w14:textId="77777777" w:rsidR="00FC309F" w:rsidRDefault="00FC309F" w:rsidP="003D45E0">
      <w:pPr>
        <w:pStyle w:val="ListParagraph"/>
        <w:numPr>
          <w:ilvl w:val="0"/>
          <w:numId w:val="66"/>
        </w:numPr>
        <w:spacing w:after="0"/>
        <w:rPr>
          <w:rFonts w:cs="Arial"/>
          <w:sz w:val="24"/>
          <w:szCs w:val="24"/>
        </w:rPr>
      </w:pPr>
      <w:r>
        <w:rPr>
          <w:rFonts w:cs="Arial"/>
          <w:sz w:val="24"/>
          <w:szCs w:val="24"/>
        </w:rPr>
        <w:t>If student has attempted 0-21 hours, they must maintain a 1.5 GPA</w:t>
      </w:r>
    </w:p>
    <w:p w14:paraId="0B074468" w14:textId="77777777" w:rsidR="00FC309F" w:rsidRDefault="00FC309F" w:rsidP="003D45E0">
      <w:pPr>
        <w:pStyle w:val="ListParagraph"/>
        <w:numPr>
          <w:ilvl w:val="0"/>
          <w:numId w:val="66"/>
        </w:numPr>
        <w:spacing w:after="0"/>
        <w:rPr>
          <w:rFonts w:cs="Arial"/>
          <w:sz w:val="24"/>
          <w:szCs w:val="24"/>
        </w:rPr>
      </w:pPr>
      <w:r>
        <w:rPr>
          <w:rFonts w:cs="Arial"/>
          <w:sz w:val="24"/>
          <w:szCs w:val="24"/>
        </w:rPr>
        <w:t>If student has attempted 22-32 hours, they must maintain a 1.75 GPA</w:t>
      </w:r>
    </w:p>
    <w:p w14:paraId="30D7EF06" w14:textId="77777777" w:rsidR="00FC309F" w:rsidRPr="00FC309F" w:rsidRDefault="00FC309F" w:rsidP="003D45E0">
      <w:pPr>
        <w:pStyle w:val="ListParagraph"/>
        <w:numPr>
          <w:ilvl w:val="0"/>
          <w:numId w:val="66"/>
        </w:numPr>
        <w:spacing w:after="0"/>
        <w:rPr>
          <w:rFonts w:cs="Arial"/>
          <w:sz w:val="24"/>
          <w:szCs w:val="24"/>
        </w:rPr>
      </w:pPr>
      <w:r>
        <w:rPr>
          <w:rFonts w:cs="Arial"/>
          <w:sz w:val="24"/>
          <w:szCs w:val="24"/>
        </w:rPr>
        <w:t>If student has attempted 33 or more hours, they must maintain a 2.0 GPA</w:t>
      </w:r>
    </w:p>
    <w:p w14:paraId="66F97738" w14:textId="77777777" w:rsidR="00FC309F" w:rsidRDefault="00FC309F" w:rsidP="008130F3">
      <w:pPr>
        <w:spacing w:after="0"/>
        <w:ind w:left="720"/>
        <w:rPr>
          <w:rFonts w:cs="Arial"/>
          <w:b/>
          <w:i/>
          <w:sz w:val="24"/>
          <w:szCs w:val="24"/>
        </w:rPr>
      </w:pPr>
    </w:p>
    <w:p w14:paraId="0B5F8879" w14:textId="77777777" w:rsidR="00FC309F" w:rsidRDefault="00FC309F" w:rsidP="008130F3">
      <w:pPr>
        <w:spacing w:after="0"/>
        <w:ind w:left="720"/>
        <w:rPr>
          <w:rFonts w:cs="Arial"/>
          <w:b/>
          <w:i/>
          <w:sz w:val="24"/>
          <w:szCs w:val="24"/>
        </w:rPr>
      </w:pPr>
      <w:r>
        <w:rPr>
          <w:rFonts w:cs="Arial"/>
          <w:b/>
          <w:i/>
          <w:sz w:val="24"/>
          <w:szCs w:val="24"/>
        </w:rPr>
        <w:t>GPA requirement for short-term certificate (24 – 29 credit hours)</w:t>
      </w:r>
    </w:p>
    <w:p w14:paraId="6B03375C" w14:textId="77777777" w:rsidR="00FC309F" w:rsidRDefault="00FC309F" w:rsidP="003D45E0">
      <w:pPr>
        <w:pStyle w:val="ListParagraph"/>
        <w:numPr>
          <w:ilvl w:val="0"/>
          <w:numId w:val="67"/>
        </w:numPr>
        <w:spacing w:after="0"/>
        <w:rPr>
          <w:rFonts w:cs="Arial"/>
          <w:sz w:val="24"/>
          <w:szCs w:val="24"/>
        </w:rPr>
      </w:pPr>
      <w:r>
        <w:rPr>
          <w:rFonts w:cs="Arial"/>
          <w:sz w:val="24"/>
          <w:szCs w:val="24"/>
        </w:rPr>
        <w:t>If student has attempted 0-12 hours, they must maintain a 1.5 GPA</w:t>
      </w:r>
    </w:p>
    <w:p w14:paraId="756FC778" w14:textId="77777777" w:rsidR="00FC309F" w:rsidRPr="00FC309F" w:rsidRDefault="00FC309F" w:rsidP="003D45E0">
      <w:pPr>
        <w:pStyle w:val="ListParagraph"/>
        <w:numPr>
          <w:ilvl w:val="0"/>
          <w:numId w:val="67"/>
        </w:numPr>
        <w:spacing w:after="0"/>
        <w:rPr>
          <w:rFonts w:cs="Arial"/>
          <w:sz w:val="24"/>
          <w:szCs w:val="24"/>
        </w:rPr>
      </w:pPr>
      <w:r>
        <w:rPr>
          <w:rFonts w:cs="Arial"/>
          <w:sz w:val="24"/>
          <w:szCs w:val="24"/>
        </w:rPr>
        <w:t>If student has attempted 13 or more hours, they must maintain a 2.0 GPA</w:t>
      </w:r>
    </w:p>
    <w:p w14:paraId="5C443AF5" w14:textId="77777777" w:rsidR="00FC309F" w:rsidRDefault="00FC309F" w:rsidP="008130F3">
      <w:pPr>
        <w:spacing w:after="0"/>
        <w:ind w:left="720"/>
        <w:rPr>
          <w:rFonts w:cs="Arial"/>
          <w:sz w:val="24"/>
          <w:szCs w:val="24"/>
        </w:rPr>
      </w:pPr>
    </w:p>
    <w:p w14:paraId="4096A64A" w14:textId="77777777" w:rsidR="00FC309F" w:rsidRDefault="00062BC6" w:rsidP="008130F3">
      <w:pPr>
        <w:spacing w:after="0"/>
        <w:ind w:left="720"/>
        <w:rPr>
          <w:rFonts w:cs="Arial"/>
          <w:sz w:val="24"/>
          <w:szCs w:val="24"/>
        </w:rPr>
      </w:pPr>
      <w:r>
        <w:rPr>
          <w:rFonts w:cs="Arial"/>
          <w:sz w:val="24"/>
          <w:szCs w:val="24"/>
        </w:rPr>
        <w:t xml:space="preserve">The completion rate is calculated by dividing the cumulative number of credit hours the student has successfully completed by the cumulative number of credit hours the student has attempted. </w:t>
      </w:r>
    </w:p>
    <w:p w14:paraId="6E764430" w14:textId="77777777" w:rsidR="00FC309F" w:rsidRDefault="00FC309F" w:rsidP="008130F3">
      <w:pPr>
        <w:spacing w:after="0"/>
        <w:ind w:left="720"/>
        <w:rPr>
          <w:rFonts w:cs="Arial"/>
          <w:b/>
          <w:i/>
          <w:sz w:val="24"/>
          <w:szCs w:val="24"/>
        </w:rPr>
      </w:pPr>
    </w:p>
    <w:p w14:paraId="4A22E770" w14:textId="77777777" w:rsidR="00FC309F" w:rsidRDefault="00FC309F" w:rsidP="008130F3">
      <w:pPr>
        <w:spacing w:after="0"/>
        <w:ind w:left="720"/>
        <w:rPr>
          <w:rFonts w:cs="Arial"/>
          <w:b/>
          <w:i/>
          <w:sz w:val="24"/>
          <w:szCs w:val="24"/>
        </w:rPr>
      </w:pPr>
      <w:r>
        <w:rPr>
          <w:rFonts w:cs="Arial"/>
          <w:b/>
          <w:i/>
          <w:sz w:val="24"/>
          <w:szCs w:val="24"/>
        </w:rPr>
        <w:lastRenderedPageBreak/>
        <w:t>Completion rate (attempted hours) required by long-term certificates and degree seeking students</w:t>
      </w:r>
    </w:p>
    <w:p w14:paraId="38159339" w14:textId="77777777" w:rsidR="00FC309F" w:rsidRDefault="00FC309F" w:rsidP="003D45E0">
      <w:pPr>
        <w:pStyle w:val="ListParagraph"/>
        <w:numPr>
          <w:ilvl w:val="0"/>
          <w:numId w:val="68"/>
        </w:numPr>
        <w:spacing w:after="0"/>
        <w:rPr>
          <w:rFonts w:cs="Arial"/>
          <w:sz w:val="24"/>
          <w:szCs w:val="24"/>
        </w:rPr>
      </w:pPr>
      <w:r>
        <w:rPr>
          <w:rFonts w:cs="Arial"/>
          <w:sz w:val="24"/>
          <w:szCs w:val="24"/>
        </w:rPr>
        <w:t>If student has attempted 0-21 hours, they must maintain a 58% completion rate.</w:t>
      </w:r>
    </w:p>
    <w:p w14:paraId="2EBDBBE3" w14:textId="77777777" w:rsidR="00FC309F" w:rsidRDefault="00FC309F" w:rsidP="003D45E0">
      <w:pPr>
        <w:pStyle w:val="ListParagraph"/>
        <w:numPr>
          <w:ilvl w:val="0"/>
          <w:numId w:val="68"/>
        </w:numPr>
        <w:spacing w:after="0"/>
        <w:rPr>
          <w:rFonts w:cs="Arial"/>
          <w:sz w:val="24"/>
          <w:szCs w:val="24"/>
        </w:rPr>
      </w:pPr>
      <w:r>
        <w:rPr>
          <w:rFonts w:cs="Arial"/>
          <w:sz w:val="24"/>
          <w:szCs w:val="24"/>
        </w:rPr>
        <w:t>If student has attempted 22-32 hours, they must maintain a 62% completion rate.</w:t>
      </w:r>
    </w:p>
    <w:p w14:paraId="3FDDC690" w14:textId="77777777" w:rsidR="00FC309F" w:rsidRDefault="00FC309F" w:rsidP="003D45E0">
      <w:pPr>
        <w:pStyle w:val="ListParagraph"/>
        <w:numPr>
          <w:ilvl w:val="0"/>
          <w:numId w:val="68"/>
        </w:numPr>
        <w:spacing w:after="0"/>
        <w:rPr>
          <w:rFonts w:cs="Arial"/>
          <w:sz w:val="24"/>
          <w:szCs w:val="24"/>
        </w:rPr>
      </w:pPr>
      <w:r>
        <w:rPr>
          <w:rFonts w:cs="Arial"/>
          <w:sz w:val="24"/>
          <w:szCs w:val="24"/>
        </w:rPr>
        <w:t>If student has attempted 33 or more hours, they must maintain a 67% completion rate.</w:t>
      </w:r>
    </w:p>
    <w:p w14:paraId="3A1746A6" w14:textId="77777777" w:rsidR="00FC309F" w:rsidRDefault="00FC309F" w:rsidP="00FC309F">
      <w:pPr>
        <w:spacing w:after="0"/>
        <w:ind w:left="720"/>
        <w:rPr>
          <w:rFonts w:cs="Arial"/>
          <w:b/>
          <w:i/>
          <w:sz w:val="24"/>
          <w:szCs w:val="24"/>
        </w:rPr>
      </w:pPr>
      <w:r>
        <w:rPr>
          <w:rFonts w:cs="Arial"/>
          <w:b/>
          <w:i/>
          <w:sz w:val="24"/>
          <w:szCs w:val="24"/>
        </w:rPr>
        <w:t>Completion rate (attempted hours) required by short-term certificate (24-29 credit hours).</w:t>
      </w:r>
    </w:p>
    <w:p w14:paraId="29FE1AF5" w14:textId="77777777" w:rsidR="00FC309F" w:rsidRDefault="00650C23" w:rsidP="003D45E0">
      <w:pPr>
        <w:pStyle w:val="ListParagraph"/>
        <w:numPr>
          <w:ilvl w:val="0"/>
          <w:numId w:val="69"/>
        </w:numPr>
        <w:spacing w:after="0"/>
        <w:rPr>
          <w:rFonts w:cs="Arial"/>
          <w:sz w:val="24"/>
          <w:szCs w:val="24"/>
        </w:rPr>
      </w:pPr>
      <w:r>
        <w:rPr>
          <w:rFonts w:cs="Arial"/>
          <w:sz w:val="24"/>
          <w:szCs w:val="24"/>
        </w:rPr>
        <w:t>If student has attempted 0-12 hours, they must maintain a 58% completion rate.</w:t>
      </w:r>
    </w:p>
    <w:p w14:paraId="145CFBE1" w14:textId="77777777" w:rsidR="00650C23" w:rsidRPr="00FC309F" w:rsidRDefault="00650C23" w:rsidP="003D45E0">
      <w:pPr>
        <w:pStyle w:val="ListParagraph"/>
        <w:numPr>
          <w:ilvl w:val="0"/>
          <w:numId w:val="69"/>
        </w:numPr>
        <w:spacing w:after="0"/>
        <w:rPr>
          <w:rFonts w:cs="Arial"/>
          <w:sz w:val="24"/>
          <w:szCs w:val="24"/>
        </w:rPr>
      </w:pPr>
      <w:r>
        <w:rPr>
          <w:rFonts w:cs="Arial"/>
          <w:sz w:val="24"/>
          <w:szCs w:val="24"/>
        </w:rPr>
        <w:t>If student has attempted 13 or more hours they must maintain a 67% completion rate.</w:t>
      </w:r>
    </w:p>
    <w:p w14:paraId="4E37962B" w14:textId="77777777" w:rsidR="00FC309F" w:rsidRDefault="00FC309F" w:rsidP="008130F3">
      <w:pPr>
        <w:spacing w:after="0"/>
        <w:ind w:left="720"/>
        <w:rPr>
          <w:rFonts w:cs="Arial"/>
          <w:sz w:val="24"/>
          <w:szCs w:val="24"/>
        </w:rPr>
      </w:pPr>
    </w:p>
    <w:p w14:paraId="4588C8A3" w14:textId="77777777" w:rsidR="008130F3" w:rsidRDefault="00062BC6" w:rsidP="008130F3">
      <w:pPr>
        <w:spacing w:after="0"/>
        <w:ind w:left="720"/>
        <w:rPr>
          <w:rFonts w:cs="Arial"/>
          <w:sz w:val="24"/>
          <w:szCs w:val="24"/>
        </w:rPr>
      </w:pPr>
      <w:r>
        <w:rPr>
          <w:rFonts w:cs="Arial"/>
          <w:sz w:val="24"/>
          <w:szCs w:val="24"/>
        </w:rPr>
        <w:t>Federal regulations require that students must complete their educational objective within a maximum time frame of one and one-half times the length of the program in which they are enrolled</w:t>
      </w:r>
      <w:r w:rsidR="0038002E">
        <w:rPr>
          <w:rFonts w:cs="Arial"/>
          <w:sz w:val="24"/>
          <w:szCs w:val="24"/>
        </w:rPr>
        <w:t>,</w:t>
      </w:r>
      <w:r>
        <w:rPr>
          <w:rFonts w:cs="Arial"/>
          <w:sz w:val="24"/>
          <w:szCs w:val="24"/>
        </w:rPr>
        <w:t xml:space="preserve"> since the purpose of the Federal Title IV financial aid programs is to assist students in meeting their educational expenses while they progress toward timely completion of their educational objectives.</w:t>
      </w:r>
    </w:p>
    <w:p w14:paraId="2B85E6F7" w14:textId="77777777" w:rsidR="00062BC6" w:rsidRDefault="00062BC6" w:rsidP="008130F3">
      <w:pPr>
        <w:spacing w:after="0"/>
        <w:ind w:left="720"/>
        <w:rPr>
          <w:rFonts w:cs="Arial"/>
          <w:sz w:val="24"/>
          <w:szCs w:val="24"/>
        </w:rPr>
      </w:pPr>
    </w:p>
    <w:p w14:paraId="4AFA4BBA" w14:textId="77777777" w:rsidR="00650C23" w:rsidRDefault="00062BC6" w:rsidP="003D45E0">
      <w:pPr>
        <w:pStyle w:val="ListParagraph"/>
        <w:numPr>
          <w:ilvl w:val="0"/>
          <w:numId w:val="70"/>
        </w:numPr>
        <w:spacing w:after="0"/>
        <w:rPr>
          <w:rFonts w:cs="Arial"/>
          <w:sz w:val="24"/>
          <w:szCs w:val="24"/>
        </w:rPr>
      </w:pPr>
      <w:r w:rsidRPr="00650C23">
        <w:rPr>
          <w:rFonts w:cs="Arial"/>
          <w:sz w:val="24"/>
          <w:szCs w:val="24"/>
        </w:rPr>
        <w:t xml:space="preserve">A student is only allowed 150% of the respective program length to complete the degree or certificate. </w:t>
      </w:r>
    </w:p>
    <w:p w14:paraId="7F37E8AC" w14:textId="77777777" w:rsidR="00650C23" w:rsidRDefault="00062BC6" w:rsidP="003D45E0">
      <w:pPr>
        <w:pStyle w:val="ListParagraph"/>
        <w:numPr>
          <w:ilvl w:val="0"/>
          <w:numId w:val="70"/>
        </w:numPr>
        <w:spacing w:after="0"/>
        <w:rPr>
          <w:rFonts w:cs="Arial"/>
          <w:sz w:val="24"/>
          <w:szCs w:val="24"/>
        </w:rPr>
      </w:pPr>
      <w:r w:rsidRPr="00650C23">
        <w:rPr>
          <w:rFonts w:cs="Arial"/>
          <w:sz w:val="24"/>
          <w:szCs w:val="24"/>
        </w:rPr>
        <w:t>For example, a degree-seeking student can attend Drake State three years, which is 150% of a two-year major.</w:t>
      </w:r>
    </w:p>
    <w:p w14:paraId="1EE600FA" w14:textId="77777777" w:rsidR="00650C23" w:rsidRDefault="00062BC6" w:rsidP="003D45E0">
      <w:pPr>
        <w:pStyle w:val="ListParagraph"/>
        <w:numPr>
          <w:ilvl w:val="0"/>
          <w:numId w:val="70"/>
        </w:numPr>
        <w:spacing w:after="0"/>
        <w:rPr>
          <w:rFonts w:cs="Arial"/>
          <w:sz w:val="24"/>
          <w:szCs w:val="24"/>
        </w:rPr>
      </w:pPr>
      <w:r w:rsidRPr="00650C23">
        <w:rPr>
          <w:rFonts w:cs="Arial"/>
          <w:sz w:val="24"/>
          <w:szCs w:val="24"/>
        </w:rPr>
        <w:t xml:space="preserve"> Failure to complete within allotted timeframe will result in loss of eligibility. </w:t>
      </w:r>
    </w:p>
    <w:p w14:paraId="78C03F46" w14:textId="77777777" w:rsidR="00650C23" w:rsidRDefault="00062BC6" w:rsidP="003D45E0">
      <w:pPr>
        <w:pStyle w:val="ListParagraph"/>
        <w:numPr>
          <w:ilvl w:val="0"/>
          <w:numId w:val="70"/>
        </w:numPr>
        <w:spacing w:after="0"/>
        <w:rPr>
          <w:rFonts w:cs="Arial"/>
          <w:sz w:val="24"/>
          <w:szCs w:val="24"/>
        </w:rPr>
      </w:pPr>
      <w:r w:rsidRPr="00650C23">
        <w:rPr>
          <w:rFonts w:cs="Arial"/>
          <w:sz w:val="24"/>
          <w:szCs w:val="24"/>
        </w:rPr>
        <w:t xml:space="preserve">All hours attempted, as well as transfer hours accepted, will be included in the maximum timeframe calculation. </w:t>
      </w:r>
      <w:r w:rsidR="00650C23">
        <w:rPr>
          <w:rFonts w:cs="Arial"/>
          <w:sz w:val="24"/>
          <w:szCs w:val="24"/>
        </w:rPr>
        <w:t>(ex: course forgiveness, academic bankruptcy, developmental, and incompletes)</w:t>
      </w:r>
    </w:p>
    <w:p w14:paraId="02485313" w14:textId="77777777" w:rsidR="00062BC6" w:rsidRPr="00650C23" w:rsidRDefault="00062BC6" w:rsidP="003D45E0">
      <w:pPr>
        <w:pStyle w:val="ListParagraph"/>
        <w:numPr>
          <w:ilvl w:val="0"/>
          <w:numId w:val="70"/>
        </w:numPr>
        <w:spacing w:after="0"/>
        <w:rPr>
          <w:rFonts w:cs="Arial"/>
          <w:sz w:val="24"/>
          <w:szCs w:val="24"/>
        </w:rPr>
      </w:pPr>
      <w:r w:rsidRPr="00650C23">
        <w:rPr>
          <w:rFonts w:cs="Arial"/>
          <w:sz w:val="24"/>
          <w:szCs w:val="24"/>
        </w:rPr>
        <w:t>A change in major or academic program does not reset the 150%.</w:t>
      </w:r>
    </w:p>
    <w:p w14:paraId="2BA7B015" w14:textId="77777777" w:rsidR="00062BC6" w:rsidRDefault="00062BC6" w:rsidP="008130F3">
      <w:pPr>
        <w:spacing w:after="0"/>
        <w:ind w:left="720"/>
        <w:rPr>
          <w:rFonts w:cs="Arial"/>
          <w:sz w:val="24"/>
          <w:szCs w:val="24"/>
        </w:rPr>
      </w:pPr>
    </w:p>
    <w:p w14:paraId="5B1AE79A" w14:textId="77777777" w:rsidR="00062BC6" w:rsidRDefault="00062BC6" w:rsidP="008130F3">
      <w:pPr>
        <w:spacing w:after="0"/>
        <w:ind w:left="720"/>
        <w:rPr>
          <w:rFonts w:cs="Arial"/>
          <w:sz w:val="24"/>
          <w:szCs w:val="24"/>
        </w:rPr>
      </w:pPr>
      <w:r>
        <w:rPr>
          <w:rFonts w:cs="Arial"/>
          <w:sz w:val="24"/>
          <w:szCs w:val="24"/>
        </w:rPr>
        <w:t>Additional regulations relating to SAP include the following:</w:t>
      </w:r>
    </w:p>
    <w:p w14:paraId="3233E4D9" w14:textId="77777777" w:rsidR="00062BC6" w:rsidRDefault="00062BC6" w:rsidP="00FF2B28">
      <w:pPr>
        <w:pStyle w:val="ListParagraph"/>
        <w:numPr>
          <w:ilvl w:val="0"/>
          <w:numId w:val="32"/>
        </w:numPr>
        <w:spacing w:after="0"/>
        <w:rPr>
          <w:rFonts w:cs="Arial"/>
          <w:sz w:val="24"/>
          <w:szCs w:val="24"/>
        </w:rPr>
      </w:pPr>
      <w:r>
        <w:rPr>
          <w:rFonts w:cs="Arial"/>
          <w:sz w:val="24"/>
          <w:szCs w:val="24"/>
        </w:rPr>
        <w:t>If a student does not meet any of the requirements listed he/she will be given one warning semester to attempt to get back in good standing in which he/she will be eligible to receive aid.</w:t>
      </w:r>
    </w:p>
    <w:p w14:paraId="0BDF33E0" w14:textId="77777777" w:rsidR="00062BC6" w:rsidRDefault="00062BC6" w:rsidP="00FF2B28">
      <w:pPr>
        <w:pStyle w:val="ListParagraph"/>
        <w:numPr>
          <w:ilvl w:val="0"/>
          <w:numId w:val="32"/>
        </w:numPr>
        <w:spacing w:after="0"/>
        <w:rPr>
          <w:rFonts w:cs="Arial"/>
          <w:sz w:val="24"/>
          <w:szCs w:val="24"/>
        </w:rPr>
      </w:pPr>
      <w:r>
        <w:rPr>
          <w:rFonts w:cs="Arial"/>
          <w:sz w:val="24"/>
          <w:szCs w:val="24"/>
        </w:rPr>
        <w:t>After attending one warning semester, the student must have the required GPA an</w:t>
      </w:r>
      <w:r w:rsidR="00650C23">
        <w:rPr>
          <w:rFonts w:cs="Arial"/>
          <w:sz w:val="24"/>
          <w:szCs w:val="24"/>
        </w:rPr>
        <w:t>d completion rate to continue receiving</w:t>
      </w:r>
      <w:r>
        <w:rPr>
          <w:rFonts w:cs="Arial"/>
          <w:sz w:val="24"/>
          <w:szCs w:val="24"/>
        </w:rPr>
        <w:t xml:space="preserve"> financial aid assistance.</w:t>
      </w:r>
    </w:p>
    <w:p w14:paraId="0CD5C017" w14:textId="77777777" w:rsidR="00062BC6" w:rsidRDefault="00062BC6" w:rsidP="00FF2B28">
      <w:pPr>
        <w:pStyle w:val="ListParagraph"/>
        <w:numPr>
          <w:ilvl w:val="0"/>
          <w:numId w:val="32"/>
        </w:numPr>
        <w:spacing w:after="0"/>
        <w:rPr>
          <w:rFonts w:cs="Arial"/>
          <w:sz w:val="24"/>
          <w:szCs w:val="24"/>
        </w:rPr>
      </w:pPr>
      <w:r>
        <w:rPr>
          <w:rFonts w:cs="Arial"/>
          <w:sz w:val="24"/>
          <w:szCs w:val="24"/>
        </w:rPr>
        <w:t xml:space="preserve">If a student loses eligibility, he/she may appeal----given student has mitigating circumstances that caused unsuccessful coursework. </w:t>
      </w:r>
      <w:r w:rsidR="006A4F43">
        <w:rPr>
          <w:rFonts w:cs="Arial"/>
          <w:sz w:val="24"/>
          <w:szCs w:val="24"/>
        </w:rPr>
        <w:t xml:space="preserve">If appeal is approved by appeals committee then the student will be granted one additional probation semester to establish satisfactory academic progress. If student is not granted a probationary semester, then the student must be a cash paying student until </w:t>
      </w:r>
      <w:r w:rsidR="006A4F43">
        <w:rPr>
          <w:rFonts w:cs="Arial"/>
          <w:sz w:val="24"/>
          <w:szCs w:val="24"/>
        </w:rPr>
        <w:lastRenderedPageBreak/>
        <w:t>satisfactory academic progress is achieved. At that point, the student could re-establish eligibility.</w:t>
      </w:r>
    </w:p>
    <w:p w14:paraId="7F36F02B" w14:textId="77777777" w:rsidR="006A4F43" w:rsidRDefault="006A4F43" w:rsidP="00FF2B28">
      <w:pPr>
        <w:pStyle w:val="ListParagraph"/>
        <w:numPr>
          <w:ilvl w:val="0"/>
          <w:numId w:val="32"/>
        </w:numPr>
        <w:spacing w:after="0"/>
        <w:rPr>
          <w:rFonts w:cs="Arial"/>
          <w:sz w:val="24"/>
          <w:szCs w:val="24"/>
        </w:rPr>
      </w:pPr>
      <w:r>
        <w:rPr>
          <w:rFonts w:cs="Arial"/>
          <w:sz w:val="24"/>
          <w:szCs w:val="24"/>
        </w:rPr>
        <w:t>Additional information as to the treatment of repeated, incompletes, withdrawals, transfer credit, academic bankruptcy, course forgiveness, and transitional (remedial) classes is as follows:</w:t>
      </w:r>
    </w:p>
    <w:p w14:paraId="79A89C33" w14:textId="77777777" w:rsidR="006A4F43" w:rsidRDefault="006A4F43" w:rsidP="00FF2B28">
      <w:pPr>
        <w:pStyle w:val="ListParagraph"/>
        <w:numPr>
          <w:ilvl w:val="0"/>
          <w:numId w:val="33"/>
        </w:numPr>
        <w:spacing w:after="0"/>
        <w:rPr>
          <w:rFonts w:cs="Arial"/>
          <w:sz w:val="24"/>
          <w:szCs w:val="24"/>
        </w:rPr>
      </w:pPr>
      <w:r>
        <w:rPr>
          <w:rFonts w:cs="Arial"/>
          <w:sz w:val="24"/>
          <w:szCs w:val="24"/>
        </w:rPr>
        <w:t>Repeat classes will be factored into the GPA, completion rate, and maximum timeframe calculations. In addition, a student can only repeat a successfully-passed class utilizing federal aid once. Unsuccessful transitional (remedial) courses can only be repeated for a maximum of 30 credit hours utilizing federal aid.</w:t>
      </w:r>
    </w:p>
    <w:p w14:paraId="547D5706" w14:textId="77777777" w:rsidR="006A4F43" w:rsidRDefault="006A4F43" w:rsidP="00FF2B28">
      <w:pPr>
        <w:pStyle w:val="ListParagraph"/>
        <w:numPr>
          <w:ilvl w:val="0"/>
          <w:numId w:val="33"/>
        </w:numPr>
        <w:spacing w:after="0"/>
        <w:rPr>
          <w:rFonts w:cs="Arial"/>
          <w:sz w:val="24"/>
          <w:szCs w:val="24"/>
        </w:rPr>
      </w:pPr>
      <w:r>
        <w:rPr>
          <w:rFonts w:cs="Arial"/>
          <w:sz w:val="24"/>
          <w:szCs w:val="24"/>
        </w:rPr>
        <w:t>Incompletes will be factored into the GPA, completion rate, and maximum timeframe calculations. Incomplete (I grade) coursework must be completed by the end of the next term. At the end of the next term, all unfinished coursework will be calculated as an F.</w:t>
      </w:r>
    </w:p>
    <w:p w14:paraId="67805CD1" w14:textId="77777777" w:rsidR="006A4F43" w:rsidRDefault="006A4F43" w:rsidP="00FF2B28">
      <w:pPr>
        <w:pStyle w:val="ListParagraph"/>
        <w:numPr>
          <w:ilvl w:val="0"/>
          <w:numId w:val="33"/>
        </w:numPr>
        <w:spacing w:after="0"/>
        <w:rPr>
          <w:rFonts w:cs="Arial"/>
          <w:sz w:val="24"/>
          <w:szCs w:val="24"/>
        </w:rPr>
      </w:pPr>
      <w:r>
        <w:rPr>
          <w:rFonts w:cs="Arial"/>
          <w:sz w:val="24"/>
          <w:szCs w:val="24"/>
        </w:rPr>
        <w:t xml:space="preserve">Withdrawals will not be factored into the GPA calculations but will be included in the completion rate and maximum timeframe calculations. </w:t>
      </w:r>
    </w:p>
    <w:p w14:paraId="42759D62" w14:textId="77777777" w:rsidR="006A4F43" w:rsidRDefault="006A4F43" w:rsidP="00FF2B28">
      <w:pPr>
        <w:pStyle w:val="ListParagraph"/>
        <w:numPr>
          <w:ilvl w:val="0"/>
          <w:numId w:val="33"/>
        </w:numPr>
        <w:spacing w:after="0"/>
        <w:rPr>
          <w:rFonts w:cs="Arial"/>
          <w:sz w:val="24"/>
          <w:szCs w:val="24"/>
        </w:rPr>
      </w:pPr>
      <w:r>
        <w:rPr>
          <w:rFonts w:cs="Arial"/>
          <w:sz w:val="24"/>
          <w:szCs w:val="24"/>
        </w:rPr>
        <w:t>Transfer credits will not be factored into the GPA calculation but will be included in the completion rate and maximum timeframe calculations. Only passed classes designated as a “C” or higher will be transferred in from other accredited institutions.</w:t>
      </w:r>
    </w:p>
    <w:p w14:paraId="3523A22D" w14:textId="77777777" w:rsidR="006A4F43" w:rsidRDefault="006A4F43" w:rsidP="00FF2B28">
      <w:pPr>
        <w:pStyle w:val="ListParagraph"/>
        <w:numPr>
          <w:ilvl w:val="0"/>
          <w:numId w:val="33"/>
        </w:numPr>
        <w:spacing w:after="0"/>
        <w:rPr>
          <w:rFonts w:cs="Arial"/>
          <w:sz w:val="24"/>
          <w:szCs w:val="24"/>
        </w:rPr>
      </w:pPr>
      <w:r>
        <w:rPr>
          <w:rFonts w:cs="Arial"/>
          <w:sz w:val="24"/>
          <w:szCs w:val="24"/>
        </w:rPr>
        <w:t>Bankrupted (Academic Bankruptcy) classes will be factored into the GPA, completion rate, and maximum timeframe calculation.</w:t>
      </w:r>
    </w:p>
    <w:p w14:paraId="33116F91" w14:textId="77777777" w:rsidR="002941D3" w:rsidRDefault="002941D3" w:rsidP="00FF2B28">
      <w:pPr>
        <w:pStyle w:val="ListParagraph"/>
        <w:numPr>
          <w:ilvl w:val="0"/>
          <w:numId w:val="33"/>
        </w:numPr>
        <w:spacing w:after="0"/>
        <w:rPr>
          <w:rFonts w:cs="Arial"/>
          <w:sz w:val="24"/>
          <w:szCs w:val="24"/>
        </w:rPr>
      </w:pPr>
      <w:r>
        <w:rPr>
          <w:rFonts w:cs="Arial"/>
          <w:sz w:val="24"/>
          <w:szCs w:val="24"/>
        </w:rPr>
        <w:t>Forgiven (Course Forgiveness) classes will be factored into the GPA, completion rate, and maximum timeframe calculations.</w:t>
      </w:r>
    </w:p>
    <w:p w14:paraId="3EF1D1A3" w14:textId="77777777" w:rsidR="002941D3" w:rsidRDefault="002941D3" w:rsidP="00FF2B28">
      <w:pPr>
        <w:pStyle w:val="ListParagraph"/>
        <w:numPr>
          <w:ilvl w:val="0"/>
          <w:numId w:val="33"/>
        </w:numPr>
        <w:spacing w:after="0"/>
        <w:rPr>
          <w:rFonts w:cs="Arial"/>
          <w:sz w:val="24"/>
          <w:szCs w:val="24"/>
        </w:rPr>
      </w:pPr>
      <w:r>
        <w:rPr>
          <w:rFonts w:cs="Arial"/>
          <w:sz w:val="24"/>
          <w:szCs w:val="24"/>
        </w:rPr>
        <w:t>Transitional (remedial) classes will be factored into the GPA, completion rate, and maximum timeframe calculations.</w:t>
      </w:r>
    </w:p>
    <w:p w14:paraId="5E042A63" w14:textId="77777777" w:rsidR="002941D3" w:rsidRDefault="002941D3" w:rsidP="00FF2B28">
      <w:pPr>
        <w:pStyle w:val="ListParagraph"/>
        <w:numPr>
          <w:ilvl w:val="0"/>
          <w:numId w:val="33"/>
        </w:numPr>
        <w:spacing w:after="0"/>
        <w:rPr>
          <w:rFonts w:cs="Arial"/>
          <w:sz w:val="24"/>
          <w:szCs w:val="24"/>
        </w:rPr>
      </w:pPr>
      <w:r>
        <w:rPr>
          <w:rFonts w:cs="Arial"/>
          <w:sz w:val="24"/>
          <w:szCs w:val="24"/>
        </w:rPr>
        <w:t>After a grade change (except an Incomplete) has been instituted for a prior term, SAP will be recalculated at that time. When an Incomplete grade is updated to a final grade, it will be factored into the SAP calculation at the time of the next formal evaluation.</w:t>
      </w:r>
    </w:p>
    <w:p w14:paraId="60DAFF70" w14:textId="77777777" w:rsidR="002941D3" w:rsidRDefault="002941D3" w:rsidP="00FF2B28">
      <w:pPr>
        <w:pStyle w:val="ListParagraph"/>
        <w:numPr>
          <w:ilvl w:val="0"/>
          <w:numId w:val="34"/>
        </w:numPr>
        <w:spacing w:after="0"/>
        <w:rPr>
          <w:rFonts w:cs="Arial"/>
          <w:sz w:val="24"/>
          <w:szCs w:val="24"/>
        </w:rPr>
      </w:pPr>
      <w:r>
        <w:rPr>
          <w:rFonts w:cs="Arial"/>
          <w:sz w:val="24"/>
          <w:szCs w:val="24"/>
        </w:rPr>
        <w:t>Dropped courses during the add/drop period will not be factored into GPA, completion rate, or maximum timeframe calculations.</w:t>
      </w:r>
    </w:p>
    <w:p w14:paraId="4C8665F8" w14:textId="77777777" w:rsidR="002941D3" w:rsidRDefault="002941D3" w:rsidP="00FF2B28">
      <w:pPr>
        <w:pStyle w:val="ListParagraph"/>
        <w:numPr>
          <w:ilvl w:val="0"/>
          <w:numId w:val="34"/>
        </w:numPr>
        <w:spacing w:after="0"/>
        <w:rPr>
          <w:rFonts w:cs="Arial"/>
          <w:sz w:val="24"/>
          <w:szCs w:val="24"/>
        </w:rPr>
      </w:pPr>
      <w:r>
        <w:rPr>
          <w:rFonts w:cs="Arial"/>
          <w:sz w:val="24"/>
          <w:szCs w:val="24"/>
        </w:rPr>
        <w:t>In some cases, a student who is not meeting SAP may regain eligibility for Title IV aid. Options may include a) paying for classes or b) successfully appealing.</w:t>
      </w:r>
    </w:p>
    <w:p w14:paraId="5B02C5B7" w14:textId="4EF7FD7A" w:rsidR="008220CA" w:rsidRDefault="008220CA" w:rsidP="00FF2B28">
      <w:pPr>
        <w:pStyle w:val="ListParagraph"/>
        <w:numPr>
          <w:ilvl w:val="0"/>
          <w:numId w:val="34"/>
        </w:numPr>
        <w:spacing w:after="0"/>
        <w:rPr>
          <w:rFonts w:cs="Arial"/>
          <w:sz w:val="24"/>
          <w:szCs w:val="24"/>
        </w:rPr>
      </w:pPr>
      <w:r>
        <w:rPr>
          <w:rFonts w:cs="Arial"/>
          <w:sz w:val="24"/>
          <w:szCs w:val="24"/>
        </w:rPr>
        <w:t>The lifetime eligibility for receiving federal financial aid is 12 full-time semesters which equals 600%. A student’s percentage used can be viewed on NSLDS and compared to the Banner form RNASL</w:t>
      </w:r>
      <w:r w:rsidR="00A407D5">
        <w:rPr>
          <w:rFonts w:cs="Arial"/>
          <w:sz w:val="24"/>
          <w:szCs w:val="24"/>
        </w:rPr>
        <w:t>25</w:t>
      </w:r>
      <w:r>
        <w:rPr>
          <w:rFonts w:cs="Arial"/>
          <w:sz w:val="24"/>
          <w:szCs w:val="24"/>
        </w:rPr>
        <w:t>. (If student has less than full-time enrollment, percentage will be prorated).</w:t>
      </w:r>
    </w:p>
    <w:p w14:paraId="1467E988" w14:textId="77777777" w:rsidR="002941D3" w:rsidRDefault="002941D3" w:rsidP="002941D3">
      <w:pPr>
        <w:spacing w:after="0"/>
        <w:rPr>
          <w:rFonts w:cs="Arial"/>
          <w:sz w:val="24"/>
          <w:szCs w:val="24"/>
        </w:rPr>
      </w:pPr>
    </w:p>
    <w:p w14:paraId="7176B708" w14:textId="77777777" w:rsidR="002941D3" w:rsidRDefault="002941D3" w:rsidP="002941D3">
      <w:pPr>
        <w:spacing w:after="0"/>
        <w:ind w:left="360"/>
        <w:rPr>
          <w:rFonts w:cs="Arial"/>
          <w:sz w:val="24"/>
          <w:szCs w:val="24"/>
        </w:rPr>
      </w:pPr>
      <w:r>
        <w:rPr>
          <w:rFonts w:cs="Arial"/>
          <w:sz w:val="24"/>
          <w:szCs w:val="24"/>
        </w:rPr>
        <w:lastRenderedPageBreak/>
        <w:t>Information regarding financial aid appeals include the following:</w:t>
      </w:r>
    </w:p>
    <w:p w14:paraId="7258A9AF" w14:textId="77777777" w:rsidR="002941D3" w:rsidRDefault="002941D3" w:rsidP="00FF2B28">
      <w:pPr>
        <w:pStyle w:val="ListParagraph"/>
        <w:numPr>
          <w:ilvl w:val="0"/>
          <w:numId w:val="35"/>
        </w:numPr>
        <w:spacing w:after="0"/>
        <w:rPr>
          <w:rFonts w:cs="Arial"/>
          <w:sz w:val="24"/>
          <w:szCs w:val="24"/>
        </w:rPr>
      </w:pPr>
      <w:r>
        <w:rPr>
          <w:rFonts w:cs="Arial"/>
          <w:sz w:val="24"/>
          <w:szCs w:val="24"/>
        </w:rPr>
        <w:t>A student may submit a Financial Aid Appeal if he/she can provide documented proof of mitigating circumstances. Mitigating circumstances are those that are beyond the student’s control. If student files an appeal due to the MAX timeframe, he/she must be meeting other two components (GPA and pace or percentage).</w:t>
      </w:r>
    </w:p>
    <w:p w14:paraId="4E72A179" w14:textId="77777777" w:rsidR="002941D3" w:rsidRDefault="002941D3" w:rsidP="00FF2B28">
      <w:pPr>
        <w:pStyle w:val="ListParagraph"/>
        <w:numPr>
          <w:ilvl w:val="0"/>
          <w:numId w:val="35"/>
        </w:numPr>
        <w:spacing w:after="0"/>
        <w:rPr>
          <w:rFonts w:cs="Arial"/>
          <w:sz w:val="24"/>
          <w:szCs w:val="24"/>
        </w:rPr>
      </w:pPr>
      <w:r>
        <w:rPr>
          <w:rFonts w:cs="Arial"/>
          <w:sz w:val="24"/>
          <w:szCs w:val="24"/>
        </w:rPr>
        <w:t>A student must submit the appeal and all documentation pertaining to the appeal, by the published appeal deadline. Submitting a Financial Aid Appeal is NOT an automatic approval.</w:t>
      </w:r>
    </w:p>
    <w:p w14:paraId="1EA98563" w14:textId="2945DBAA" w:rsidR="00A7717E" w:rsidRDefault="00A7717E" w:rsidP="00FF2B28">
      <w:pPr>
        <w:pStyle w:val="ListParagraph"/>
        <w:numPr>
          <w:ilvl w:val="1"/>
          <w:numId w:val="35"/>
        </w:numPr>
        <w:spacing w:after="0"/>
        <w:rPr>
          <w:rFonts w:cs="Arial"/>
          <w:sz w:val="24"/>
          <w:szCs w:val="24"/>
        </w:rPr>
      </w:pPr>
      <w:hyperlink r:id="rId143" w:history="1">
        <w:r w:rsidRPr="00A414AD">
          <w:rPr>
            <w:rStyle w:val="Hyperlink"/>
            <w:rFonts w:asciiTheme="minorHAnsi" w:hAnsiTheme="minorHAnsi" w:cs="Arial"/>
            <w:sz w:val="24"/>
            <w:szCs w:val="24"/>
          </w:rPr>
          <w:t>Appeal Form</w:t>
        </w:r>
      </w:hyperlink>
    </w:p>
    <w:p w14:paraId="686EE60D" w14:textId="77777777" w:rsidR="002941D3" w:rsidRDefault="002941D3" w:rsidP="00FF2B28">
      <w:pPr>
        <w:pStyle w:val="ListParagraph"/>
        <w:numPr>
          <w:ilvl w:val="0"/>
          <w:numId w:val="35"/>
        </w:numPr>
        <w:spacing w:after="0"/>
        <w:rPr>
          <w:rFonts w:cs="Arial"/>
          <w:sz w:val="24"/>
          <w:szCs w:val="24"/>
        </w:rPr>
      </w:pPr>
      <w:r>
        <w:rPr>
          <w:rFonts w:cs="Arial"/>
          <w:sz w:val="24"/>
          <w:szCs w:val="24"/>
        </w:rPr>
        <w:t>The Financial Aid Appeals Committee will meet each semester to consider completed appeals. The decision of the Appeals Committee is final. Only one appeal will be considered.</w:t>
      </w:r>
    </w:p>
    <w:p w14:paraId="017C7EAE" w14:textId="77777777" w:rsidR="002941D3" w:rsidRDefault="002941D3" w:rsidP="00FF2B28">
      <w:pPr>
        <w:pStyle w:val="ListParagraph"/>
        <w:numPr>
          <w:ilvl w:val="0"/>
          <w:numId w:val="35"/>
        </w:numPr>
        <w:spacing w:after="0"/>
        <w:rPr>
          <w:rFonts w:cs="Arial"/>
          <w:sz w:val="24"/>
          <w:szCs w:val="24"/>
        </w:rPr>
      </w:pPr>
      <w:r>
        <w:rPr>
          <w:rFonts w:cs="Arial"/>
          <w:sz w:val="24"/>
          <w:szCs w:val="24"/>
        </w:rPr>
        <w:t>A student will be notified of the decision made by the Committee by email. Students may check Self Service Banner for academic progress status.</w:t>
      </w:r>
    </w:p>
    <w:p w14:paraId="201499A7" w14:textId="77777777" w:rsidR="002941D3" w:rsidRDefault="002941D3" w:rsidP="00FF2B28">
      <w:pPr>
        <w:pStyle w:val="ListParagraph"/>
        <w:numPr>
          <w:ilvl w:val="0"/>
          <w:numId w:val="35"/>
        </w:numPr>
        <w:spacing w:after="0"/>
        <w:rPr>
          <w:rFonts w:cs="Arial"/>
          <w:sz w:val="24"/>
          <w:szCs w:val="24"/>
        </w:rPr>
      </w:pPr>
      <w:r>
        <w:rPr>
          <w:rFonts w:cs="Arial"/>
          <w:sz w:val="24"/>
          <w:szCs w:val="24"/>
        </w:rPr>
        <w:t xml:space="preserve">A student must follow the terms of his/her appeal if approved or lose financial aid eligibility. </w:t>
      </w:r>
    </w:p>
    <w:p w14:paraId="5157573D" w14:textId="77777777" w:rsidR="002941D3" w:rsidRDefault="002941D3" w:rsidP="00FF2B28">
      <w:pPr>
        <w:pStyle w:val="ListParagraph"/>
        <w:numPr>
          <w:ilvl w:val="0"/>
          <w:numId w:val="35"/>
        </w:numPr>
        <w:spacing w:after="0"/>
        <w:rPr>
          <w:rFonts w:cs="Arial"/>
          <w:sz w:val="24"/>
          <w:szCs w:val="24"/>
        </w:rPr>
      </w:pPr>
      <w:r>
        <w:rPr>
          <w:rFonts w:cs="Arial"/>
          <w:sz w:val="24"/>
          <w:szCs w:val="24"/>
        </w:rPr>
        <w:t xml:space="preserve">An academic plan may be instituted for a student as an opportunity to restore the student to proper Satisfactory Academic Progress at a specified future point in time. The plan can be voided if the student changes majors or does not follow the prescribed academic plan. This plan is used specifically for students that exceeded MAX time frame </w:t>
      </w:r>
      <w:r w:rsidR="00750C3D">
        <w:rPr>
          <w:rFonts w:cs="Arial"/>
          <w:sz w:val="24"/>
          <w:szCs w:val="24"/>
        </w:rPr>
        <w:t>and granted an appeal.</w:t>
      </w:r>
    </w:p>
    <w:p w14:paraId="1EBA8DA6" w14:textId="77777777" w:rsidR="00750C3D" w:rsidRDefault="00750C3D" w:rsidP="00750C3D">
      <w:pPr>
        <w:spacing w:after="0"/>
        <w:rPr>
          <w:rFonts w:cs="Arial"/>
          <w:sz w:val="24"/>
          <w:szCs w:val="24"/>
        </w:rPr>
      </w:pPr>
    </w:p>
    <w:p w14:paraId="75D8EA39" w14:textId="77777777" w:rsidR="00750C3D" w:rsidRDefault="00750C3D" w:rsidP="00750C3D">
      <w:pPr>
        <w:spacing w:after="0"/>
        <w:rPr>
          <w:rFonts w:cs="Arial"/>
          <w:b/>
          <w:sz w:val="24"/>
          <w:szCs w:val="24"/>
        </w:rPr>
      </w:pPr>
      <w:r>
        <w:rPr>
          <w:rFonts w:cs="Arial"/>
          <w:b/>
          <w:sz w:val="24"/>
          <w:szCs w:val="24"/>
        </w:rPr>
        <w:t>ACCOUNTING &amp; RECONCILIATIONS</w:t>
      </w:r>
    </w:p>
    <w:p w14:paraId="1D9E9381" w14:textId="77777777" w:rsidR="00750C3D" w:rsidRDefault="00750C3D" w:rsidP="00750C3D">
      <w:pPr>
        <w:spacing w:after="0"/>
        <w:rPr>
          <w:rFonts w:cs="Arial"/>
          <w:b/>
          <w:sz w:val="24"/>
          <w:szCs w:val="24"/>
        </w:rPr>
      </w:pPr>
    </w:p>
    <w:p w14:paraId="678D8D02" w14:textId="77777777" w:rsidR="00750C3D" w:rsidRDefault="00750C3D" w:rsidP="00750C3D">
      <w:pPr>
        <w:spacing w:after="0"/>
        <w:rPr>
          <w:rFonts w:cs="Arial"/>
          <w:sz w:val="24"/>
          <w:szCs w:val="24"/>
        </w:rPr>
      </w:pPr>
      <w:r>
        <w:rPr>
          <w:rFonts w:cs="Arial"/>
          <w:sz w:val="24"/>
          <w:szCs w:val="24"/>
        </w:rPr>
        <w:t xml:space="preserve">All accounting transactions, including those involving Title IV funds, are accounted for in accordance with US </w:t>
      </w:r>
      <w:hyperlink r:id="rId144" w:history="1">
        <w:r w:rsidRPr="008220CA">
          <w:rPr>
            <w:rStyle w:val="Hyperlink"/>
            <w:rFonts w:asciiTheme="minorHAnsi" w:hAnsiTheme="minorHAnsi" w:cs="Arial"/>
            <w:sz w:val="24"/>
            <w:szCs w:val="24"/>
          </w:rPr>
          <w:t>GAAP</w:t>
        </w:r>
      </w:hyperlink>
      <w:r>
        <w:rPr>
          <w:rFonts w:cs="Arial"/>
          <w:sz w:val="24"/>
          <w:szCs w:val="24"/>
        </w:rPr>
        <w:t xml:space="preserve"> and federal regulatory requirements. Drake State prepares internal financial statements and reconciles general ledger accounts on a monthly basis. Each year Drake State prepares annual financial statements as per GAAP as well as monthly reconciliations of Title IV funds.</w:t>
      </w:r>
    </w:p>
    <w:p w14:paraId="3C677B11" w14:textId="77777777" w:rsidR="00750C3D" w:rsidRDefault="00750C3D" w:rsidP="00750C3D">
      <w:pPr>
        <w:spacing w:after="0"/>
        <w:rPr>
          <w:rFonts w:cs="Arial"/>
          <w:sz w:val="24"/>
          <w:szCs w:val="24"/>
        </w:rPr>
      </w:pPr>
    </w:p>
    <w:p w14:paraId="68E8FFE2" w14:textId="77777777" w:rsidR="006A33E8" w:rsidRDefault="006A33E8" w:rsidP="00FF2B28">
      <w:pPr>
        <w:pStyle w:val="ListParagraph"/>
        <w:numPr>
          <w:ilvl w:val="0"/>
          <w:numId w:val="5"/>
        </w:numPr>
        <w:spacing w:after="0"/>
        <w:rPr>
          <w:rFonts w:cs="Arial"/>
          <w:b/>
          <w:sz w:val="24"/>
          <w:szCs w:val="24"/>
        </w:rPr>
      </w:pPr>
      <w:r>
        <w:rPr>
          <w:rFonts w:cs="Arial"/>
          <w:b/>
          <w:sz w:val="24"/>
          <w:szCs w:val="24"/>
        </w:rPr>
        <w:t>BANNER INTERNAL PROCESSES</w:t>
      </w:r>
    </w:p>
    <w:p w14:paraId="4DAD7098" w14:textId="77777777" w:rsidR="006A33E8" w:rsidRDefault="006A33E8" w:rsidP="006A33E8">
      <w:pPr>
        <w:pStyle w:val="ListParagraph"/>
        <w:spacing w:after="0"/>
        <w:ind w:left="360"/>
        <w:rPr>
          <w:rFonts w:cs="Arial"/>
          <w:b/>
          <w:sz w:val="24"/>
          <w:szCs w:val="24"/>
        </w:rPr>
      </w:pPr>
    </w:p>
    <w:p w14:paraId="11C55BDA" w14:textId="77777777" w:rsidR="006A33E8" w:rsidRPr="00E81173" w:rsidRDefault="006A33E8" w:rsidP="006A33E8">
      <w:pPr>
        <w:spacing w:after="0"/>
        <w:rPr>
          <w:rFonts w:cs="Arial"/>
          <w:b/>
          <w:sz w:val="24"/>
          <w:szCs w:val="24"/>
        </w:rPr>
      </w:pPr>
      <w:hyperlink r:id="rId145" w:history="1">
        <w:r w:rsidRPr="00C55F8C">
          <w:rPr>
            <w:rStyle w:val="Hyperlink"/>
            <w:rFonts w:asciiTheme="minorHAnsi" w:hAnsiTheme="minorHAnsi" w:cs="Arial"/>
            <w:b/>
            <w:sz w:val="24"/>
            <w:szCs w:val="24"/>
          </w:rPr>
          <w:t>BANNER INTERNAL PROCESSES</w:t>
        </w:r>
      </w:hyperlink>
      <w:r>
        <w:rPr>
          <w:rFonts w:cs="Arial"/>
          <w:b/>
          <w:sz w:val="24"/>
          <w:szCs w:val="24"/>
        </w:rPr>
        <w:t xml:space="preserve"> – User Guide for 8.28</w:t>
      </w:r>
    </w:p>
    <w:p w14:paraId="5B616B7F" w14:textId="77777777" w:rsidR="006A33E8" w:rsidRPr="006057AC" w:rsidRDefault="006A33E8" w:rsidP="006A33E8">
      <w:pPr>
        <w:spacing w:after="0"/>
        <w:rPr>
          <w:rFonts w:cs="Arial"/>
          <w:sz w:val="24"/>
          <w:szCs w:val="24"/>
        </w:rPr>
      </w:pPr>
    </w:p>
    <w:p w14:paraId="4365D4E8" w14:textId="77777777" w:rsidR="006A33E8" w:rsidRDefault="006A33E8" w:rsidP="006A33E8">
      <w:pPr>
        <w:spacing w:after="0"/>
        <w:rPr>
          <w:rFonts w:cs="Arial"/>
          <w:b/>
          <w:sz w:val="24"/>
          <w:szCs w:val="24"/>
        </w:rPr>
      </w:pPr>
      <w:hyperlink r:id="rId146" w:history="1">
        <w:r w:rsidRPr="00BF677A">
          <w:rPr>
            <w:rStyle w:val="Hyperlink"/>
            <w:rFonts w:asciiTheme="minorHAnsi" w:hAnsiTheme="minorHAnsi" w:cs="Arial"/>
            <w:b/>
            <w:sz w:val="24"/>
            <w:szCs w:val="24"/>
          </w:rPr>
          <w:t>DATALOAD</w:t>
        </w:r>
        <w:r>
          <w:rPr>
            <w:rStyle w:val="Hyperlink"/>
            <w:rFonts w:asciiTheme="minorHAnsi" w:hAnsiTheme="minorHAnsi" w:cs="Arial"/>
            <w:b/>
            <w:sz w:val="24"/>
            <w:szCs w:val="24"/>
          </w:rPr>
          <w:t xml:space="preserve"> FOR</w:t>
        </w:r>
        <w:r w:rsidRPr="00BF677A">
          <w:rPr>
            <w:rStyle w:val="Hyperlink"/>
            <w:rFonts w:asciiTheme="minorHAnsi" w:hAnsiTheme="minorHAnsi" w:cs="Arial"/>
            <w:b/>
            <w:sz w:val="24"/>
            <w:szCs w:val="24"/>
          </w:rPr>
          <w:t xml:space="preserve"> PROCESS</w:t>
        </w:r>
      </w:hyperlink>
      <w:r>
        <w:rPr>
          <w:rFonts w:cs="Arial"/>
          <w:b/>
          <w:sz w:val="24"/>
          <w:szCs w:val="24"/>
        </w:rPr>
        <w:t xml:space="preserve"> – Financial Aid processes in Banner</w:t>
      </w:r>
    </w:p>
    <w:p w14:paraId="34A5A618" w14:textId="77777777" w:rsidR="006A33E8" w:rsidRPr="00BF677A" w:rsidRDefault="006A33E8" w:rsidP="006A33E8">
      <w:pPr>
        <w:pStyle w:val="ListParagraph"/>
        <w:numPr>
          <w:ilvl w:val="0"/>
          <w:numId w:val="56"/>
        </w:numPr>
        <w:spacing w:after="0"/>
        <w:rPr>
          <w:rFonts w:cs="Arial"/>
          <w:b/>
          <w:sz w:val="24"/>
          <w:szCs w:val="24"/>
        </w:rPr>
      </w:pPr>
      <w:bookmarkStart w:id="24" w:name="_Hlk85196295"/>
      <w:proofErr w:type="spellStart"/>
      <w:r>
        <w:rPr>
          <w:rFonts w:cs="Arial"/>
          <w:sz w:val="24"/>
          <w:szCs w:val="24"/>
        </w:rPr>
        <w:t>Dataload</w:t>
      </w:r>
      <w:proofErr w:type="spellEnd"/>
    </w:p>
    <w:p w14:paraId="51E1AA14" w14:textId="77777777" w:rsidR="006A33E8" w:rsidRPr="00BF677A" w:rsidRDefault="006A33E8" w:rsidP="006A33E8">
      <w:pPr>
        <w:pStyle w:val="ListParagraph"/>
        <w:numPr>
          <w:ilvl w:val="0"/>
          <w:numId w:val="56"/>
        </w:numPr>
        <w:spacing w:after="0"/>
        <w:rPr>
          <w:rFonts w:cs="Arial"/>
          <w:b/>
          <w:sz w:val="24"/>
          <w:szCs w:val="24"/>
        </w:rPr>
      </w:pPr>
      <w:r>
        <w:rPr>
          <w:rFonts w:cs="Arial"/>
          <w:sz w:val="24"/>
          <w:szCs w:val="24"/>
        </w:rPr>
        <w:t>Tracking</w:t>
      </w:r>
    </w:p>
    <w:p w14:paraId="5946A66B" w14:textId="77777777" w:rsidR="006A33E8" w:rsidRPr="00BF677A" w:rsidRDefault="006A33E8" w:rsidP="006A33E8">
      <w:pPr>
        <w:pStyle w:val="ListParagraph"/>
        <w:numPr>
          <w:ilvl w:val="0"/>
          <w:numId w:val="56"/>
        </w:numPr>
        <w:spacing w:after="0"/>
        <w:rPr>
          <w:rFonts w:cs="Arial"/>
          <w:b/>
          <w:sz w:val="24"/>
          <w:szCs w:val="24"/>
        </w:rPr>
      </w:pPr>
      <w:r>
        <w:rPr>
          <w:rFonts w:cs="Arial"/>
          <w:sz w:val="24"/>
          <w:szCs w:val="24"/>
        </w:rPr>
        <w:t>Verification-Corrections</w:t>
      </w:r>
    </w:p>
    <w:p w14:paraId="066B38F5" w14:textId="77777777" w:rsidR="006A33E8" w:rsidRPr="00BF677A" w:rsidRDefault="006A33E8" w:rsidP="006A33E8">
      <w:pPr>
        <w:pStyle w:val="ListParagraph"/>
        <w:numPr>
          <w:ilvl w:val="0"/>
          <w:numId w:val="56"/>
        </w:numPr>
        <w:spacing w:after="0"/>
        <w:rPr>
          <w:rFonts w:cs="Arial"/>
          <w:b/>
          <w:sz w:val="24"/>
          <w:szCs w:val="24"/>
        </w:rPr>
      </w:pPr>
      <w:r>
        <w:rPr>
          <w:rFonts w:cs="Arial"/>
          <w:sz w:val="24"/>
          <w:szCs w:val="24"/>
        </w:rPr>
        <w:t>Budgeting</w:t>
      </w:r>
    </w:p>
    <w:p w14:paraId="5A74B990" w14:textId="77777777" w:rsidR="006A33E8" w:rsidRPr="00BF677A" w:rsidRDefault="006A33E8" w:rsidP="006A33E8">
      <w:pPr>
        <w:pStyle w:val="ListParagraph"/>
        <w:numPr>
          <w:ilvl w:val="0"/>
          <w:numId w:val="56"/>
        </w:numPr>
        <w:spacing w:after="0"/>
        <w:rPr>
          <w:rFonts w:cs="Arial"/>
          <w:b/>
          <w:sz w:val="24"/>
          <w:szCs w:val="24"/>
        </w:rPr>
      </w:pPr>
      <w:r>
        <w:rPr>
          <w:rFonts w:cs="Arial"/>
          <w:sz w:val="24"/>
          <w:szCs w:val="24"/>
        </w:rPr>
        <w:t>Packaging</w:t>
      </w:r>
    </w:p>
    <w:p w14:paraId="4AFFA9BF" w14:textId="77777777" w:rsidR="006A33E8" w:rsidRPr="00BF677A" w:rsidRDefault="006A33E8" w:rsidP="006A33E8">
      <w:pPr>
        <w:pStyle w:val="ListParagraph"/>
        <w:numPr>
          <w:ilvl w:val="0"/>
          <w:numId w:val="56"/>
        </w:numPr>
        <w:spacing w:after="0"/>
        <w:rPr>
          <w:rFonts w:cs="Arial"/>
          <w:b/>
          <w:sz w:val="24"/>
          <w:szCs w:val="24"/>
        </w:rPr>
      </w:pPr>
      <w:r>
        <w:rPr>
          <w:rFonts w:cs="Arial"/>
          <w:sz w:val="24"/>
          <w:szCs w:val="24"/>
        </w:rPr>
        <w:t>Disbursement</w:t>
      </w:r>
    </w:p>
    <w:p w14:paraId="4D1FD575" w14:textId="77777777" w:rsidR="006A33E8" w:rsidRPr="00BF677A" w:rsidRDefault="006A33E8" w:rsidP="006A33E8">
      <w:pPr>
        <w:pStyle w:val="ListParagraph"/>
        <w:numPr>
          <w:ilvl w:val="0"/>
          <w:numId w:val="56"/>
        </w:numPr>
        <w:spacing w:after="0"/>
        <w:rPr>
          <w:rFonts w:cs="Arial"/>
          <w:b/>
          <w:sz w:val="24"/>
          <w:szCs w:val="24"/>
        </w:rPr>
      </w:pPr>
      <w:r>
        <w:rPr>
          <w:rFonts w:cs="Arial"/>
          <w:sz w:val="24"/>
          <w:szCs w:val="24"/>
        </w:rPr>
        <w:lastRenderedPageBreak/>
        <w:t>Alt Loan</w:t>
      </w:r>
    </w:p>
    <w:p w14:paraId="594CD7DF" w14:textId="77777777" w:rsidR="006A33E8" w:rsidRPr="00BF677A" w:rsidRDefault="006A33E8" w:rsidP="006A33E8">
      <w:pPr>
        <w:pStyle w:val="ListParagraph"/>
        <w:numPr>
          <w:ilvl w:val="0"/>
          <w:numId w:val="56"/>
        </w:numPr>
        <w:spacing w:after="0"/>
        <w:rPr>
          <w:rFonts w:cs="Arial"/>
          <w:b/>
          <w:sz w:val="24"/>
          <w:szCs w:val="24"/>
        </w:rPr>
      </w:pPr>
      <w:r>
        <w:rPr>
          <w:rFonts w:cs="Arial"/>
          <w:sz w:val="24"/>
          <w:szCs w:val="24"/>
        </w:rPr>
        <w:t>COD-Pell</w:t>
      </w:r>
    </w:p>
    <w:p w14:paraId="74027534" w14:textId="77777777" w:rsidR="006A33E8" w:rsidRPr="00BF677A" w:rsidRDefault="006A33E8" w:rsidP="006A33E8">
      <w:pPr>
        <w:pStyle w:val="ListParagraph"/>
        <w:numPr>
          <w:ilvl w:val="0"/>
          <w:numId w:val="56"/>
        </w:numPr>
        <w:spacing w:after="0"/>
        <w:rPr>
          <w:rFonts w:cs="Arial"/>
          <w:b/>
          <w:sz w:val="24"/>
          <w:szCs w:val="24"/>
        </w:rPr>
      </w:pPr>
      <w:r>
        <w:rPr>
          <w:rFonts w:cs="Arial"/>
          <w:sz w:val="24"/>
          <w:szCs w:val="24"/>
        </w:rPr>
        <w:t>Student Employment</w:t>
      </w:r>
    </w:p>
    <w:p w14:paraId="1D573B03" w14:textId="77777777" w:rsidR="006A33E8" w:rsidRPr="00BF677A" w:rsidRDefault="006A33E8" w:rsidP="006A33E8">
      <w:pPr>
        <w:pStyle w:val="ListParagraph"/>
        <w:numPr>
          <w:ilvl w:val="0"/>
          <w:numId w:val="56"/>
        </w:numPr>
        <w:spacing w:after="0"/>
        <w:rPr>
          <w:rFonts w:cs="Arial"/>
          <w:b/>
          <w:sz w:val="24"/>
          <w:szCs w:val="24"/>
        </w:rPr>
      </w:pPr>
      <w:r>
        <w:rPr>
          <w:rFonts w:cs="Arial"/>
          <w:sz w:val="24"/>
          <w:szCs w:val="24"/>
        </w:rPr>
        <w:t>Monitor SAP</w:t>
      </w:r>
    </w:p>
    <w:p w14:paraId="367FA3F4" w14:textId="77777777" w:rsidR="006A33E8" w:rsidRPr="00BF677A" w:rsidRDefault="006A33E8" w:rsidP="006A33E8">
      <w:pPr>
        <w:pStyle w:val="ListParagraph"/>
        <w:numPr>
          <w:ilvl w:val="0"/>
          <w:numId w:val="56"/>
        </w:numPr>
        <w:spacing w:after="0"/>
        <w:rPr>
          <w:rFonts w:cs="Arial"/>
          <w:b/>
          <w:sz w:val="24"/>
          <w:szCs w:val="24"/>
        </w:rPr>
      </w:pPr>
      <w:r>
        <w:rPr>
          <w:rFonts w:cs="Arial"/>
          <w:sz w:val="24"/>
          <w:szCs w:val="24"/>
        </w:rPr>
        <w:t>Transfer Monitoring</w:t>
      </w:r>
    </w:p>
    <w:p w14:paraId="59C19484" w14:textId="77777777" w:rsidR="006A33E8" w:rsidRPr="00BF677A" w:rsidRDefault="006A33E8" w:rsidP="006A33E8">
      <w:pPr>
        <w:pStyle w:val="ListParagraph"/>
        <w:numPr>
          <w:ilvl w:val="0"/>
          <w:numId w:val="56"/>
        </w:numPr>
        <w:spacing w:after="0"/>
        <w:rPr>
          <w:rFonts w:cs="Arial"/>
          <w:b/>
          <w:sz w:val="24"/>
          <w:szCs w:val="24"/>
        </w:rPr>
      </w:pPr>
      <w:r>
        <w:rPr>
          <w:rFonts w:cs="Arial"/>
          <w:sz w:val="24"/>
          <w:szCs w:val="24"/>
        </w:rPr>
        <w:t>Housekeeping</w:t>
      </w:r>
    </w:p>
    <w:p w14:paraId="726B73BA" w14:textId="77777777" w:rsidR="006A33E8" w:rsidRPr="00BF677A" w:rsidRDefault="006A33E8" w:rsidP="006A33E8">
      <w:pPr>
        <w:pStyle w:val="ListParagraph"/>
        <w:numPr>
          <w:ilvl w:val="0"/>
          <w:numId w:val="56"/>
        </w:numPr>
        <w:spacing w:after="0"/>
        <w:rPr>
          <w:rFonts w:cs="Arial"/>
          <w:b/>
          <w:sz w:val="24"/>
          <w:szCs w:val="24"/>
        </w:rPr>
      </w:pPr>
      <w:r>
        <w:rPr>
          <w:rFonts w:cs="Arial"/>
          <w:sz w:val="24"/>
          <w:szCs w:val="24"/>
        </w:rPr>
        <w:t>FISAP</w:t>
      </w:r>
    </w:p>
    <w:bookmarkEnd w:id="24"/>
    <w:p w14:paraId="1F43965E" w14:textId="77777777" w:rsidR="006A33E8" w:rsidRPr="00BF677A" w:rsidRDefault="006A33E8" w:rsidP="006A33E8">
      <w:pPr>
        <w:pStyle w:val="ListParagraph"/>
        <w:spacing w:after="0"/>
        <w:rPr>
          <w:rFonts w:cs="Arial"/>
          <w:b/>
          <w:sz w:val="24"/>
          <w:szCs w:val="24"/>
        </w:rPr>
      </w:pPr>
    </w:p>
    <w:p w14:paraId="7EEC47EC" w14:textId="77777777" w:rsidR="00EF627F" w:rsidRDefault="00EF627F" w:rsidP="006A33E8">
      <w:pPr>
        <w:spacing w:after="0"/>
        <w:rPr>
          <w:rFonts w:cs="Arial"/>
          <w:b/>
          <w:sz w:val="24"/>
          <w:szCs w:val="24"/>
        </w:rPr>
      </w:pPr>
    </w:p>
    <w:p w14:paraId="49901647" w14:textId="77777777" w:rsidR="00EF627F" w:rsidRDefault="00EF627F" w:rsidP="006A33E8">
      <w:pPr>
        <w:spacing w:after="0"/>
        <w:rPr>
          <w:rFonts w:cs="Arial"/>
          <w:b/>
          <w:sz w:val="24"/>
          <w:szCs w:val="24"/>
        </w:rPr>
      </w:pPr>
    </w:p>
    <w:p w14:paraId="37B39136" w14:textId="77777777" w:rsidR="00EF627F" w:rsidRDefault="00EF627F" w:rsidP="006A33E8">
      <w:pPr>
        <w:spacing w:after="0"/>
        <w:rPr>
          <w:rFonts w:cs="Arial"/>
          <w:b/>
          <w:sz w:val="24"/>
          <w:szCs w:val="24"/>
        </w:rPr>
      </w:pPr>
    </w:p>
    <w:p w14:paraId="7ED6A246" w14:textId="77777777" w:rsidR="00EF627F" w:rsidRDefault="00EF627F" w:rsidP="006A33E8">
      <w:pPr>
        <w:spacing w:after="0"/>
        <w:rPr>
          <w:rFonts w:cs="Arial"/>
          <w:b/>
          <w:sz w:val="24"/>
          <w:szCs w:val="24"/>
        </w:rPr>
      </w:pPr>
    </w:p>
    <w:p w14:paraId="0B1C5995" w14:textId="77777777" w:rsidR="006A33E8" w:rsidRPr="00C55F8C" w:rsidRDefault="006A33E8" w:rsidP="006A33E8">
      <w:pPr>
        <w:spacing w:after="0"/>
        <w:rPr>
          <w:rFonts w:cs="Arial"/>
          <w:b/>
          <w:sz w:val="24"/>
          <w:szCs w:val="24"/>
        </w:rPr>
      </w:pPr>
      <w:r>
        <w:rPr>
          <w:rFonts w:cs="Arial"/>
          <w:b/>
          <w:sz w:val="24"/>
          <w:szCs w:val="24"/>
        </w:rPr>
        <w:t>FREEZE/DISBURSMENT PROCESS</w:t>
      </w:r>
    </w:p>
    <w:p w14:paraId="59A5703C" w14:textId="77777777" w:rsidR="006A33E8" w:rsidRDefault="006A33E8" w:rsidP="006A33E8">
      <w:pPr>
        <w:spacing w:after="0"/>
        <w:rPr>
          <w:rFonts w:cs="Arial"/>
          <w:sz w:val="24"/>
          <w:szCs w:val="24"/>
        </w:rPr>
      </w:pPr>
    </w:p>
    <w:p w14:paraId="3ACF9619" w14:textId="77777777" w:rsidR="006A33E8" w:rsidRDefault="006A33E8" w:rsidP="006A33E8">
      <w:r>
        <w:t>Before Disbursement Date:</w:t>
      </w:r>
    </w:p>
    <w:p w14:paraId="48BE10ED" w14:textId="77777777" w:rsidR="006A33E8" w:rsidRDefault="006A33E8" w:rsidP="006A33E8">
      <w:r>
        <w:t>*Disbursement dates should be set approximately 10- 14 days after term begins.  Must look at calendar for term to make sure each class has a chance to meet twice and then allow one day for No shows to be processed and set the disbursement date 1 or 2 days after no show date.  Pell checks must be distributed no later than 14 days after the disbursement/freeze date. (disbursement date: date tuition and fees will be charged out) (Freeze date is the date the enrollment hours will be copied to the financial aid hours and then CONFIRM T4 hours to adjust awards correctly for clock to credit hour programs – no changes should be made to schedules after hours are frozen.  If changes are made then frozen hours has to be manually adjusted and ROAIMMP needs to be run to recalculate new award)</w:t>
      </w:r>
    </w:p>
    <w:p w14:paraId="3E9C37C1" w14:textId="77777777" w:rsidR="006A33E8" w:rsidRDefault="006A33E8" w:rsidP="006A33E8">
      <w:pPr>
        <w:pStyle w:val="ListParagraph"/>
        <w:numPr>
          <w:ilvl w:val="0"/>
          <w:numId w:val="57"/>
        </w:numPr>
      </w:pPr>
      <w:r>
        <w:t>Process No Shows</w:t>
      </w:r>
    </w:p>
    <w:p w14:paraId="0A13B0EC" w14:textId="77777777" w:rsidR="006A33E8" w:rsidRDefault="006A33E8" w:rsidP="006A33E8">
      <w:pPr>
        <w:pStyle w:val="ListParagraph"/>
        <w:numPr>
          <w:ilvl w:val="0"/>
          <w:numId w:val="57"/>
        </w:numPr>
      </w:pPr>
      <w:r>
        <w:t>Make sure all canceled courses have been removed from student schedules</w:t>
      </w:r>
    </w:p>
    <w:p w14:paraId="3076FDFD" w14:textId="77777777" w:rsidR="006A33E8" w:rsidRDefault="006A33E8" w:rsidP="006A33E8">
      <w:pPr>
        <w:pStyle w:val="ListParagraph"/>
        <w:numPr>
          <w:ilvl w:val="0"/>
          <w:numId w:val="57"/>
        </w:numPr>
      </w:pPr>
      <w:r>
        <w:t xml:space="preserve">Update Change of Majors/Awards: (make sure all change of majors </w:t>
      </w:r>
      <w:proofErr w:type="gramStart"/>
      <w:r>
        <w:t>have</w:t>
      </w:r>
      <w:proofErr w:type="gramEnd"/>
      <w:r>
        <w:t xml:space="preserve"> been processed in admissions)</w:t>
      </w:r>
    </w:p>
    <w:p w14:paraId="5FFAABD9" w14:textId="77777777" w:rsidR="006A33E8" w:rsidRDefault="006A33E8" w:rsidP="006A33E8">
      <w:pPr>
        <w:pStyle w:val="ListParagraph"/>
        <w:numPr>
          <w:ilvl w:val="0"/>
          <w:numId w:val="58"/>
        </w:numPr>
      </w:pPr>
      <w:r>
        <w:t xml:space="preserve">Run GLBDATA – PCKG_T4, </w:t>
      </w:r>
      <w:proofErr w:type="gramStart"/>
      <w:r>
        <w:t>Print</w:t>
      </w:r>
      <w:proofErr w:type="gramEnd"/>
      <w:r>
        <w:t xml:space="preserve"> list from GLIEXTR, Go to ROAIMMP and update budget, packaging and authorization and disbursements.</w:t>
      </w:r>
    </w:p>
    <w:p w14:paraId="2E9F94FA" w14:textId="77777777" w:rsidR="006A33E8" w:rsidRDefault="006A33E8" w:rsidP="006A33E8">
      <w:pPr>
        <w:pStyle w:val="ListParagraph"/>
        <w:numPr>
          <w:ilvl w:val="0"/>
          <w:numId w:val="58"/>
        </w:numPr>
      </w:pPr>
      <w:r>
        <w:t xml:space="preserve">Run GLBDATA – PCKG_NOT_T4, </w:t>
      </w:r>
      <w:proofErr w:type="gramStart"/>
      <w:r>
        <w:t>Print</w:t>
      </w:r>
      <w:proofErr w:type="gramEnd"/>
      <w:r>
        <w:t xml:space="preserve"> list from GLIEXTR, Go to ROAIMMP and update budget, packaging and authorization and disbursements.</w:t>
      </w:r>
    </w:p>
    <w:p w14:paraId="3B22F8F0" w14:textId="77777777" w:rsidR="006A33E8" w:rsidRDefault="006A33E8" w:rsidP="006A33E8">
      <w:pPr>
        <w:pStyle w:val="ListParagraph"/>
        <w:numPr>
          <w:ilvl w:val="0"/>
          <w:numId w:val="57"/>
        </w:numPr>
      </w:pPr>
      <w:r>
        <w:t>Run Pell Housekeeping to make sure awards are recalculated – RPEPELL</w:t>
      </w:r>
    </w:p>
    <w:p w14:paraId="47B4D8EB" w14:textId="77777777" w:rsidR="006A33E8" w:rsidRDefault="006A33E8" w:rsidP="006A33E8">
      <w:pPr>
        <w:pStyle w:val="ListParagraph"/>
        <w:numPr>
          <w:ilvl w:val="0"/>
          <w:numId w:val="57"/>
        </w:numPr>
      </w:pPr>
      <w:r>
        <w:t>Check RFRMGMT under Disbursements to make sure attending hours box is checked</w:t>
      </w:r>
    </w:p>
    <w:p w14:paraId="7FF27F04" w14:textId="77777777" w:rsidR="006A33E8" w:rsidRDefault="006A33E8" w:rsidP="006A33E8">
      <w:pPr>
        <w:pStyle w:val="ListParagraph"/>
        <w:numPr>
          <w:ilvl w:val="0"/>
          <w:numId w:val="57"/>
        </w:numPr>
      </w:pPr>
      <w:r>
        <w:t xml:space="preserve">Run RSRENRL IN </w:t>
      </w:r>
      <w:proofErr w:type="spellStart"/>
      <w:proofErr w:type="gramStart"/>
      <w:r>
        <w:t>faisjobs</w:t>
      </w:r>
      <w:proofErr w:type="spellEnd"/>
      <w:r>
        <w:t xml:space="preserve">  -</w:t>
      </w:r>
      <w:proofErr w:type="gramEnd"/>
      <w:r>
        <w:t xml:space="preserve"> DO NOT USE DROP DOWN BOX FOR PARAMETER SET - (add PARAMETER) (freeze hours)– make sure parameter 9 is set at a U</w:t>
      </w:r>
    </w:p>
    <w:p w14:paraId="14FFBFE1" w14:textId="77777777" w:rsidR="006A33E8" w:rsidRDefault="006A33E8" w:rsidP="006A33E8">
      <w:pPr>
        <w:pStyle w:val="ListParagraph"/>
        <w:numPr>
          <w:ilvl w:val="0"/>
          <w:numId w:val="57"/>
        </w:numPr>
      </w:pPr>
      <w:r>
        <w:t xml:space="preserve">After Freeze Hours – RSRENRL_LIST (use </w:t>
      </w:r>
      <w:proofErr w:type="spellStart"/>
      <w:r>
        <w:t>Cedrics</w:t>
      </w:r>
      <w:proofErr w:type="spellEnd"/>
      <w:r>
        <w:t xml:space="preserve"> report instead of this)</w:t>
      </w:r>
    </w:p>
    <w:p w14:paraId="3270E54B" w14:textId="77777777" w:rsidR="006A33E8" w:rsidRDefault="006A33E8" w:rsidP="006A33E8">
      <w:pPr>
        <w:pStyle w:val="ListParagraph"/>
        <w:numPr>
          <w:ilvl w:val="1"/>
          <w:numId w:val="57"/>
        </w:numPr>
      </w:pPr>
      <w:r>
        <w:t>Get list of T4 students to manually adjust frozen hours on ROAENRL (get list from Cedric so he can print the schedule with contact hours and mini terms listed. – add formula for T4 calculation on Excel spreadsheet)</w:t>
      </w:r>
    </w:p>
    <w:p w14:paraId="30193DD2" w14:textId="77777777" w:rsidR="006A33E8" w:rsidRPr="00C55F8C" w:rsidRDefault="006A33E8" w:rsidP="006A33E8">
      <w:pPr>
        <w:pStyle w:val="ListParagraph"/>
        <w:numPr>
          <w:ilvl w:val="0"/>
          <w:numId w:val="57"/>
        </w:numPr>
      </w:pPr>
      <w:r w:rsidRPr="00C55F8C">
        <w:t>Confirm T4 hours are correct for clock to credit hour programs in ROAENRL.</w:t>
      </w:r>
    </w:p>
    <w:p w14:paraId="53657761" w14:textId="77777777" w:rsidR="006A33E8" w:rsidRPr="00C55F8C" w:rsidRDefault="006A33E8" w:rsidP="006A33E8">
      <w:pPr>
        <w:pStyle w:val="ListParagraph"/>
        <w:numPr>
          <w:ilvl w:val="0"/>
          <w:numId w:val="57"/>
        </w:numPr>
      </w:pPr>
      <w:r w:rsidRPr="00C55F8C">
        <w:lastRenderedPageBreak/>
        <w:t>Run GLBDATA – T4_ROAENRL_REVIEW – run after hours are froze to make sure all T4 hours have been manually updated before running disbursements. (If anyone shows up on report – manually check their hours based on schedule and RPAAWRD)</w:t>
      </w:r>
    </w:p>
    <w:p w14:paraId="76A1B920" w14:textId="77777777" w:rsidR="006A33E8" w:rsidRPr="00C55F8C" w:rsidRDefault="006A33E8" w:rsidP="006A33E8">
      <w:pPr>
        <w:pStyle w:val="ListParagraph"/>
        <w:numPr>
          <w:ilvl w:val="0"/>
          <w:numId w:val="57"/>
        </w:numPr>
      </w:pPr>
      <w:r w:rsidRPr="00C55F8C">
        <w:t xml:space="preserve">Run RPEPELL </w:t>
      </w:r>
    </w:p>
    <w:p w14:paraId="3547E840" w14:textId="77777777" w:rsidR="006A33E8" w:rsidRPr="00C55F8C" w:rsidRDefault="006A33E8" w:rsidP="006A33E8">
      <w:pPr>
        <w:pStyle w:val="ListParagraph"/>
        <w:numPr>
          <w:ilvl w:val="0"/>
          <w:numId w:val="57"/>
        </w:numPr>
      </w:pPr>
      <w:r w:rsidRPr="00C55F8C">
        <w:t>Run Disbursements – RPEDISB</w:t>
      </w:r>
    </w:p>
    <w:p w14:paraId="22A5C12F" w14:textId="77777777" w:rsidR="006A33E8" w:rsidRPr="00C55F8C" w:rsidRDefault="006A33E8" w:rsidP="006A33E8">
      <w:pPr>
        <w:pStyle w:val="ListParagraph"/>
        <w:numPr>
          <w:ilvl w:val="0"/>
          <w:numId w:val="57"/>
        </w:numPr>
      </w:pPr>
      <w:r w:rsidRPr="00C55F8C">
        <w:t>AR will apply/</w:t>
      </w:r>
      <w:proofErr w:type="spellStart"/>
      <w:r w:rsidRPr="00C55F8C">
        <w:t>unapply</w:t>
      </w:r>
      <w:proofErr w:type="spellEnd"/>
      <w:r w:rsidRPr="00C55F8C">
        <w:t xml:space="preserve"> </w:t>
      </w:r>
    </w:p>
    <w:p w14:paraId="4BF0EB0F" w14:textId="77777777" w:rsidR="006A33E8" w:rsidRPr="00C55F8C" w:rsidRDefault="006A33E8" w:rsidP="006A33E8">
      <w:pPr>
        <w:pStyle w:val="ListParagraph"/>
        <w:numPr>
          <w:ilvl w:val="0"/>
          <w:numId w:val="57"/>
        </w:numPr>
      </w:pPr>
      <w:r w:rsidRPr="00C55F8C">
        <w:t>AR will run refund process</w:t>
      </w:r>
    </w:p>
    <w:p w14:paraId="7476871F" w14:textId="77777777" w:rsidR="006A33E8" w:rsidRPr="00AC54B4" w:rsidRDefault="006A33E8" w:rsidP="006A33E8">
      <w:pPr>
        <w:rPr>
          <w:b/>
        </w:rPr>
      </w:pPr>
      <w:r w:rsidRPr="00AC54B4">
        <w:rPr>
          <w:b/>
        </w:rPr>
        <w:t>Disbursement Dates are set up as follows:</w:t>
      </w:r>
    </w:p>
    <w:p w14:paraId="022AA6F4" w14:textId="77777777" w:rsidR="006A33E8" w:rsidRDefault="006A33E8" w:rsidP="006A33E8">
      <w:r>
        <w:t>RFRDEFA- – AID Period – FALL, FASPR, FASPSU, FASU, SPSU, SPRING, SUMMER</w:t>
      </w:r>
    </w:p>
    <w:p w14:paraId="39538754" w14:textId="77777777" w:rsidR="006A33E8" w:rsidRDefault="006A33E8" w:rsidP="006A33E8">
      <w:r>
        <w:t>Update Memo expiration date under award schedule and disbursement date under disbursement schedule.</w:t>
      </w:r>
    </w:p>
    <w:p w14:paraId="547B6D32" w14:textId="1AC41E45" w:rsidR="006A33E8" w:rsidRDefault="006A33E8" w:rsidP="006A33E8">
      <w:pPr>
        <w:spacing w:after="0"/>
      </w:pPr>
      <w:r>
        <w:t>Go to RORWTXT – Rule: Disbursement Dates – under General Information and Payment Schedule – update new date information that is printed on self-service.</w:t>
      </w:r>
    </w:p>
    <w:p w14:paraId="70C9F496" w14:textId="77777777" w:rsidR="00A407D5" w:rsidRDefault="00A407D5" w:rsidP="006A33E8">
      <w:pPr>
        <w:spacing w:after="0"/>
      </w:pPr>
    </w:p>
    <w:p w14:paraId="1E18F32E" w14:textId="77777777" w:rsidR="00750C3D" w:rsidRPr="00750C3D" w:rsidRDefault="00750C3D" w:rsidP="00FF2B28">
      <w:pPr>
        <w:pStyle w:val="ListParagraph"/>
        <w:numPr>
          <w:ilvl w:val="0"/>
          <w:numId w:val="5"/>
        </w:numPr>
        <w:spacing w:after="0"/>
        <w:rPr>
          <w:rFonts w:cs="Arial"/>
          <w:b/>
          <w:sz w:val="24"/>
          <w:szCs w:val="24"/>
        </w:rPr>
      </w:pPr>
      <w:r w:rsidRPr="00750C3D">
        <w:rPr>
          <w:rFonts w:cs="Arial"/>
          <w:b/>
          <w:sz w:val="24"/>
          <w:szCs w:val="24"/>
        </w:rPr>
        <w:t>DEPARTMENTAL REQUIRED REPORTING</w:t>
      </w:r>
    </w:p>
    <w:p w14:paraId="3E35E149" w14:textId="77777777" w:rsidR="00750C3D" w:rsidRDefault="00750C3D" w:rsidP="00750C3D">
      <w:pPr>
        <w:spacing w:after="0"/>
        <w:rPr>
          <w:rFonts w:cs="Arial"/>
          <w:b/>
          <w:sz w:val="24"/>
          <w:szCs w:val="24"/>
        </w:rPr>
      </w:pPr>
    </w:p>
    <w:p w14:paraId="3410827D" w14:textId="77777777" w:rsidR="00750C3D" w:rsidRDefault="00750C3D" w:rsidP="00750C3D">
      <w:pPr>
        <w:spacing w:after="0"/>
        <w:rPr>
          <w:rFonts w:cs="Arial"/>
          <w:b/>
          <w:sz w:val="24"/>
          <w:szCs w:val="24"/>
        </w:rPr>
      </w:pPr>
      <w:r>
        <w:rPr>
          <w:rFonts w:cs="Arial"/>
          <w:b/>
          <w:sz w:val="24"/>
          <w:szCs w:val="24"/>
        </w:rPr>
        <w:t>ENROLLMENT STATUS REPORTING PROCEDUCRES</w:t>
      </w:r>
    </w:p>
    <w:p w14:paraId="786ACE7F" w14:textId="77777777" w:rsidR="00750C3D" w:rsidRDefault="00750C3D" w:rsidP="00750C3D">
      <w:pPr>
        <w:spacing w:after="0"/>
        <w:rPr>
          <w:rFonts w:cs="Arial"/>
          <w:sz w:val="24"/>
          <w:szCs w:val="24"/>
        </w:rPr>
      </w:pPr>
    </w:p>
    <w:p w14:paraId="3480DD37" w14:textId="77777777" w:rsidR="00750C3D" w:rsidRDefault="00750C3D" w:rsidP="00750C3D">
      <w:pPr>
        <w:spacing w:after="0"/>
        <w:rPr>
          <w:rFonts w:cs="Arial"/>
          <w:sz w:val="24"/>
          <w:szCs w:val="24"/>
        </w:rPr>
      </w:pPr>
      <w:r>
        <w:rPr>
          <w:rFonts w:cs="Arial"/>
          <w:sz w:val="24"/>
          <w:szCs w:val="24"/>
        </w:rPr>
        <w:t xml:space="preserve">A student’s enrollment status determines deferment eligibility, grace periods and repayment schedules related to Direct Loans. The reporting and confirming the enrollment status of students receiving Title IV aid is completed by the Registrar’s Office. The Registrar’s Office coordinates with the </w:t>
      </w:r>
      <w:hyperlink r:id="rId147" w:history="1">
        <w:r w:rsidRPr="008220CA">
          <w:rPr>
            <w:rStyle w:val="Hyperlink"/>
            <w:rFonts w:asciiTheme="minorHAnsi" w:hAnsiTheme="minorHAnsi" w:cs="Arial"/>
            <w:sz w:val="24"/>
            <w:szCs w:val="24"/>
          </w:rPr>
          <w:t>National Student Clearinghous</w:t>
        </w:r>
      </w:hyperlink>
      <w:r>
        <w:rPr>
          <w:rFonts w:cs="Arial"/>
          <w:sz w:val="24"/>
          <w:szCs w:val="24"/>
        </w:rPr>
        <w:t>e for enrollment reporting. Reports are received regularly and enrollment information provided to the Clearinghouse on a scheduled basis. Reporting errors are identified and corrected immediately.</w:t>
      </w:r>
    </w:p>
    <w:p w14:paraId="4EB36337" w14:textId="77777777" w:rsidR="00750C3D" w:rsidRDefault="00750C3D" w:rsidP="00750C3D">
      <w:pPr>
        <w:spacing w:after="0"/>
        <w:rPr>
          <w:rFonts w:cs="Arial"/>
          <w:sz w:val="24"/>
          <w:szCs w:val="24"/>
        </w:rPr>
      </w:pPr>
    </w:p>
    <w:p w14:paraId="52F225D2" w14:textId="77777777" w:rsidR="00750C3D" w:rsidRDefault="00750C3D" w:rsidP="00750C3D">
      <w:pPr>
        <w:spacing w:after="0"/>
        <w:rPr>
          <w:rFonts w:cs="Arial"/>
          <w:b/>
          <w:sz w:val="24"/>
          <w:szCs w:val="24"/>
        </w:rPr>
      </w:pPr>
      <w:r>
        <w:rPr>
          <w:rFonts w:cs="Arial"/>
          <w:b/>
          <w:sz w:val="24"/>
          <w:szCs w:val="24"/>
        </w:rPr>
        <w:t>TRANSFER MONITORING PROCEDURES</w:t>
      </w:r>
    </w:p>
    <w:p w14:paraId="2EA1D842" w14:textId="77777777" w:rsidR="00750C3D" w:rsidRDefault="00750C3D" w:rsidP="00750C3D">
      <w:pPr>
        <w:spacing w:after="0"/>
        <w:rPr>
          <w:rFonts w:cs="Arial"/>
          <w:b/>
          <w:sz w:val="24"/>
          <w:szCs w:val="24"/>
        </w:rPr>
      </w:pPr>
    </w:p>
    <w:p w14:paraId="11F23632" w14:textId="77777777" w:rsidR="00750C3D" w:rsidRDefault="00750C3D" w:rsidP="00750C3D">
      <w:pPr>
        <w:spacing w:after="0"/>
        <w:rPr>
          <w:rFonts w:cs="Arial"/>
          <w:sz w:val="24"/>
          <w:szCs w:val="24"/>
        </w:rPr>
      </w:pPr>
      <w:r>
        <w:rPr>
          <w:rFonts w:cs="Arial"/>
          <w:sz w:val="24"/>
          <w:szCs w:val="24"/>
        </w:rPr>
        <w:t xml:space="preserve">The Transfer Monitoring Process of the </w:t>
      </w:r>
      <w:hyperlink r:id="rId148" w:history="1">
        <w:r w:rsidRPr="008220CA">
          <w:rPr>
            <w:rStyle w:val="Hyperlink"/>
            <w:rFonts w:asciiTheme="minorHAnsi" w:hAnsiTheme="minorHAnsi" w:cs="Arial"/>
            <w:sz w:val="24"/>
            <w:szCs w:val="24"/>
          </w:rPr>
          <w:t>National Student Loan Data System</w:t>
        </w:r>
      </w:hyperlink>
      <w:r>
        <w:rPr>
          <w:rFonts w:cs="Arial"/>
          <w:sz w:val="24"/>
          <w:szCs w:val="24"/>
        </w:rPr>
        <w:t xml:space="preserve"> (NSLDS) monitors all mid-year transfer students (students who transfer from one school to another during the same award year) for factors that could affect eligibility for Title IV federal student aid. Institutions are required to inform NSLDS, through the transfer monitoring process, of all the students transferring into the institution. NSLDS monitors changes in the financial aid history of those students and alerts the college of any relevant changes.</w:t>
      </w:r>
    </w:p>
    <w:p w14:paraId="1415C3F4" w14:textId="77777777" w:rsidR="00750C3D" w:rsidRDefault="00750C3D" w:rsidP="00750C3D">
      <w:pPr>
        <w:spacing w:after="0"/>
        <w:rPr>
          <w:rFonts w:cs="Arial"/>
          <w:sz w:val="24"/>
          <w:szCs w:val="24"/>
        </w:rPr>
      </w:pPr>
    </w:p>
    <w:p w14:paraId="220B2C6D" w14:textId="77777777" w:rsidR="00750C3D" w:rsidRDefault="00750C3D" w:rsidP="00750C3D">
      <w:pPr>
        <w:spacing w:after="0"/>
        <w:rPr>
          <w:rFonts w:cs="Arial"/>
          <w:sz w:val="24"/>
          <w:szCs w:val="24"/>
        </w:rPr>
      </w:pPr>
      <w:r>
        <w:rPr>
          <w:rFonts w:cs="Arial"/>
          <w:sz w:val="24"/>
          <w:szCs w:val="24"/>
        </w:rPr>
        <w:t xml:space="preserve">From the date that the latest ISIR for the student was generated and sent to the institution, NSLDS monitors changes to the student’s financial aid history. NSLDS checks to see if there have been any changes in the student’s financial aid history that may be relevant to the student’s eligibility for aid at the new college. NSLDS continues to monitor changes since the last alert is sent. If there are relevant changes to the student’s financial aid history, NSLDS will alert the college, which must then review the change to determine if it affects the student’s eligibility for </w:t>
      </w:r>
      <w:r>
        <w:rPr>
          <w:rFonts w:cs="Arial"/>
          <w:sz w:val="24"/>
          <w:szCs w:val="24"/>
        </w:rPr>
        <w:lastRenderedPageBreak/>
        <w:t>FSA, NSLDS will not alert an institution if there are no relevant changes to the student’s financial aid history.</w:t>
      </w:r>
    </w:p>
    <w:p w14:paraId="21B421B3" w14:textId="77777777" w:rsidR="00750C3D" w:rsidRDefault="00750C3D" w:rsidP="00750C3D">
      <w:pPr>
        <w:spacing w:after="0"/>
        <w:rPr>
          <w:rFonts w:cs="Arial"/>
          <w:sz w:val="24"/>
          <w:szCs w:val="24"/>
        </w:rPr>
      </w:pPr>
    </w:p>
    <w:p w14:paraId="167D8A2D" w14:textId="77777777" w:rsidR="00750C3D" w:rsidRDefault="00750C3D" w:rsidP="00750C3D">
      <w:pPr>
        <w:spacing w:after="0"/>
        <w:rPr>
          <w:rFonts w:cs="Arial"/>
          <w:sz w:val="24"/>
          <w:szCs w:val="24"/>
        </w:rPr>
      </w:pPr>
      <w:r>
        <w:rPr>
          <w:rFonts w:cs="Arial"/>
          <w:sz w:val="24"/>
          <w:szCs w:val="24"/>
        </w:rPr>
        <w:t xml:space="preserve">Students deemed to be transfers or mid-year awards are placed </w:t>
      </w:r>
      <w:r w:rsidR="006057AC">
        <w:rPr>
          <w:rFonts w:cs="Arial"/>
          <w:sz w:val="24"/>
          <w:szCs w:val="24"/>
        </w:rPr>
        <w:t xml:space="preserve">on the Transfer Monitoring (TM) report and transmitted to NSLDS. A seven-day hold is placed on the student’s account to prevent disbursement during the hold period. Drake State runs this TM process weekly to ensure all students subject to this regulation are sent in for monitoring. </w:t>
      </w:r>
    </w:p>
    <w:p w14:paraId="692A9206" w14:textId="77777777" w:rsidR="006057AC" w:rsidRDefault="006057AC" w:rsidP="00750C3D">
      <w:pPr>
        <w:spacing w:after="0"/>
        <w:rPr>
          <w:rFonts w:cs="Arial"/>
          <w:sz w:val="24"/>
          <w:szCs w:val="24"/>
        </w:rPr>
      </w:pPr>
    </w:p>
    <w:p w14:paraId="2130DA6E" w14:textId="77777777" w:rsidR="006057AC" w:rsidRDefault="006057AC" w:rsidP="00750C3D">
      <w:pPr>
        <w:spacing w:after="0"/>
        <w:rPr>
          <w:rFonts w:cs="Arial"/>
          <w:sz w:val="24"/>
          <w:szCs w:val="24"/>
        </w:rPr>
      </w:pPr>
      <w:r>
        <w:rPr>
          <w:rFonts w:cs="Arial"/>
          <w:sz w:val="24"/>
          <w:szCs w:val="24"/>
        </w:rPr>
        <w:t>If a disbursement is made to an eligible student, but later receives an alert from NSLDS, the college must access and review the student’s financial aid history to determine whether an action needs to be taken with regard to that disbursement or any subsequent disbursements. Transfer monitoring reports are reviewed regularly, and awards are adjusted when necessary.</w:t>
      </w:r>
    </w:p>
    <w:p w14:paraId="6A38772A" w14:textId="77777777" w:rsidR="003435B2" w:rsidRDefault="003435B2" w:rsidP="00750C3D">
      <w:pPr>
        <w:spacing w:after="0"/>
        <w:rPr>
          <w:rFonts w:cs="Arial"/>
          <w:sz w:val="24"/>
          <w:szCs w:val="24"/>
        </w:rPr>
      </w:pPr>
    </w:p>
    <w:p w14:paraId="134071DC" w14:textId="77777777" w:rsidR="00EF627F" w:rsidRDefault="00EF627F" w:rsidP="00750C3D">
      <w:pPr>
        <w:spacing w:after="0"/>
        <w:rPr>
          <w:rFonts w:cs="Arial"/>
          <w:b/>
          <w:sz w:val="24"/>
          <w:szCs w:val="24"/>
        </w:rPr>
      </w:pPr>
    </w:p>
    <w:p w14:paraId="2A5CB21B" w14:textId="77777777" w:rsidR="00EF627F" w:rsidRDefault="00EF627F" w:rsidP="00750C3D">
      <w:pPr>
        <w:spacing w:after="0"/>
        <w:rPr>
          <w:rFonts w:cs="Arial"/>
          <w:b/>
          <w:sz w:val="24"/>
          <w:szCs w:val="24"/>
        </w:rPr>
      </w:pPr>
    </w:p>
    <w:p w14:paraId="41297D97" w14:textId="77777777" w:rsidR="003435B2" w:rsidRDefault="006E2966" w:rsidP="00750C3D">
      <w:pPr>
        <w:spacing w:after="0"/>
        <w:rPr>
          <w:rFonts w:cs="Arial"/>
          <w:b/>
          <w:sz w:val="24"/>
          <w:szCs w:val="24"/>
        </w:rPr>
      </w:pPr>
      <w:r>
        <w:rPr>
          <w:rFonts w:cs="Arial"/>
          <w:b/>
          <w:sz w:val="24"/>
          <w:szCs w:val="24"/>
        </w:rPr>
        <w:t>FISAP REPORT</w:t>
      </w:r>
    </w:p>
    <w:p w14:paraId="6FC3E424" w14:textId="77777777" w:rsidR="006E2966" w:rsidRDefault="006E2966" w:rsidP="00750C3D">
      <w:pPr>
        <w:spacing w:after="0"/>
        <w:rPr>
          <w:rFonts w:cs="Arial"/>
          <w:b/>
          <w:sz w:val="24"/>
          <w:szCs w:val="24"/>
        </w:rPr>
      </w:pPr>
    </w:p>
    <w:p w14:paraId="4914348F" w14:textId="77777777" w:rsidR="006E2966" w:rsidRDefault="006E2966" w:rsidP="00750C3D">
      <w:pPr>
        <w:spacing w:after="0"/>
        <w:rPr>
          <w:rFonts w:cs="Arial"/>
          <w:sz w:val="24"/>
          <w:szCs w:val="24"/>
        </w:rPr>
      </w:pPr>
      <w:r>
        <w:rPr>
          <w:rFonts w:cs="Arial"/>
          <w:sz w:val="24"/>
          <w:szCs w:val="24"/>
        </w:rPr>
        <w:t xml:space="preserve">The </w:t>
      </w:r>
      <w:r w:rsidRPr="00EF627F">
        <w:rPr>
          <w:rFonts w:cs="Arial"/>
          <w:sz w:val="24"/>
          <w:szCs w:val="24"/>
        </w:rPr>
        <w:t>Fiscal Operations Report and Application to Participate</w:t>
      </w:r>
      <w:r>
        <w:rPr>
          <w:rFonts w:cs="Arial"/>
          <w:sz w:val="24"/>
          <w:szCs w:val="24"/>
        </w:rPr>
        <w:t xml:space="preserve"> (FISAP) is used by institutions of Higher Education to apply for Campus-Based Program funding (FSEOG and FWS) for the upcoming award year and to report Campus-Based Program expenditures for the previous award year. The FISAP report must be submitted by October 1. The Campus-Based forms can be found on the </w:t>
      </w:r>
      <w:hyperlink r:id="rId149" w:history="1">
        <w:r w:rsidRPr="006E2966">
          <w:rPr>
            <w:rStyle w:val="Hyperlink"/>
            <w:rFonts w:asciiTheme="minorHAnsi" w:hAnsiTheme="minorHAnsi" w:cs="Arial"/>
            <w:sz w:val="24"/>
            <w:szCs w:val="24"/>
          </w:rPr>
          <w:t>COD</w:t>
        </w:r>
      </w:hyperlink>
      <w:r>
        <w:rPr>
          <w:rFonts w:cs="Arial"/>
          <w:sz w:val="24"/>
          <w:szCs w:val="24"/>
        </w:rPr>
        <w:t xml:space="preserve"> website.</w:t>
      </w:r>
    </w:p>
    <w:p w14:paraId="273138FA" w14:textId="77777777" w:rsidR="006E2966" w:rsidRDefault="006E2966" w:rsidP="00750C3D">
      <w:pPr>
        <w:spacing w:after="0"/>
        <w:rPr>
          <w:rFonts w:cs="Arial"/>
          <w:sz w:val="24"/>
          <w:szCs w:val="24"/>
        </w:rPr>
      </w:pPr>
    </w:p>
    <w:p w14:paraId="26639F4C" w14:textId="34B6B513" w:rsidR="006E2966" w:rsidRPr="00201FF0" w:rsidRDefault="00201FF0" w:rsidP="00750C3D">
      <w:pPr>
        <w:spacing w:after="0"/>
        <w:rPr>
          <w:rFonts w:cs="Arial"/>
          <w:b/>
          <w:sz w:val="24"/>
          <w:szCs w:val="24"/>
        </w:rPr>
      </w:pPr>
      <w:r w:rsidRPr="00201FF0">
        <w:rPr>
          <w:rFonts w:cs="Arial"/>
          <w:b/>
          <w:sz w:val="24"/>
          <w:szCs w:val="24"/>
        </w:rPr>
        <w:t>FVT/</w:t>
      </w:r>
      <w:r w:rsidR="006E2966" w:rsidRPr="00201FF0">
        <w:rPr>
          <w:rFonts w:cs="Arial"/>
          <w:b/>
          <w:sz w:val="24"/>
          <w:szCs w:val="24"/>
        </w:rPr>
        <w:t>GAINFUL E</w:t>
      </w:r>
      <w:r w:rsidR="007D4603" w:rsidRPr="00201FF0">
        <w:rPr>
          <w:rFonts w:cs="Arial"/>
          <w:b/>
          <w:sz w:val="24"/>
          <w:szCs w:val="24"/>
        </w:rPr>
        <w:t>MPLOYMENT REPORT AND DISCLOSURE</w:t>
      </w:r>
      <w:r w:rsidRPr="00201FF0">
        <w:rPr>
          <w:rFonts w:cs="Arial"/>
          <w:b/>
          <w:sz w:val="24"/>
          <w:szCs w:val="24"/>
        </w:rPr>
        <w:t xml:space="preserve"> – report through National Student Clearinghouse.</w:t>
      </w:r>
    </w:p>
    <w:p w14:paraId="496A8A28" w14:textId="77777777" w:rsidR="00B65506" w:rsidRDefault="00B65506" w:rsidP="00B65506">
      <w:pPr>
        <w:spacing w:after="0"/>
        <w:rPr>
          <w:rFonts w:cs="Arial"/>
          <w:sz w:val="24"/>
          <w:szCs w:val="24"/>
        </w:rPr>
      </w:pPr>
    </w:p>
    <w:p w14:paraId="1742FD72" w14:textId="77777777" w:rsidR="00B65506" w:rsidRDefault="00B65506" w:rsidP="00B65506">
      <w:pPr>
        <w:spacing w:after="0"/>
        <w:rPr>
          <w:rFonts w:cs="Arial"/>
          <w:b/>
          <w:sz w:val="24"/>
          <w:szCs w:val="24"/>
        </w:rPr>
      </w:pPr>
      <w:r>
        <w:rPr>
          <w:rFonts w:cs="Arial"/>
          <w:b/>
          <w:sz w:val="24"/>
          <w:szCs w:val="24"/>
        </w:rPr>
        <w:t>C</w:t>
      </w:r>
      <w:r w:rsidR="007D4603">
        <w:rPr>
          <w:rFonts w:cs="Arial"/>
          <w:b/>
          <w:sz w:val="24"/>
          <w:szCs w:val="24"/>
        </w:rPr>
        <w:t>AMPUS SAFETY AND SECURITY REPORT &amp; DISCLOSURE</w:t>
      </w:r>
    </w:p>
    <w:p w14:paraId="0001BAE3" w14:textId="77777777" w:rsidR="00B65506" w:rsidRDefault="00B65506" w:rsidP="00B65506">
      <w:pPr>
        <w:spacing w:after="0"/>
        <w:rPr>
          <w:rFonts w:cs="Arial"/>
          <w:b/>
          <w:sz w:val="24"/>
          <w:szCs w:val="24"/>
        </w:rPr>
      </w:pPr>
    </w:p>
    <w:p w14:paraId="5D6B39FB" w14:textId="77777777" w:rsidR="00B65506" w:rsidRDefault="00B65506" w:rsidP="00B65506">
      <w:pPr>
        <w:spacing w:after="0"/>
        <w:rPr>
          <w:rFonts w:cs="Arial"/>
          <w:sz w:val="24"/>
          <w:szCs w:val="24"/>
        </w:rPr>
      </w:pPr>
      <w:r>
        <w:rPr>
          <w:rFonts w:cs="Arial"/>
          <w:sz w:val="24"/>
          <w:szCs w:val="24"/>
        </w:rPr>
        <w:t xml:space="preserve">The U.S. Department of Education is committed to assisting schools in providing a safe environment for students to learn and staff to work and to keeping parents and students well informed about safety and security. Institutions are required by 485(f) of the Higher Education Act of 1965, as amended, 20 U.S. C. 1092(f) and 34 CFR 668.46 and 668.49 to collect and disclose campus crime statistics. </w:t>
      </w:r>
    </w:p>
    <w:p w14:paraId="759C2FC4" w14:textId="77777777" w:rsidR="00B65506" w:rsidRDefault="00B65506" w:rsidP="00FF2B28">
      <w:pPr>
        <w:pStyle w:val="ListParagraph"/>
        <w:numPr>
          <w:ilvl w:val="0"/>
          <w:numId w:val="49"/>
        </w:numPr>
        <w:spacing w:after="0"/>
        <w:rPr>
          <w:rFonts w:cs="Arial"/>
          <w:sz w:val="24"/>
          <w:szCs w:val="24"/>
        </w:rPr>
      </w:pPr>
      <w:r>
        <w:rPr>
          <w:rFonts w:cs="Arial"/>
          <w:sz w:val="24"/>
          <w:szCs w:val="24"/>
        </w:rPr>
        <w:t xml:space="preserve">Drake State reports </w:t>
      </w:r>
      <w:hyperlink r:id="rId150" w:history="1">
        <w:r w:rsidRPr="00B65506">
          <w:rPr>
            <w:rStyle w:val="Hyperlink"/>
            <w:rFonts w:asciiTheme="minorHAnsi" w:hAnsiTheme="minorHAnsi" w:cs="Arial"/>
            <w:sz w:val="24"/>
            <w:szCs w:val="24"/>
          </w:rPr>
          <w:t>Campus Safety and Security data</w:t>
        </w:r>
      </w:hyperlink>
      <w:r>
        <w:rPr>
          <w:rFonts w:cs="Arial"/>
          <w:sz w:val="24"/>
          <w:szCs w:val="24"/>
        </w:rPr>
        <w:t xml:space="preserve"> annually by October 1.</w:t>
      </w:r>
    </w:p>
    <w:p w14:paraId="03E17B40" w14:textId="77777777" w:rsidR="00B65506" w:rsidRDefault="00B65506" w:rsidP="00FF2B28">
      <w:pPr>
        <w:pStyle w:val="ListParagraph"/>
        <w:numPr>
          <w:ilvl w:val="1"/>
          <w:numId w:val="49"/>
        </w:numPr>
        <w:spacing w:after="0"/>
        <w:rPr>
          <w:rFonts w:cs="Arial"/>
          <w:sz w:val="24"/>
          <w:szCs w:val="24"/>
        </w:rPr>
      </w:pPr>
      <w:r>
        <w:rPr>
          <w:rFonts w:cs="Arial"/>
          <w:sz w:val="24"/>
          <w:szCs w:val="24"/>
        </w:rPr>
        <w:t xml:space="preserve">The </w:t>
      </w:r>
      <w:r w:rsidR="007D4603">
        <w:rPr>
          <w:rFonts w:cs="Arial"/>
          <w:sz w:val="24"/>
          <w:szCs w:val="24"/>
        </w:rPr>
        <w:t>Director of Operations collects the data from campus security and local police stations each year.</w:t>
      </w:r>
    </w:p>
    <w:p w14:paraId="7C420244" w14:textId="77777777" w:rsidR="007D4603" w:rsidRDefault="007D4603" w:rsidP="00FF2B28">
      <w:pPr>
        <w:pStyle w:val="ListParagraph"/>
        <w:numPr>
          <w:ilvl w:val="1"/>
          <w:numId w:val="49"/>
        </w:numPr>
        <w:spacing w:after="0"/>
        <w:rPr>
          <w:rFonts w:cs="Arial"/>
          <w:sz w:val="24"/>
          <w:szCs w:val="24"/>
        </w:rPr>
      </w:pPr>
      <w:r>
        <w:rPr>
          <w:rFonts w:cs="Arial"/>
          <w:sz w:val="24"/>
          <w:szCs w:val="24"/>
        </w:rPr>
        <w:t xml:space="preserve">The Director of Operations provides the required </w:t>
      </w:r>
      <w:r w:rsidRPr="00EF627F">
        <w:rPr>
          <w:rFonts w:cs="Arial"/>
          <w:sz w:val="24"/>
          <w:szCs w:val="24"/>
        </w:rPr>
        <w:t>disclosure on our website</w:t>
      </w:r>
      <w:r>
        <w:rPr>
          <w:rFonts w:cs="Arial"/>
          <w:sz w:val="24"/>
          <w:szCs w:val="24"/>
        </w:rPr>
        <w:t xml:space="preserve"> each year.</w:t>
      </w:r>
    </w:p>
    <w:p w14:paraId="74CD6389" w14:textId="77777777" w:rsidR="00C73A08" w:rsidRDefault="00C73A08" w:rsidP="00C73A08">
      <w:pPr>
        <w:pStyle w:val="ListParagraph"/>
        <w:spacing w:after="0"/>
        <w:rPr>
          <w:rFonts w:cs="Arial"/>
          <w:sz w:val="24"/>
          <w:szCs w:val="24"/>
        </w:rPr>
      </w:pPr>
    </w:p>
    <w:p w14:paraId="2290818E" w14:textId="77777777" w:rsidR="00C73A08" w:rsidRDefault="00C73A08" w:rsidP="00C73A08">
      <w:pPr>
        <w:pStyle w:val="ListParagraph"/>
        <w:spacing w:after="0"/>
        <w:rPr>
          <w:rFonts w:cs="Arial"/>
          <w:sz w:val="24"/>
          <w:szCs w:val="24"/>
        </w:rPr>
      </w:pPr>
    </w:p>
    <w:p w14:paraId="0B5DD781" w14:textId="77777777" w:rsidR="007D4603" w:rsidRDefault="007D4603" w:rsidP="007D4603">
      <w:pPr>
        <w:pStyle w:val="ListParagraph"/>
        <w:spacing w:after="0"/>
        <w:ind w:left="1440"/>
        <w:rPr>
          <w:rFonts w:cs="Arial"/>
          <w:sz w:val="24"/>
          <w:szCs w:val="24"/>
        </w:rPr>
      </w:pPr>
    </w:p>
    <w:p w14:paraId="2A211973" w14:textId="77777777" w:rsidR="007D4603" w:rsidRDefault="007D4603" w:rsidP="007D4603">
      <w:pPr>
        <w:spacing w:after="0"/>
        <w:rPr>
          <w:rFonts w:cs="Arial"/>
          <w:b/>
          <w:sz w:val="24"/>
          <w:szCs w:val="24"/>
        </w:rPr>
      </w:pPr>
      <w:r>
        <w:rPr>
          <w:rFonts w:cs="Arial"/>
          <w:b/>
          <w:sz w:val="24"/>
          <w:szCs w:val="24"/>
        </w:rPr>
        <w:lastRenderedPageBreak/>
        <w:t>DRUG AND ALCOHOL ABUSE PREVENTION PROGRAM (DAAPP) REPORT &amp; DISCLOSURE</w:t>
      </w:r>
    </w:p>
    <w:p w14:paraId="52DA2359" w14:textId="77777777" w:rsidR="007D4603" w:rsidRDefault="007D4603" w:rsidP="007D4603">
      <w:pPr>
        <w:spacing w:after="0"/>
        <w:rPr>
          <w:rFonts w:cs="Arial"/>
          <w:b/>
          <w:sz w:val="24"/>
          <w:szCs w:val="24"/>
        </w:rPr>
      </w:pPr>
    </w:p>
    <w:p w14:paraId="158AED9E" w14:textId="77777777" w:rsidR="007D4603" w:rsidRDefault="007D4603" w:rsidP="007D4603">
      <w:pPr>
        <w:spacing w:after="0"/>
        <w:rPr>
          <w:rFonts w:cs="Arial"/>
          <w:color w:val="000000"/>
          <w:sz w:val="24"/>
          <w:szCs w:val="24"/>
          <w:shd w:val="clear" w:color="auto" w:fill="FFFFFF"/>
        </w:rPr>
      </w:pPr>
      <w:r w:rsidRPr="007D4603">
        <w:rPr>
          <w:rFonts w:cs="Arial"/>
          <w:color w:val="000000"/>
          <w:sz w:val="24"/>
          <w:szCs w:val="24"/>
          <w:shd w:val="clear" w:color="auto" w:fill="FFFFFF"/>
        </w:rPr>
        <w:t>In compliance with Section 22, of Public Law 101-226 “Drug Free Schools and Campuses”, Drake State hereby gives notice of our policy to prevent the use of illicit drugs and the abuse of alcohol by students and employees. The Drug-Free Schools and Communities Act requires Drake State to verify that we have established and implemented a Drug and Alcohol Abuse Education and Prevention Program (DAAPP). DAAPP is designed to prevent the unlawful possession, use, and distribution of drugs and alcohol on campus and at recognized events and activities. As part of the program, Drake State must distribute DAAPP information to students and employees annually as well as conduct a biennial review of the program. During the year, there are a variety of activities available for students and employees.</w:t>
      </w:r>
    </w:p>
    <w:p w14:paraId="0DCA898A" w14:textId="77777777" w:rsidR="007D4603" w:rsidRPr="007D4603" w:rsidRDefault="007D4603" w:rsidP="00FF2B28">
      <w:pPr>
        <w:pStyle w:val="ListParagraph"/>
        <w:numPr>
          <w:ilvl w:val="0"/>
          <w:numId w:val="49"/>
        </w:numPr>
        <w:spacing w:after="0"/>
        <w:rPr>
          <w:rFonts w:cs="Arial"/>
          <w:b/>
          <w:sz w:val="24"/>
          <w:szCs w:val="24"/>
        </w:rPr>
      </w:pPr>
      <w:r>
        <w:rPr>
          <w:rFonts w:cs="Arial"/>
          <w:sz w:val="24"/>
          <w:szCs w:val="24"/>
        </w:rPr>
        <w:t xml:space="preserve">The DAAPP committee conducts a biennial review every odd year to determine the effectiveness of the Drake State DAAPP to ensure consistent enforcement of applicable laws, ordinances, and institutional policies against violators. This is in conjunction with the Annual Security Report. </w:t>
      </w:r>
    </w:p>
    <w:p w14:paraId="2E0B1D05" w14:textId="77777777" w:rsidR="007D4603" w:rsidRPr="007D4603" w:rsidRDefault="007D4603" w:rsidP="00FF2B28">
      <w:pPr>
        <w:pStyle w:val="ListParagraph"/>
        <w:numPr>
          <w:ilvl w:val="0"/>
          <w:numId w:val="49"/>
        </w:numPr>
        <w:spacing w:after="0"/>
        <w:rPr>
          <w:rFonts w:cs="Arial"/>
          <w:b/>
          <w:sz w:val="24"/>
          <w:szCs w:val="24"/>
        </w:rPr>
      </w:pPr>
      <w:r>
        <w:rPr>
          <w:rFonts w:cs="Arial"/>
          <w:sz w:val="24"/>
          <w:szCs w:val="24"/>
        </w:rPr>
        <w:t>The Dean of Student</w:t>
      </w:r>
      <w:r w:rsidR="00746696">
        <w:rPr>
          <w:rFonts w:cs="Arial"/>
          <w:sz w:val="24"/>
          <w:szCs w:val="24"/>
        </w:rPr>
        <w:t>s</w:t>
      </w:r>
      <w:r>
        <w:rPr>
          <w:rFonts w:cs="Arial"/>
          <w:sz w:val="24"/>
          <w:szCs w:val="24"/>
        </w:rPr>
        <w:t xml:space="preserve"> provides the required </w:t>
      </w:r>
      <w:r w:rsidRPr="00746696">
        <w:rPr>
          <w:rFonts w:cs="Arial"/>
          <w:sz w:val="24"/>
          <w:szCs w:val="24"/>
        </w:rPr>
        <w:t>disclosure on our website</w:t>
      </w:r>
      <w:r>
        <w:rPr>
          <w:rFonts w:cs="Arial"/>
          <w:sz w:val="24"/>
          <w:szCs w:val="24"/>
        </w:rPr>
        <w:t xml:space="preserve"> each year and </w:t>
      </w:r>
      <w:r w:rsidR="00BF1EF1">
        <w:rPr>
          <w:rFonts w:cs="Arial"/>
          <w:sz w:val="24"/>
          <w:szCs w:val="24"/>
        </w:rPr>
        <w:t>disseminates to students and employees by October 1.</w:t>
      </w:r>
    </w:p>
    <w:p w14:paraId="7B6510E5" w14:textId="77777777" w:rsidR="00B65506" w:rsidRDefault="00B65506" w:rsidP="00B65506">
      <w:pPr>
        <w:spacing w:after="0"/>
        <w:rPr>
          <w:rFonts w:cs="Arial"/>
          <w:sz w:val="24"/>
          <w:szCs w:val="24"/>
        </w:rPr>
      </w:pPr>
    </w:p>
    <w:p w14:paraId="6F46175A" w14:textId="77777777" w:rsidR="009667C9" w:rsidRDefault="009667C9" w:rsidP="00B65506">
      <w:pPr>
        <w:spacing w:after="0"/>
        <w:rPr>
          <w:rFonts w:cs="Arial"/>
          <w:sz w:val="24"/>
          <w:szCs w:val="24"/>
        </w:rPr>
      </w:pPr>
    </w:p>
    <w:p w14:paraId="6EFAC2C4" w14:textId="77777777" w:rsidR="009667C9" w:rsidRDefault="009667C9" w:rsidP="00B65506">
      <w:pPr>
        <w:spacing w:after="0"/>
        <w:rPr>
          <w:rFonts w:cs="Arial"/>
          <w:sz w:val="24"/>
          <w:szCs w:val="24"/>
        </w:rPr>
      </w:pPr>
    </w:p>
    <w:p w14:paraId="250EC8C6" w14:textId="77777777" w:rsidR="009667C9" w:rsidRDefault="009667C9" w:rsidP="00B65506">
      <w:pPr>
        <w:spacing w:after="0"/>
        <w:rPr>
          <w:rFonts w:cs="Arial"/>
          <w:sz w:val="24"/>
          <w:szCs w:val="24"/>
        </w:rPr>
      </w:pPr>
    </w:p>
    <w:p w14:paraId="4339193D" w14:textId="77777777" w:rsidR="006057AC" w:rsidRPr="006057AC" w:rsidRDefault="006057AC" w:rsidP="00FF2B28">
      <w:pPr>
        <w:pStyle w:val="ListParagraph"/>
        <w:numPr>
          <w:ilvl w:val="0"/>
          <w:numId w:val="5"/>
        </w:numPr>
        <w:spacing w:after="0"/>
        <w:rPr>
          <w:rFonts w:cs="Arial"/>
          <w:b/>
          <w:sz w:val="24"/>
          <w:szCs w:val="24"/>
        </w:rPr>
      </w:pPr>
      <w:r w:rsidRPr="006057AC">
        <w:rPr>
          <w:rFonts w:cs="Arial"/>
          <w:b/>
          <w:sz w:val="24"/>
          <w:szCs w:val="24"/>
        </w:rPr>
        <w:t>FRAUD &amp; MISREPRESENTATION</w:t>
      </w:r>
    </w:p>
    <w:p w14:paraId="008A13AD" w14:textId="77777777" w:rsidR="009667C9" w:rsidRDefault="009667C9" w:rsidP="006057AC">
      <w:pPr>
        <w:spacing w:after="0"/>
        <w:rPr>
          <w:rFonts w:cs="Arial"/>
          <w:sz w:val="24"/>
          <w:szCs w:val="24"/>
        </w:rPr>
      </w:pPr>
    </w:p>
    <w:p w14:paraId="4C219782" w14:textId="77777777" w:rsidR="006057AC" w:rsidRDefault="006057AC" w:rsidP="006057AC">
      <w:pPr>
        <w:spacing w:after="0"/>
        <w:rPr>
          <w:rFonts w:cs="Arial"/>
          <w:sz w:val="24"/>
          <w:szCs w:val="24"/>
        </w:rPr>
      </w:pPr>
      <w:r>
        <w:rPr>
          <w:rFonts w:cs="Arial"/>
          <w:sz w:val="24"/>
          <w:szCs w:val="24"/>
        </w:rPr>
        <w:t>There are difficult situations where students and/or parents purposefully misrepresent information in hopes of obtaining additional assistance. The Financial Aid Administrator is required to have a policy of referral when confronted with actual or suspected cases of fraud and abuse. The policy and procedure pertaining to fraud are outlined below.</w:t>
      </w:r>
    </w:p>
    <w:p w14:paraId="3FBE30E4" w14:textId="77777777" w:rsidR="006057AC" w:rsidRDefault="006057AC" w:rsidP="006057AC">
      <w:pPr>
        <w:spacing w:after="0"/>
        <w:rPr>
          <w:rFonts w:cs="Arial"/>
          <w:sz w:val="24"/>
          <w:szCs w:val="24"/>
        </w:rPr>
      </w:pPr>
    </w:p>
    <w:p w14:paraId="7E6677E3" w14:textId="77777777" w:rsidR="006057AC" w:rsidRDefault="006057AC" w:rsidP="006057AC">
      <w:pPr>
        <w:spacing w:after="0"/>
        <w:rPr>
          <w:rFonts w:cs="Arial"/>
          <w:b/>
          <w:sz w:val="24"/>
          <w:szCs w:val="24"/>
        </w:rPr>
      </w:pPr>
      <w:r>
        <w:rPr>
          <w:rFonts w:cs="Arial"/>
          <w:b/>
          <w:sz w:val="24"/>
          <w:szCs w:val="24"/>
        </w:rPr>
        <w:t>POLICY FOR FRAUD</w:t>
      </w:r>
    </w:p>
    <w:p w14:paraId="3C12303C" w14:textId="77777777" w:rsidR="006057AC" w:rsidRDefault="006057AC" w:rsidP="006057AC">
      <w:pPr>
        <w:spacing w:after="0"/>
        <w:rPr>
          <w:rFonts w:cs="Arial"/>
          <w:b/>
          <w:sz w:val="24"/>
          <w:szCs w:val="24"/>
        </w:rPr>
      </w:pPr>
    </w:p>
    <w:p w14:paraId="20D12F83" w14:textId="77777777" w:rsidR="006057AC" w:rsidRDefault="006057AC" w:rsidP="006057AC">
      <w:pPr>
        <w:spacing w:after="0"/>
        <w:rPr>
          <w:rFonts w:cs="Arial"/>
          <w:sz w:val="24"/>
          <w:szCs w:val="24"/>
        </w:rPr>
      </w:pPr>
      <w:r>
        <w:rPr>
          <w:rFonts w:cs="Arial"/>
          <w:sz w:val="24"/>
          <w:szCs w:val="24"/>
        </w:rPr>
        <w:t xml:space="preserve">Students and parents who willfully submit fraudulent information will be investigated to the furthest extent possible. All cases of fraud and abuse will be reported to the proper authorities including the </w:t>
      </w:r>
      <w:hyperlink r:id="rId151" w:history="1">
        <w:r w:rsidRPr="00D64CB8">
          <w:rPr>
            <w:rStyle w:val="Hyperlink"/>
            <w:rFonts w:asciiTheme="minorHAnsi" w:hAnsiTheme="minorHAnsi" w:cs="Arial"/>
            <w:sz w:val="24"/>
            <w:szCs w:val="24"/>
          </w:rPr>
          <w:t>U.S. Office of Inspector General of the Department of Education</w:t>
        </w:r>
      </w:hyperlink>
      <w:r>
        <w:rPr>
          <w:rFonts w:cs="Arial"/>
          <w:sz w:val="24"/>
          <w:szCs w:val="24"/>
        </w:rPr>
        <w:t xml:space="preserve">, at </w:t>
      </w:r>
      <w:r w:rsidRPr="006057AC">
        <w:rPr>
          <w:rFonts w:cs="Arial"/>
          <w:b/>
          <w:sz w:val="24"/>
          <w:szCs w:val="24"/>
        </w:rPr>
        <w:t>1-800-647-8733</w:t>
      </w:r>
      <w:r>
        <w:rPr>
          <w:rFonts w:cs="Arial"/>
          <w:sz w:val="24"/>
          <w:szCs w:val="24"/>
        </w:rPr>
        <w:t xml:space="preserve"> or </w:t>
      </w:r>
      <w:r w:rsidRPr="006057AC">
        <w:rPr>
          <w:rFonts w:cs="Arial"/>
          <w:b/>
          <w:sz w:val="24"/>
          <w:szCs w:val="24"/>
        </w:rPr>
        <w:t>1-800-MIS-USED</w:t>
      </w:r>
      <w:r>
        <w:rPr>
          <w:rFonts w:cs="Arial"/>
          <w:sz w:val="24"/>
          <w:szCs w:val="24"/>
        </w:rPr>
        <w:t>.</w:t>
      </w:r>
    </w:p>
    <w:p w14:paraId="14187388" w14:textId="77777777" w:rsidR="006057AC" w:rsidRDefault="006057AC" w:rsidP="006057AC">
      <w:pPr>
        <w:spacing w:after="0"/>
        <w:rPr>
          <w:rFonts w:cs="Arial"/>
          <w:sz w:val="24"/>
          <w:szCs w:val="24"/>
        </w:rPr>
      </w:pPr>
    </w:p>
    <w:p w14:paraId="0914F210" w14:textId="77777777" w:rsidR="006057AC" w:rsidRDefault="006057AC" w:rsidP="006057AC">
      <w:pPr>
        <w:spacing w:after="0"/>
        <w:rPr>
          <w:rFonts w:cs="Arial"/>
          <w:b/>
          <w:sz w:val="24"/>
          <w:szCs w:val="24"/>
        </w:rPr>
      </w:pPr>
      <w:r>
        <w:rPr>
          <w:rFonts w:cs="Arial"/>
          <w:b/>
          <w:sz w:val="24"/>
          <w:szCs w:val="24"/>
        </w:rPr>
        <w:t>PROCEDURES FOR FRAUD</w:t>
      </w:r>
    </w:p>
    <w:p w14:paraId="0397187F" w14:textId="77777777" w:rsidR="006057AC" w:rsidRDefault="006057AC" w:rsidP="006057AC">
      <w:pPr>
        <w:spacing w:after="0"/>
        <w:rPr>
          <w:rFonts w:cs="Arial"/>
          <w:b/>
          <w:sz w:val="24"/>
          <w:szCs w:val="24"/>
        </w:rPr>
      </w:pPr>
    </w:p>
    <w:p w14:paraId="56937AF4" w14:textId="77777777" w:rsidR="006057AC" w:rsidRDefault="006057AC" w:rsidP="006057AC">
      <w:pPr>
        <w:spacing w:after="0"/>
        <w:rPr>
          <w:rFonts w:cs="Arial"/>
          <w:sz w:val="24"/>
          <w:szCs w:val="24"/>
        </w:rPr>
      </w:pPr>
      <w:r>
        <w:rPr>
          <w:rFonts w:cs="Arial"/>
          <w:sz w:val="24"/>
          <w:szCs w:val="24"/>
        </w:rPr>
        <w:t xml:space="preserve">If, in the Financial Aid Administrator’s judgment, there has been intentional misrepresentation, false statements or alteration of documents which have resulted in the awarding or disbursement of funds for which the student is not eligible, the Financial Aid Administrator will </w:t>
      </w:r>
      <w:r>
        <w:rPr>
          <w:rFonts w:cs="Arial"/>
          <w:sz w:val="24"/>
          <w:szCs w:val="24"/>
        </w:rPr>
        <w:lastRenderedPageBreak/>
        <w:t>notify the student to discuss and resolve the situation. If the student does not provide the necessary documentation to resolve the matter, the following action may be taken:</w:t>
      </w:r>
    </w:p>
    <w:p w14:paraId="72E0D308" w14:textId="77777777" w:rsidR="006057AC" w:rsidRDefault="009F02F5" w:rsidP="00FF2B28">
      <w:pPr>
        <w:pStyle w:val="ListParagraph"/>
        <w:numPr>
          <w:ilvl w:val="0"/>
          <w:numId w:val="36"/>
        </w:numPr>
        <w:spacing w:after="0"/>
        <w:rPr>
          <w:rFonts w:cs="Arial"/>
          <w:sz w:val="24"/>
          <w:szCs w:val="24"/>
        </w:rPr>
      </w:pPr>
      <w:r>
        <w:rPr>
          <w:rFonts w:cs="Arial"/>
          <w:sz w:val="24"/>
          <w:szCs w:val="24"/>
        </w:rPr>
        <w:t>Not process a financial aid application until the situation is resolved satisfactorily</w:t>
      </w:r>
    </w:p>
    <w:p w14:paraId="360CC56E" w14:textId="77777777" w:rsidR="009F02F5" w:rsidRDefault="009F02F5" w:rsidP="00FF2B28">
      <w:pPr>
        <w:pStyle w:val="ListParagraph"/>
        <w:numPr>
          <w:ilvl w:val="0"/>
          <w:numId w:val="36"/>
        </w:numPr>
        <w:spacing w:after="0"/>
        <w:rPr>
          <w:rFonts w:cs="Arial"/>
          <w:sz w:val="24"/>
          <w:szCs w:val="24"/>
        </w:rPr>
      </w:pPr>
      <w:r>
        <w:rPr>
          <w:rFonts w:cs="Arial"/>
          <w:sz w:val="24"/>
          <w:szCs w:val="24"/>
        </w:rPr>
        <w:t>Not award financial aid</w:t>
      </w:r>
    </w:p>
    <w:p w14:paraId="22FED99D" w14:textId="77777777" w:rsidR="009F02F5" w:rsidRDefault="009F02F5" w:rsidP="00FF2B28">
      <w:pPr>
        <w:pStyle w:val="ListParagraph"/>
        <w:numPr>
          <w:ilvl w:val="0"/>
          <w:numId w:val="36"/>
        </w:numPr>
        <w:spacing w:after="0"/>
        <w:rPr>
          <w:rFonts w:cs="Arial"/>
          <w:sz w:val="24"/>
          <w:szCs w:val="24"/>
        </w:rPr>
      </w:pPr>
      <w:r>
        <w:rPr>
          <w:rFonts w:cs="Arial"/>
          <w:sz w:val="24"/>
          <w:szCs w:val="24"/>
        </w:rPr>
        <w:t>Cancel financial aid</w:t>
      </w:r>
    </w:p>
    <w:p w14:paraId="25EF2EE8" w14:textId="77777777" w:rsidR="009F02F5" w:rsidRDefault="009F02F5" w:rsidP="009F02F5">
      <w:pPr>
        <w:spacing w:after="0"/>
        <w:rPr>
          <w:rFonts w:cs="Arial"/>
          <w:sz w:val="24"/>
          <w:szCs w:val="24"/>
        </w:rPr>
      </w:pPr>
      <w:r>
        <w:rPr>
          <w:rFonts w:cs="Arial"/>
          <w:sz w:val="24"/>
          <w:szCs w:val="24"/>
        </w:rPr>
        <w:t>Referral Procedures</w:t>
      </w:r>
    </w:p>
    <w:p w14:paraId="63E75013" w14:textId="77777777" w:rsidR="009F02F5" w:rsidRDefault="009F02F5" w:rsidP="00FF2B28">
      <w:pPr>
        <w:pStyle w:val="ListParagraph"/>
        <w:numPr>
          <w:ilvl w:val="0"/>
          <w:numId w:val="37"/>
        </w:numPr>
        <w:spacing w:after="0"/>
        <w:rPr>
          <w:rFonts w:cs="Arial"/>
          <w:sz w:val="24"/>
          <w:szCs w:val="24"/>
        </w:rPr>
      </w:pPr>
      <w:r>
        <w:rPr>
          <w:rFonts w:cs="Arial"/>
          <w:sz w:val="24"/>
          <w:szCs w:val="24"/>
        </w:rPr>
        <w:t>The College will forward to the U.S. Department of Education the student’s name, social security number, and other relevant information of an applicant who has received funds based on incorrect information, after a reasonable effort has been made to resolve the discrepancy.</w:t>
      </w:r>
    </w:p>
    <w:p w14:paraId="3BF7C1EB" w14:textId="77777777" w:rsidR="009F02F5" w:rsidRDefault="009F02F5" w:rsidP="00FF2B28">
      <w:pPr>
        <w:pStyle w:val="ListParagraph"/>
        <w:numPr>
          <w:ilvl w:val="0"/>
          <w:numId w:val="37"/>
        </w:numPr>
        <w:spacing w:after="0"/>
        <w:rPr>
          <w:rFonts w:cs="Arial"/>
          <w:sz w:val="24"/>
          <w:szCs w:val="24"/>
        </w:rPr>
      </w:pPr>
      <w:r>
        <w:rPr>
          <w:rFonts w:cs="Arial"/>
          <w:sz w:val="24"/>
          <w:szCs w:val="24"/>
        </w:rPr>
        <w:t xml:space="preserve">The Director of Financial Aid will work with the College’s </w:t>
      </w:r>
      <w:r w:rsidRPr="00504BB7">
        <w:rPr>
          <w:rFonts w:cs="Arial"/>
          <w:sz w:val="24"/>
          <w:szCs w:val="24"/>
        </w:rPr>
        <w:t>legal department at ACCS</w:t>
      </w:r>
      <w:r>
        <w:rPr>
          <w:rFonts w:cs="Arial"/>
          <w:sz w:val="24"/>
          <w:szCs w:val="24"/>
        </w:rPr>
        <w:t xml:space="preserve"> to determine if the situation was fraud. If found to possibly be a situation of fraud, the Director of Financial Aid is required to report any known fraud to the </w:t>
      </w:r>
      <w:hyperlink r:id="rId152" w:history="1">
        <w:r w:rsidRPr="00D64CB8">
          <w:rPr>
            <w:rStyle w:val="Hyperlink"/>
            <w:rFonts w:asciiTheme="minorHAnsi" w:hAnsiTheme="minorHAnsi" w:cs="Arial"/>
            <w:sz w:val="24"/>
            <w:szCs w:val="24"/>
          </w:rPr>
          <w:t>Inspector General, U.S. Department of Education.</w:t>
        </w:r>
      </w:hyperlink>
    </w:p>
    <w:p w14:paraId="2AD7261F" w14:textId="77777777" w:rsidR="009F02F5" w:rsidRDefault="009F02F5" w:rsidP="009F02F5">
      <w:pPr>
        <w:spacing w:after="0"/>
        <w:rPr>
          <w:rFonts w:cs="Arial"/>
          <w:sz w:val="24"/>
          <w:szCs w:val="24"/>
        </w:rPr>
      </w:pPr>
    </w:p>
    <w:p w14:paraId="1ADE2D42" w14:textId="77777777" w:rsidR="009F02F5" w:rsidRDefault="009F02F5" w:rsidP="009F02F5">
      <w:pPr>
        <w:spacing w:after="0"/>
        <w:rPr>
          <w:rFonts w:cs="Arial"/>
          <w:b/>
          <w:sz w:val="24"/>
          <w:szCs w:val="24"/>
        </w:rPr>
      </w:pPr>
      <w:r>
        <w:rPr>
          <w:rFonts w:cs="Arial"/>
          <w:b/>
          <w:sz w:val="24"/>
          <w:szCs w:val="24"/>
        </w:rPr>
        <w:t>DRAKE STATE’S COMMITMENT TO INTEGRITY</w:t>
      </w:r>
    </w:p>
    <w:p w14:paraId="587B0714" w14:textId="77777777" w:rsidR="009F02F5" w:rsidRDefault="009F02F5" w:rsidP="009F02F5">
      <w:pPr>
        <w:spacing w:after="0"/>
        <w:rPr>
          <w:rFonts w:cs="Arial"/>
          <w:b/>
          <w:sz w:val="24"/>
          <w:szCs w:val="24"/>
        </w:rPr>
      </w:pPr>
    </w:p>
    <w:p w14:paraId="02CB7CC3" w14:textId="77777777" w:rsidR="009F02F5" w:rsidRDefault="009F02F5" w:rsidP="009F02F5">
      <w:pPr>
        <w:spacing w:after="0"/>
        <w:rPr>
          <w:rFonts w:cs="Arial"/>
          <w:sz w:val="24"/>
          <w:szCs w:val="24"/>
        </w:rPr>
      </w:pPr>
      <w:r>
        <w:rPr>
          <w:rFonts w:cs="Arial"/>
          <w:sz w:val="24"/>
          <w:szCs w:val="24"/>
        </w:rPr>
        <w:t>Drake State holds itself to the highest level of integrity and will not provide any knowingly false, erroneous or misleading statements to a student, prospective student, family member of student or prospective student, or the U.S. Department of Education or its affiliates. Drake State is committed to operating in an environment of integrity. Each Drake State employee is responsible for assuring that the actions and activities conducted at the college promote such an environment. Through the hiring, training, and performance review processes, employees learn the culture and official policies of Drake State and are educated to represent the College with integrity. Additionally, all employees of Drake State are required to complete Ethics training annually.</w:t>
      </w:r>
    </w:p>
    <w:p w14:paraId="537DE6EE" w14:textId="77777777" w:rsidR="009F02F5" w:rsidRDefault="009F02F5" w:rsidP="009F02F5">
      <w:pPr>
        <w:spacing w:after="0"/>
        <w:rPr>
          <w:rFonts w:cs="Arial"/>
          <w:sz w:val="24"/>
          <w:szCs w:val="24"/>
        </w:rPr>
      </w:pPr>
    </w:p>
    <w:p w14:paraId="20112B1B" w14:textId="77777777" w:rsidR="00532F4F" w:rsidRPr="00532F4F" w:rsidRDefault="00532F4F" w:rsidP="00FF2B28">
      <w:pPr>
        <w:pStyle w:val="ListParagraph"/>
        <w:numPr>
          <w:ilvl w:val="0"/>
          <w:numId w:val="5"/>
        </w:numPr>
        <w:spacing w:after="0"/>
        <w:rPr>
          <w:rFonts w:cs="Arial"/>
          <w:b/>
          <w:sz w:val="24"/>
          <w:szCs w:val="24"/>
        </w:rPr>
      </w:pPr>
      <w:r w:rsidRPr="00532F4F">
        <w:rPr>
          <w:rFonts w:cs="Arial"/>
          <w:b/>
          <w:sz w:val="24"/>
          <w:szCs w:val="24"/>
        </w:rPr>
        <w:t>AUDIT REQUIREMENTS</w:t>
      </w:r>
    </w:p>
    <w:p w14:paraId="4DAF71D7" w14:textId="77777777" w:rsidR="00532F4F" w:rsidRDefault="00532F4F" w:rsidP="00532F4F">
      <w:pPr>
        <w:spacing w:after="0"/>
        <w:rPr>
          <w:rFonts w:cs="Arial"/>
          <w:b/>
          <w:sz w:val="24"/>
          <w:szCs w:val="24"/>
        </w:rPr>
      </w:pPr>
    </w:p>
    <w:p w14:paraId="5EAF2670" w14:textId="77777777" w:rsidR="00532F4F" w:rsidRDefault="00532F4F" w:rsidP="00532F4F">
      <w:pPr>
        <w:spacing w:after="0"/>
        <w:rPr>
          <w:rFonts w:cs="Arial"/>
          <w:sz w:val="24"/>
          <w:szCs w:val="24"/>
        </w:rPr>
      </w:pPr>
      <w:r>
        <w:rPr>
          <w:rFonts w:cs="Arial"/>
          <w:sz w:val="24"/>
          <w:szCs w:val="24"/>
        </w:rPr>
        <w:t xml:space="preserve">A College is required to have financial and compliance audit for Title IV funds at least every year. This requirement appears in regulation, with the exception that this audit is considered to be satisfied if the College has had an audit under the Single Audit Act (Chapter 75 of Title 31 United States Code). Audits will be scheduled and performed by the </w:t>
      </w:r>
      <w:r w:rsidR="00370A33" w:rsidRPr="00504BB7">
        <w:rPr>
          <w:rFonts w:cs="Arial"/>
          <w:sz w:val="24"/>
          <w:szCs w:val="24"/>
        </w:rPr>
        <w:t>Department of Examiners of Public Accounts</w:t>
      </w:r>
      <w:r>
        <w:rPr>
          <w:rFonts w:cs="Arial"/>
          <w:sz w:val="24"/>
          <w:szCs w:val="24"/>
        </w:rPr>
        <w:t xml:space="preserve"> or qualified accounting firms. </w:t>
      </w:r>
      <w:hyperlink r:id="rId153" w:history="1">
        <w:r w:rsidRPr="009B415D">
          <w:rPr>
            <w:rStyle w:val="Hyperlink"/>
            <w:rFonts w:asciiTheme="minorHAnsi" w:hAnsiTheme="minorHAnsi" w:cs="Arial"/>
            <w:sz w:val="24"/>
            <w:szCs w:val="24"/>
          </w:rPr>
          <w:t>[34 CFR 668.12]</w:t>
        </w:r>
      </w:hyperlink>
    </w:p>
    <w:p w14:paraId="00626EA8" w14:textId="77777777" w:rsidR="00532F4F" w:rsidRDefault="00532F4F" w:rsidP="00532F4F">
      <w:pPr>
        <w:spacing w:after="0"/>
        <w:rPr>
          <w:rFonts w:cs="Arial"/>
          <w:sz w:val="24"/>
          <w:szCs w:val="24"/>
        </w:rPr>
      </w:pPr>
    </w:p>
    <w:p w14:paraId="5B3BDFF2" w14:textId="77777777" w:rsidR="00532F4F" w:rsidRDefault="00532F4F" w:rsidP="00532F4F">
      <w:pPr>
        <w:spacing w:after="0"/>
        <w:rPr>
          <w:rFonts w:cs="Arial"/>
          <w:sz w:val="24"/>
          <w:szCs w:val="24"/>
        </w:rPr>
      </w:pPr>
      <w:r>
        <w:rPr>
          <w:rFonts w:cs="Arial"/>
          <w:sz w:val="24"/>
          <w:szCs w:val="24"/>
        </w:rPr>
        <w:t>Each year, auditors review a sample of student aid files to ensure that the Title IV aid is being administered in compliance with federal, state, and institutional policies. Any exceptions found during the audit will be addressed.</w:t>
      </w:r>
      <w:r w:rsidR="0084409D">
        <w:rPr>
          <w:rFonts w:cs="Arial"/>
          <w:sz w:val="24"/>
          <w:szCs w:val="24"/>
        </w:rPr>
        <w:t xml:space="preserve"> Associated policy lapses will be reviewed and corrected. The </w:t>
      </w:r>
      <w:r w:rsidR="0084409D" w:rsidRPr="00201FF0">
        <w:rPr>
          <w:rFonts w:cs="Arial"/>
          <w:sz w:val="24"/>
          <w:szCs w:val="24"/>
        </w:rPr>
        <w:t xml:space="preserve">Business Office is required to send an electronic copy of the audit report to the U.S. Department of Education through </w:t>
      </w:r>
      <w:hyperlink r:id="rId154" w:history="1">
        <w:proofErr w:type="spellStart"/>
        <w:r w:rsidR="0084409D" w:rsidRPr="00201FF0">
          <w:rPr>
            <w:rStyle w:val="Hyperlink"/>
            <w:rFonts w:asciiTheme="minorHAnsi" w:hAnsiTheme="minorHAnsi" w:cs="Arial"/>
            <w:sz w:val="24"/>
            <w:szCs w:val="24"/>
          </w:rPr>
          <w:t>EzAudit</w:t>
        </w:r>
        <w:proofErr w:type="spellEnd"/>
      </w:hyperlink>
      <w:r w:rsidR="0084409D" w:rsidRPr="00201FF0">
        <w:rPr>
          <w:rFonts w:cs="Arial"/>
          <w:sz w:val="24"/>
          <w:szCs w:val="24"/>
        </w:rPr>
        <w:t xml:space="preserve"> by June 30.</w:t>
      </w:r>
    </w:p>
    <w:p w14:paraId="230B3A9B" w14:textId="77777777" w:rsidR="0084409D" w:rsidRDefault="0084409D" w:rsidP="00532F4F">
      <w:pPr>
        <w:spacing w:after="0"/>
        <w:rPr>
          <w:rFonts w:cs="Arial"/>
          <w:sz w:val="24"/>
          <w:szCs w:val="24"/>
        </w:rPr>
      </w:pPr>
    </w:p>
    <w:p w14:paraId="00D41F8F" w14:textId="77777777" w:rsidR="0084409D" w:rsidRPr="0084409D" w:rsidRDefault="0084409D" w:rsidP="00FF2B28">
      <w:pPr>
        <w:pStyle w:val="ListParagraph"/>
        <w:numPr>
          <w:ilvl w:val="0"/>
          <w:numId w:val="5"/>
        </w:numPr>
        <w:spacing w:after="0"/>
        <w:rPr>
          <w:rFonts w:cs="Arial"/>
          <w:b/>
          <w:sz w:val="24"/>
          <w:szCs w:val="24"/>
        </w:rPr>
      </w:pPr>
      <w:r w:rsidRPr="0084409D">
        <w:rPr>
          <w:rFonts w:cs="Arial"/>
          <w:b/>
          <w:sz w:val="24"/>
          <w:szCs w:val="24"/>
        </w:rPr>
        <w:lastRenderedPageBreak/>
        <w:t>NON-DISCRIMINATION STATEMENT</w:t>
      </w:r>
    </w:p>
    <w:p w14:paraId="64CB5CDB" w14:textId="77777777" w:rsidR="0084409D" w:rsidRDefault="0084409D" w:rsidP="0084409D">
      <w:pPr>
        <w:spacing w:after="0"/>
        <w:rPr>
          <w:rFonts w:cs="Arial"/>
          <w:b/>
          <w:sz w:val="24"/>
          <w:szCs w:val="24"/>
        </w:rPr>
      </w:pPr>
    </w:p>
    <w:p w14:paraId="68B62855" w14:textId="77777777" w:rsidR="0084409D" w:rsidRDefault="0084409D" w:rsidP="0084409D">
      <w:pPr>
        <w:spacing w:after="0"/>
        <w:rPr>
          <w:rFonts w:cs="Arial"/>
          <w:sz w:val="24"/>
          <w:szCs w:val="24"/>
        </w:rPr>
      </w:pPr>
      <w:r>
        <w:rPr>
          <w:rFonts w:cs="Arial"/>
          <w:sz w:val="24"/>
          <w:szCs w:val="24"/>
        </w:rPr>
        <w:t xml:space="preserve">J.F. Drake State Community and Technical College has filed with the Federal Government an Assurance of Compliance with all requirements imposed by or pursuant to Title VII of the Civil Rights Act of 1964 and the Regulation issued thereunder, to the end that no person in the United States shall, on the grounds of race, color, or national origin, be excluded from participation in, be denied the benefits of, or be otherwise subjected to discrimination under any program or activity sponsored by this institution. It is also the policy of J.F. Drake State Community and Technical College to be in accordance with Title IX of the Education Amendments of 1972, which provides that “no person in the United States shall, on the basis of sex, be excluded from participation in, be denied the benefits of or be subjected to discrimination under any educational program or activity receiving Federal financial assistance.” The College is committed to equal opportunity in employment and education and does not discriminate on the basis of sex, race, color, religion, disability, or national origin. Drake State complies with </w:t>
      </w:r>
      <w:hyperlink r:id="rId155" w:history="1">
        <w:r w:rsidRPr="00370A33">
          <w:rPr>
            <w:rStyle w:val="Hyperlink"/>
            <w:rFonts w:asciiTheme="minorHAnsi" w:hAnsiTheme="minorHAnsi" w:cs="Arial"/>
            <w:sz w:val="24"/>
            <w:szCs w:val="24"/>
          </w:rPr>
          <w:t>non-discrimination regulations</w:t>
        </w:r>
      </w:hyperlink>
      <w:r>
        <w:rPr>
          <w:rFonts w:cs="Arial"/>
          <w:sz w:val="24"/>
          <w:szCs w:val="24"/>
        </w:rPr>
        <w:t xml:space="preserve"> under Title VI and Title VII, Civil Rights Acts of 1964; Title IV, Education Amendments of 1972; and Section 504, Rehabilitation Act of 1973.</w:t>
      </w:r>
    </w:p>
    <w:p w14:paraId="2F3623F7" w14:textId="77777777" w:rsidR="00F60093" w:rsidRDefault="00F60093" w:rsidP="0084409D">
      <w:pPr>
        <w:spacing w:after="0"/>
        <w:rPr>
          <w:rFonts w:cs="Arial"/>
          <w:sz w:val="24"/>
          <w:szCs w:val="24"/>
        </w:rPr>
      </w:pPr>
    </w:p>
    <w:p w14:paraId="4B0E8176" w14:textId="77777777" w:rsidR="009667C9" w:rsidRDefault="009667C9" w:rsidP="0084409D">
      <w:pPr>
        <w:spacing w:after="0"/>
        <w:rPr>
          <w:rFonts w:cs="Arial"/>
          <w:sz w:val="24"/>
          <w:szCs w:val="24"/>
        </w:rPr>
      </w:pPr>
    </w:p>
    <w:p w14:paraId="7E561306" w14:textId="77777777" w:rsidR="0084409D" w:rsidRDefault="0084409D" w:rsidP="00FF2B28">
      <w:pPr>
        <w:pStyle w:val="ListParagraph"/>
        <w:numPr>
          <w:ilvl w:val="0"/>
          <w:numId w:val="5"/>
        </w:numPr>
        <w:spacing w:after="0"/>
        <w:rPr>
          <w:rFonts w:cs="Arial"/>
          <w:b/>
          <w:sz w:val="24"/>
          <w:szCs w:val="24"/>
        </w:rPr>
      </w:pPr>
      <w:r w:rsidRPr="0084409D">
        <w:rPr>
          <w:rFonts w:cs="Arial"/>
          <w:b/>
          <w:sz w:val="24"/>
          <w:szCs w:val="24"/>
        </w:rPr>
        <w:t>ADDENDUMS</w:t>
      </w:r>
    </w:p>
    <w:p w14:paraId="4724C31E" w14:textId="77777777" w:rsidR="0084409D" w:rsidRPr="0084409D" w:rsidRDefault="0084409D" w:rsidP="0084409D">
      <w:pPr>
        <w:pStyle w:val="ListParagraph"/>
        <w:spacing w:after="0"/>
        <w:ind w:left="360"/>
        <w:rPr>
          <w:rFonts w:cs="Arial"/>
          <w:b/>
          <w:sz w:val="24"/>
          <w:szCs w:val="24"/>
        </w:rPr>
      </w:pPr>
    </w:p>
    <w:p w14:paraId="366EFFCC" w14:textId="77777777" w:rsidR="00816281" w:rsidRPr="00816281" w:rsidRDefault="00816281" w:rsidP="00816281">
      <w:pPr>
        <w:spacing w:after="0"/>
        <w:rPr>
          <w:rFonts w:cs="Arial"/>
          <w:b/>
          <w:bCs/>
          <w:sz w:val="24"/>
          <w:szCs w:val="24"/>
        </w:rPr>
      </w:pPr>
      <w:r w:rsidRPr="00816281">
        <w:rPr>
          <w:rFonts w:cs="Arial"/>
          <w:b/>
          <w:bCs/>
          <w:sz w:val="24"/>
          <w:szCs w:val="24"/>
        </w:rPr>
        <w:t>Estimated Cost of Attendance</w:t>
      </w:r>
    </w:p>
    <w:p w14:paraId="5B57F745" w14:textId="77777777" w:rsidR="00816281" w:rsidRDefault="00816281" w:rsidP="00816281">
      <w:pPr>
        <w:spacing w:after="0"/>
        <w:rPr>
          <w:rFonts w:cs="Arial"/>
          <w:b/>
          <w:bCs/>
          <w:sz w:val="24"/>
          <w:szCs w:val="24"/>
        </w:rPr>
      </w:pPr>
      <w:r w:rsidRPr="00816281">
        <w:rPr>
          <w:rFonts w:cs="Arial"/>
          <w:b/>
          <w:bCs/>
          <w:sz w:val="24"/>
          <w:szCs w:val="24"/>
        </w:rPr>
        <w:t>2024-2025</w:t>
      </w:r>
    </w:p>
    <w:p w14:paraId="1487C948" w14:textId="77777777" w:rsidR="00816281" w:rsidRPr="00816281" w:rsidRDefault="00816281" w:rsidP="00816281">
      <w:pPr>
        <w:spacing w:after="0"/>
        <w:rPr>
          <w:rFonts w:cs="Arial"/>
          <w:b/>
          <w:bCs/>
          <w:sz w:val="24"/>
          <w:szCs w:val="24"/>
        </w:rPr>
      </w:pPr>
    </w:p>
    <w:p w14:paraId="58B5FAD1" w14:textId="77777777" w:rsidR="00816281" w:rsidRPr="00816281" w:rsidRDefault="00816281" w:rsidP="00816281">
      <w:pPr>
        <w:spacing w:after="0"/>
        <w:rPr>
          <w:rFonts w:cs="Arial"/>
          <w:sz w:val="24"/>
          <w:szCs w:val="24"/>
        </w:rPr>
      </w:pPr>
      <w:r w:rsidRPr="00816281">
        <w:rPr>
          <w:rFonts w:cs="Arial"/>
          <w:sz w:val="24"/>
          <w:szCs w:val="24"/>
        </w:rPr>
        <w:t xml:space="preserve">Student award offers are based on anticipated full-time enrollment. Students who do not enroll full-time will have their cost of attendance for the period adjusted. Accordingly, residency is determined for this purpose by the information received from the </w:t>
      </w:r>
      <w:proofErr w:type="gramStart"/>
      <w:r w:rsidRPr="00816281">
        <w:rPr>
          <w:rFonts w:cs="Arial"/>
          <w:sz w:val="24"/>
          <w:szCs w:val="24"/>
        </w:rPr>
        <w:t>student</w:t>
      </w:r>
      <w:proofErr w:type="gramEnd"/>
      <w:r w:rsidRPr="00816281">
        <w:rPr>
          <w:rFonts w:cs="Arial"/>
          <w:sz w:val="24"/>
          <w:szCs w:val="24"/>
        </w:rPr>
        <w:t xml:space="preserve"> as reported on their FAFSA form. Cost of attendance is based on resident or non-resident status and Off Campus or With Parent.</w:t>
      </w:r>
    </w:p>
    <w:p w14:paraId="5863FB37" w14:textId="77777777" w:rsidR="00816281" w:rsidRPr="00816281" w:rsidRDefault="00816281" w:rsidP="00816281">
      <w:pPr>
        <w:spacing w:after="0"/>
        <w:rPr>
          <w:rFonts w:cs="Arial"/>
          <w:sz w:val="24"/>
          <w:szCs w:val="24"/>
        </w:rPr>
      </w:pPr>
      <w:r w:rsidRPr="00816281">
        <w:rPr>
          <w:rFonts w:cs="Arial"/>
          <w:sz w:val="24"/>
          <w:szCs w:val="24"/>
        </w:rPr>
        <w:t>OFF-CAMPUS BUDGETS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08"/>
        <w:gridCol w:w="1625"/>
        <w:gridCol w:w="292"/>
        <w:gridCol w:w="2951"/>
        <w:gridCol w:w="1884"/>
      </w:tblGrid>
      <w:tr w:rsidR="00816281" w:rsidRPr="00816281" w14:paraId="39D88B23" w14:textId="77777777" w:rsidTr="00816281">
        <w:trPr>
          <w:tblCellSpacing w:w="15" w:type="dxa"/>
        </w:trPr>
        <w:tc>
          <w:tcPr>
            <w:tcW w:w="2610" w:type="dxa"/>
            <w:vAlign w:val="center"/>
            <w:hideMark/>
          </w:tcPr>
          <w:p w14:paraId="0EA95E46" w14:textId="77777777" w:rsidR="00816281" w:rsidRPr="00816281" w:rsidRDefault="00816281" w:rsidP="00816281">
            <w:pPr>
              <w:spacing w:after="0"/>
              <w:rPr>
                <w:rFonts w:cs="Arial"/>
                <w:sz w:val="24"/>
                <w:szCs w:val="24"/>
              </w:rPr>
            </w:pPr>
            <w:r w:rsidRPr="00816281">
              <w:rPr>
                <w:rFonts w:cs="Arial"/>
                <w:sz w:val="24"/>
                <w:szCs w:val="24"/>
              </w:rPr>
              <w:t>*Resident Off Campus</w:t>
            </w:r>
          </w:p>
        </w:tc>
        <w:tc>
          <w:tcPr>
            <w:tcW w:w="1620" w:type="dxa"/>
            <w:vAlign w:val="center"/>
            <w:hideMark/>
          </w:tcPr>
          <w:p w14:paraId="12926F7C" w14:textId="77777777" w:rsidR="00816281" w:rsidRPr="00816281" w:rsidRDefault="00816281" w:rsidP="00816281">
            <w:pPr>
              <w:spacing w:after="0"/>
              <w:rPr>
                <w:rFonts w:cs="Arial"/>
                <w:sz w:val="24"/>
                <w:szCs w:val="24"/>
              </w:rPr>
            </w:pPr>
            <w:r w:rsidRPr="00816281">
              <w:rPr>
                <w:rFonts w:cs="Arial"/>
                <w:sz w:val="24"/>
                <w:szCs w:val="24"/>
              </w:rPr>
              <w:t>1 Semester FT</w:t>
            </w:r>
          </w:p>
        </w:tc>
        <w:tc>
          <w:tcPr>
            <w:tcW w:w="270" w:type="dxa"/>
            <w:vAlign w:val="center"/>
            <w:hideMark/>
          </w:tcPr>
          <w:p w14:paraId="16CBA989" w14:textId="77777777" w:rsidR="00816281" w:rsidRPr="00816281" w:rsidRDefault="00816281" w:rsidP="00816281">
            <w:pPr>
              <w:spacing w:after="0"/>
              <w:rPr>
                <w:rFonts w:cs="Arial"/>
                <w:sz w:val="24"/>
                <w:szCs w:val="24"/>
              </w:rPr>
            </w:pPr>
            <w:r w:rsidRPr="00816281">
              <w:rPr>
                <w:rFonts w:cs="Arial"/>
                <w:sz w:val="24"/>
                <w:szCs w:val="24"/>
              </w:rPr>
              <w:t> </w:t>
            </w:r>
          </w:p>
        </w:tc>
        <w:tc>
          <w:tcPr>
            <w:tcW w:w="2985" w:type="dxa"/>
            <w:vAlign w:val="center"/>
            <w:hideMark/>
          </w:tcPr>
          <w:p w14:paraId="1E33BD2C" w14:textId="77777777" w:rsidR="00816281" w:rsidRPr="00816281" w:rsidRDefault="00816281" w:rsidP="00816281">
            <w:pPr>
              <w:spacing w:after="0"/>
              <w:rPr>
                <w:rFonts w:cs="Arial"/>
                <w:sz w:val="24"/>
                <w:szCs w:val="24"/>
              </w:rPr>
            </w:pPr>
            <w:r w:rsidRPr="00816281">
              <w:rPr>
                <w:rFonts w:cs="Arial"/>
                <w:sz w:val="24"/>
                <w:szCs w:val="24"/>
              </w:rPr>
              <w:t>**Non-Resident Off Campus</w:t>
            </w:r>
          </w:p>
        </w:tc>
        <w:tc>
          <w:tcPr>
            <w:tcW w:w="1875" w:type="dxa"/>
            <w:vAlign w:val="center"/>
            <w:hideMark/>
          </w:tcPr>
          <w:p w14:paraId="41ECF0A4" w14:textId="77777777" w:rsidR="00816281" w:rsidRPr="00816281" w:rsidRDefault="00816281" w:rsidP="00816281">
            <w:pPr>
              <w:spacing w:after="0"/>
              <w:rPr>
                <w:rFonts w:cs="Arial"/>
                <w:sz w:val="24"/>
                <w:szCs w:val="24"/>
              </w:rPr>
            </w:pPr>
            <w:r w:rsidRPr="00816281">
              <w:rPr>
                <w:rFonts w:cs="Arial"/>
                <w:sz w:val="24"/>
                <w:szCs w:val="24"/>
              </w:rPr>
              <w:t>1 Semester FT</w:t>
            </w:r>
          </w:p>
        </w:tc>
      </w:tr>
      <w:tr w:rsidR="00816281" w:rsidRPr="00816281" w14:paraId="0EB13203" w14:textId="77777777" w:rsidTr="00816281">
        <w:trPr>
          <w:tblCellSpacing w:w="15" w:type="dxa"/>
        </w:trPr>
        <w:tc>
          <w:tcPr>
            <w:tcW w:w="2610" w:type="dxa"/>
            <w:vAlign w:val="center"/>
            <w:hideMark/>
          </w:tcPr>
          <w:p w14:paraId="435E8319" w14:textId="77777777" w:rsidR="00816281" w:rsidRPr="00816281" w:rsidRDefault="00816281" w:rsidP="00816281">
            <w:pPr>
              <w:spacing w:after="0"/>
              <w:rPr>
                <w:rFonts w:cs="Arial"/>
                <w:sz w:val="24"/>
                <w:szCs w:val="24"/>
              </w:rPr>
            </w:pPr>
            <w:r w:rsidRPr="00816281">
              <w:rPr>
                <w:rFonts w:cs="Arial"/>
                <w:sz w:val="24"/>
                <w:szCs w:val="24"/>
              </w:rPr>
              <w:t>Tuition &amp; Fees</w:t>
            </w:r>
          </w:p>
        </w:tc>
        <w:tc>
          <w:tcPr>
            <w:tcW w:w="1620" w:type="dxa"/>
            <w:vAlign w:val="center"/>
            <w:hideMark/>
          </w:tcPr>
          <w:p w14:paraId="1BD83791" w14:textId="77777777" w:rsidR="00816281" w:rsidRPr="00816281" w:rsidRDefault="00816281" w:rsidP="00816281">
            <w:pPr>
              <w:spacing w:after="0"/>
              <w:rPr>
                <w:rFonts w:cs="Arial"/>
                <w:sz w:val="24"/>
                <w:szCs w:val="24"/>
              </w:rPr>
            </w:pPr>
            <w:r w:rsidRPr="00816281">
              <w:rPr>
                <w:rFonts w:cs="Arial"/>
                <w:sz w:val="24"/>
                <w:szCs w:val="24"/>
              </w:rPr>
              <w:t>$2,595</w:t>
            </w:r>
          </w:p>
        </w:tc>
        <w:tc>
          <w:tcPr>
            <w:tcW w:w="270" w:type="dxa"/>
            <w:vAlign w:val="center"/>
            <w:hideMark/>
          </w:tcPr>
          <w:p w14:paraId="50D87537" w14:textId="77777777" w:rsidR="00816281" w:rsidRPr="00816281" w:rsidRDefault="00816281" w:rsidP="00816281">
            <w:pPr>
              <w:spacing w:after="0"/>
              <w:rPr>
                <w:rFonts w:cs="Arial"/>
                <w:sz w:val="24"/>
                <w:szCs w:val="24"/>
              </w:rPr>
            </w:pPr>
          </w:p>
        </w:tc>
        <w:tc>
          <w:tcPr>
            <w:tcW w:w="2985" w:type="dxa"/>
            <w:vAlign w:val="center"/>
            <w:hideMark/>
          </w:tcPr>
          <w:p w14:paraId="1B159A05" w14:textId="77777777" w:rsidR="00816281" w:rsidRPr="00816281" w:rsidRDefault="00816281" w:rsidP="00816281">
            <w:pPr>
              <w:spacing w:after="0"/>
              <w:rPr>
                <w:rFonts w:cs="Arial"/>
                <w:sz w:val="24"/>
                <w:szCs w:val="24"/>
              </w:rPr>
            </w:pPr>
            <w:r w:rsidRPr="00816281">
              <w:rPr>
                <w:rFonts w:cs="Arial"/>
                <w:sz w:val="24"/>
                <w:szCs w:val="24"/>
              </w:rPr>
              <w:t>Tuition &amp; Fees</w:t>
            </w:r>
          </w:p>
        </w:tc>
        <w:tc>
          <w:tcPr>
            <w:tcW w:w="1875" w:type="dxa"/>
            <w:vAlign w:val="center"/>
            <w:hideMark/>
          </w:tcPr>
          <w:p w14:paraId="26C27FE5" w14:textId="77777777" w:rsidR="00816281" w:rsidRPr="00816281" w:rsidRDefault="00816281" w:rsidP="00816281">
            <w:pPr>
              <w:spacing w:after="0"/>
              <w:rPr>
                <w:rFonts w:cs="Arial"/>
                <w:sz w:val="24"/>
                <w:szCs w:val="24"/>
              </w:rPr>
            </w:pPr>
            <w:r w:rsidRPr="00816281">
              <w:rPr>
                <w:rFonts w:cs="Arial"/>
                <w:sz w:val="24"/>
                <w:szCs w:val="24"/>
              </w:rPr>
              <w:t>$4,530</w:t>
            </w:r>
          </w:p>
        </w:tc>
      </w:tr>
      <w:tr w:rsidR="00816281" w:rsidRPr="00816281" w14:paraId="44616D43" w14:textId="77777777" w:rsidTr="00816281">
        <w:trPr>
          <w:tblCellSpacing w:w="15" w:type="dxa"/>
        </w:trPr>
        <w:tc>
          <w:tcPr>
            <w:tcW w:w="2610" w:type="dxa"/>
            <w:vAlign w:val="center"/>
            <w:hideMark/>
          </w:tcPr>
          <w:p w14:paraId="3ED84AF2" w14:textId="77777777" w:rsidR="00816281" w:rsidRPr="00816281" w:rsidRDefault="00816281" w:rsidP="00816281">
            <w:pPr>
              <w:spacing w:after="0"/>
              <w:rPr>
                <w:rFonts w:cs="Arial"/>
                <w:sz w:val="24"/>
                <w:szCs w:val="24"/>
              </w:rPr>
            </w:pPr>
            <w:r w:rsidRPr="00816281">
              <w:rPr>
                <w:rFonts w:cs="Arial"/>
                <w:sz w:val="24"/>
                <w:szCs w:val="24"/>
              </w:rPr>
              <w:t>Books &amp; Supplies</w:t>
            </w:r>
          </w:p>
        </w:tc>
        <w:tc>
          <w:tcPr>
            <w:tcW w:w="1620" w:type="dxa"/>
            <w:vAlign w:val="center"/>
            <w:hideMark/>
          </w:tcPr>
          <w:p w14:paraId="0AC0060D" w14:textId="77777777" w:rsidR="00816281" w:rsidRPr="00816281" w:rsidRDefault="00816281" w:rsidP="00816281">
            <w:pPr>
              <w:spacing w:after="0"/>
              <w:rPr>
                <w:rFonts w:cs="Arial"/>
                <w:sz w:val="24"/>
                <w:szCs w:val="24"/>
              </w:rPr>
            </w:pPr>
            <w:r w:rsidRPr="00816281">
              <w:rPr>
                <w:rFonts w:cs="Arial"/>
                <w:sz w:val="24"/>
                <w:szCs w:val="24"/>
              </w:rPr>
              <w:t>$1,000</w:t>
            </w:r>
          </w:p>
        </w:tc>
        <w:tc>
          <w:tcPr>
            <w:tcW w:w="270" w:type="dxa"/>
            <w:vAlign w:val="center"/>
            <w:hideMark/>
          </w:tcPr>
          <w:p w14:paraId="03B4D5ED" w14:textId="77777777" w:rsidR="00816281" w:rsidRPr="00816281" w:rsidRDefault="00816281" w:rsidP="00816281">
            <w:pPr>
              <w:spacing w:after="0"/>
              <w:rPr>
                <w:rFonts w:cs="Arial"/>
                <w:sz w:val="24"/>
                <w:szCs w:val="24"/>
              </w:rPr>
            </w:pPr>
          </w:p>
        </w:tc>
        <w:tc>
          <w:tcPr>
            <w:tcW w:w="2985" w:type="dxa"/>
            <w:vAlign w:val="center"/>
            <w:hideMark/>
          </w:tcPr>
          <w:p w14:paraId="4B7F9739" w14:textId="77777777" w:rsidR="00816281" w:rsidRPr="00816281" w:rsidRDefault="00816281" w:rsidP="00816281">
            <w:pPr>
              <w:spacing w:after="0"/>
              <w:rPr>
                <w:rFonts w:cs="Arial"/>
                <w:sz w:val="24"/>
                <w:szCs w:val="24"/>
              </w:rPr>
            </w:pPr>
            <w:r w:rsidRPr="00816281">
              <w:rPr>
                <w:rFonts w:cs="Arial"/>
                <w:sz w:val="24"/>
                <w:szCs w:val="24"/>
              </w:rPr>
              <w:t>Books &amp; Supplies</w:t>
            </w:r>
          </w:p>
        </w:tc>
        <w:tc>
          <w:tcPr>
            <w:tcW w:w="1875" w:type="dxa"/>
            <w:vAlign w:val="center"/>
            <w:hideMark/>
          </w:tcPr>
          <w:p w14:paraId="78D95366" w14:textId="77777777" w:rsidR="00816281" w:rsidRPr="00816281" w:rsidRDefault="00816281" w:rsidP="00816281">
            <w:pPr>
              <w:spacing w:after="0"/>
              <w:rPr>
                <w:rFonts w:cs="Arial"/>
                <w:sz w:val="24"/>
                <w:szCs w:val="24"/>
              </w:rPr>
            </w:pPr>
            <w:r w:rsidRPr="00816281">
              <w:rPr>
                <w:rFonts w:cs="Arial"/>
                <w:sz w:val="24"/>
                <w:szCs w:val="24"/>
              </w:rPr>
              <w:t>$1,000</w:t>
            </w:r>
          </w:p>
        </w:tc>
      </w:tr>
      <w:tr w:rsidR="00816281" w:rsidRPr="00816281" w14:paraId="7BFEDB7E" w14:textId="77777777" w:rsidTr="00816281">
        <w:trPr>
          <w:tblCellSpacing w:w="15" w:type="dxa"/>
        </w:trPr>
        <w:tc>
          <w:tcPr>
            <w:tcW w:w="2610" w:type="dxa"/>
            <w:vAlign w:val="center"/>
            <w:hideMark/>
          </w:tcPr>
          <w:p w14:paraId="68A96AE5" w14:textId="77777777" w:rsidR="00816281" w:rsidRPr="00816281" w:rsidRDefault="00816281" w:rsidP="00816281">
            <w:pPr>
              <w:spacing w:after="0"/>
              <w:rPr>
                <w:rFonts w:cs="Arial"/>
                <w:sz w:val="24"/>
                <w:szCs w:val="24"/>
              </w:rPr>
            </w:pPr>
            <w:r w:rsidRPr="00816281">
              <w:rPr>
                <w:rFonts w:cs="Arial"/>
                <w:sz w:val="24"/>
                <w:szCs w:val="24"/>
              </w:rPr>
              <w:t>Housing</w:t>
            </w:r>
          </w:p>
        </w:tc>
        <w:tc>
          <w:tcPr>
            <w:tcW w:w="1620" w:type="dxa"/>
            <w:vAlign w:val="center"/>
            <w:hideMark/>
          </w:tcPr>
          <w:p w14:paraId="4676BEF0" w14:textId="77777777" w:rsidR="00816281" w:rsidRPr="00816281" w:rsidRDefault="00816281" w:rsidP="00816281">
            <w:pPr>
              <w:spacing w:after="0"/>
              <w:rPr>
                <w:rFonts w:cs="Arial"/>
                <w:sz w:val="24"/>
                <w:szCs w:val="24"/>
              </w:rPr>
            </w:pPr>
            <w:r w:rsidRPr="00816281">
              <w:rPr>
                <w:rFonts w:cs="Arial"/>
                <w:sz w:val="24"/>
                <w:szCs w:val="24"/>
              </w:rPr>
              <w:t>$3,375</w:t>
            </w:r>
          </w:p>
        </w:tc>
        <w:tc>
          <w:tcPr>
            <w:tcW w:w="270" w:type="dxa"/>
            <w:vAlign w:val="center"/>
            <w:hideMark/>
          </w:tcPr>
          <w:p w14:paraId="5487DEAB" w14:textId="77777777" w:rsidR="00816281" w:rsidRPr="00816281" w:rsidRDefault="00816281" w:rsidP="00816281">
            <w:pPr>
              <w:spacing w:after="0"/>
              <w:rPr>
                <w:rFonts w:cs="Arial"/>
                <w:sz w:val="24"/>
                <w:szCs w:val="24"/>
              </w:rPr>
            </w:pPr>
          </w:p>
        </w:tc>
        <w:tc>
          <w:tcPr>
            <w:tcW w:w="2985" w:type="dxa"/>
            <w:vAlign w:val="center"/>
            <w:hideMark/>
          </w:tcPr>
          <w:p w14:paraId="7B762C05" w14:textId="77777777" w:rsidR="00816281" w:rsidRPr="00816281" w:rsidRDefault="00816281" w:rsidP="00816281">
            <w:pPr>
              <w:spacing w:after="0"/>
              <w:rPr>
                <w:rFonts w:cs="Arial"/>
                <w:sz w:val="24"/>
                <w:szCs w:val="24"/>
              </w:rPr>
            </w:pPr>
            <w:r w:rsidRPr="00816281">
              <w:rPr>
                <w:rFonts w:cs="Arial"/>
                <w:sz w:val="24"/>
                <w:szCs w:val="24"/>
              </w:rPr>
              <w:t>Housing</w:t>
            </w:r>
          </w:p>
        </w:tc>
        <w:tc>
          <w:tcPr>
            <w:tcW w:w="1875" w:type="dxa"/>
            <w:vAlign w:val="center"/>
            <w:hideMark/>
          </w:tcPr>
          <w:p w14:paraId="7F83BD37" w14:textId="77777777" w:rsidR="00816281" w:rsidRPr="00816281" w:rsidRDefault="00816281" w:rsidP="00816281">
            <w:pPr>
              <w:spacing w:after="0"/>
              <w:rPr>
                <w:rFonts w:cs="Arial"/>
                <w:sz w:val="24"/>
                <w:szCs w:val="24"/>
              </w:rPr>
            </w:pPr>
            <w:r w:rsidRPr="00816281">
              <w:rPr>
                <w:rFonts w:cs="Arial"/>
                <w:sz w:val="24"/>
                <w:szCs w:val="24"/>
              </w:rPr>
              <w:t>$3,375</w:t>
            </w:r>
          </w:p>
        </w:tc>
      </w:tr>
      <w:tr w:rsidR="00816281" w:rsidRPr="00816281" w14:paraId="44A71E38" w14:textId="77777777" w:rsidTr="00816281">
        <w:trPr>
          <w:tblCellSpacing w:w="15" w:type="dxa"/>
        </w:trPr>
        <w:tc>
          <w:tcPr>
            <w:tcW w:w="2610" w:type="dxa"/>
            <w:vAlign w:val="center"/>
            <w:hideMark/>
          </w:tcPr>
          <w:p w14:paraId="7B375BFE" w14:textId="77777777" w:rsidR="00816281" w:rsidRPr="00816281" w:rsidRDefault="00816281" w:rsidP="00816281">
            <w:pPr>
              <w:spacing w:after="0"/>
              <w:rPr>
                <w:rFonts w:cs="Arial"/>
                <w:sz w:val="24"/>
                <w:szCs w:val="24"/>
              </w:rPr>
            </w:pPr>
            <w:r w:rsidRPr="00816281">
              <w:rPr>
                <w:rFonts w:cs="Arial"/>
                <w:sz w:val="24"/>
                <w:szCs w:val="24"/>
              </w:rPr>
              <w:t>Food</w:t>
            </w:r>
          </w:p>
        </w:tc>
        <w:tc>
          <w:tcPr>
            <w:tcW w:w="1620" w:type="dxa"/>
            <w:vAlign w:val="center"/>
            <w:hideMark/>
          </w:tcPr>
          <w:p w14:paraId="15D11CC8" w14:textId="77777777" w:rsidR="00816281" w:rsidRPr="00816281" w:rsidRDefault="00816281" w:rsidP="00816281">
            <w:pPr>
              <w:spacing w:after="0"/>
              <w:rPr>
                <w:rFonts w:cs="Arial"/>
                <w:sz w:val="24"/>
                <w:szCs w:val="24"/>
              </w:rPr>
            </w:pPr>
            <w:r w:rsidRPr="00816281">
              <w:rPr>
                <w:rFonts w:cs="Arial"/>
                <w:sz w:val="24"/>
                <w:szCs w:val="24"/>
              </w:rPr>
              <w:t>$1,350</w:t>
            </w:r>
          </w:p>
        </w:tc>
        <w:tc>
          <w:tcPr>
            <w:tcW w:w="270" w:type="dxa"/>
            <w:vAlign w:val="center"/>
            <w:hideMark/>
          </w:tcPr>
          <w:p w14:paraId="1249E1BA" w14:textId="77777777" w:rsidR="00816281" w:rsidRPr="00816281" w:rsidRDefault="00816281" w:rsidP="00816281">
            <w:pPr>
              <w:spacing w:after="0"/>
              <w:rPr>
                <w:rFonts w:cs="Arial"/>
                <w:sz w:val="24"/>
                <w:szCs w:val="24"/>
              </w:rPr>
            </w:pPr>
          </w:p>
        </w:tc>
        <w:tc>
          <w:tcPr>
            <w:tcW w:w="2985" w:type="dxa"/>
            <w:vAlign w:val="center"/>
            <w:hideMark/>
          </w:tcPr>
          <w:p w14:paraId="37655178" w14:textId="77777777" w:rsidR="00816281" w:rsidRPr="00816281" w:rsidRDefault="00816281" w:rsidP="00816281">
            <w:pPr>
              <w:spacing w:after="0"/>
              <w:rPr>
                <w:rFonts w:cs="Arial"/>
                <w:sz w:val="24"/>
                <w:szCs w:val="24"/>
              </w:rPr>
            </w:pPr>
            <w:r w:rsidRPr="00816281">
              <w:rPr>
                <w:rFonts w:cs="Arial"/>
                <w:sz w:val="24"/>
                <w:szCs w:val="24"/>
              </w:rPr>
              <w:t>Food</w:t>
            </w:r>
          </w:p>
        </w:tc>
        <w:tc>
          <w:tcPr>
            <w:tcW w:w="1875" w:type="dxa"/>
            <w:vAlign w:val="center"/>
            <w:hideMark/>
          </w:tcPr>
          <w:p w14:paraId="44F34B93" w14:textId="77777777" w:rsidR="00816281" w:rsidRPr="00816281" w:rsidRDefault="00816281" w:rsidP="00816281">
            <w:pPr>
              <w:spacing w:after="0"/>
              <w:rPr>
                <w:rFonts w:cs="Arial"/>
                <w:sz w:val="24"/>
                <w:szCs w:val="24"/>
              </w:rPr>
            </w:pPr>
            <w:r w:rsidRPr="00816281">
              <w:rPr>
                <w:rFonts w:cs="Arial"/>
                <w:sz w:val="24"/>
                <w:szCs w:val="24"/>
              </w:rPr>
              <w:t>$1,350</w:t>
            </w:r>
          </w:p>
        </w:tc>
      </w:tr>
      <w:tr w:rsidR="00816281" w:rsidRPr="00816281" w14:paraId="575D4A21" w14:textId="77777777" w:rsidTr="00816281">
        <w:trPr>
          <w:tblCellSpacing w:w="15" w:type="dxa"/>
        </w:trPr>
        <w:tc>
          <w:tcPr>
            <w:tcW w:w="2610" w:type="dxa"/>
            <w:vAlign w:val="center"/>
            <w:hideMark/>
          </w:tcPr>
          <w:p w14:paraId="5A3F1FB0" w14:textId="77777777" w:rsidR="00816281" w:rsidRPr="00816281" w:rsidRDefault="00816281" w:rsidP="00816281">
            <w:pPr>
              <w:spacing w:after="0"/>
              <w:rPr>
                <w:rFonts w:cs="Arial"/>
                <w:sz w:val="24"/>
                <w:szCs w:val="24"/>
              </w:rPr>
            </w:pPr>
            <w:r w:rsidRPr="00816281">
              <w:rPr>
                <w:rFonts w:cs="Arial"/>
                <w:sz w:val="24"/>
                <w:szCs w:val="24"/>
              </w:rPr>
              <w:t>Transportation</w:t>
            </w:r>
          </w:p>
        </w:tc>
        <w:tc>
          <w:tcPr>
            <w:tcW w:w="1620" w:type="dxa"/>
            <w:vAlign w:val="center"/>
            <w:hideMark/>
          </w:tcPr>
          <w:p w14:paraId="42AF7881" w14:textId="77777777" w:rsidR="00816281" w:rsidRPr="00816281" w:rsidRDefault="00816281" w:rsidP="00816281">
            <w:pPr>
              <w:spacing w:after="0"/>
              <w:rPr>
                <w:rFonts w:cs="Arial"/>
                <w:sz w:val="24"/>
                <w:szCs w:val="24"/>
              </w:rPr>
            </w:pPr>
            <w:r w:rsidRPr="00816281">
              <w:rPr>
                <w:rFonts w:cs="Arial"/>
                <w:sz w:val="24"/>
                <w:szCs w:val="24"/>
              </w:rPr>
              <w:t>$1,350</w:t>
            </w:r>
          </w:p>
        </w:tc>
        <w:tc>
          <w:tcPr>
            <w:tcW w:w="270" w:type="dxa"/>
            <w:vAlign w:val="center"/>
            <w:hideMark/>
          </w:tcPr>
          <w:p w14:paraId="60AED756" w14:textId="77777777" w:rsidR="00816281" w:rsidRPr="00816281" w:rsidRDefault="00816281" w:rsidP="00816281">
            <w:pPr>
              <w:spacing w:after="0"/>
              <w:rPr>
                <w:rFonts w:cs="Arial"/>
                <w:sz w:val="24"/>
                <w:szCs w:val="24"/>
              </w:rPr>
            </w:pPr>
          </w:p>
        </w:tc>
        <w:tc>
          <w:tcPr>
            <w:tcW w:w="2985" w:type="dxa"/>
            <w:vAlign w:val="center"/>
            <w:hideMark/>
          </w:tcPr>
          <w:p w14:paraId="2E87DC5A" w14:textId="77777777" w:rsidR="00816281" w:rsidRPr="00816281" w:rsidRDefault="00816281" w:rsidP="00816281">
            <w:pPr>
              <w:spacing w:after="0"/>
              <w:rPr>
                <w:rFonts w:cs="Arial"/>
                <w:sz w:val="24"/>
                <w:szCs w:val="24"/>
              </w:rPr>
            </w:pPr>
            <w:r w:rsidRPr="00816281">
              <w:rPr>
                <w:rFonts w:cs="Arial"/>
                <w:sz w:val="24"/>
                <w:szCs w:val="24"/>
              </w:rPr>
              <w:t>Transportation</w:t>
            </w:r>
          </w:p>
        </w:tc>
        <w:tc>
          <w:tcPr>
            <w:tcW w:w="1875" w:type="dxa"/>
            <w:vAlign w:val="center"/>
            <w:hideMark/>
          </w:tcPr>
          <w:p w14:paraId="2D1D47EE" w14:textId="77777777" w:rsidR="00816281" w:rsidRPr="00816281" w:rsidRDefault="00816281" w:rsidP="00816281">
            <w:pPr>
              <w:spacing w:after="0"/>
              <w:rPr>
                <w:rFonts w:cs="Arial"/>
                <w:sz w:val="24"/>
                <w:szCs w:val="24"/>
              </w:rPr>
            </w:pPr>
            <w:r w:rsidRPr="00816281">
              <w:rPr>
                <w:rFonts w:cs="Arial"/>
                <w:sz w:val="24"/>
                <w:szCs w:val="24"/>
              </w:rPr>
              <w:t>$1,350</w:t>
            </w:r>
          </w:p>
        </w:tc>
      </w:tr>
      <w:tr w:rsidR="00816281" w:rsidRPr="00816281" w14:paraId="66C78C2E" w14:textId="77777777" w:rsidTr="00816281">
        <w:trPr>
          <w:tblCellSpacing w:w="15" w:type="dxa"/>
        </w:trPr>
        <w:tc>
          <w:tcPr>
            <w:tcW w:w="2610" w:type="dxa"/>
            <w:vAlign w:val="center"/>
            <w:hideMark/>
          </w:tcPr>
          <w:p w14:paraId="30F1B792" w14:textId="77777777" w:rsidR="00816281" w:rsidRPr="00816281" w:rsidRDefault="00816281" w:rsidP="00816281">
            <w:pPr>
              <w:spacing w:after="0"/>
              <w:rPr>
                <w:rFonts w:cs="Arial"/>
                <w:sz w:val="24"/>
                <w:szCs w:val="24"/>
              </w:rPr>
            </w:pPr>
            <w:r w:rsidRPr="00816281">
              <w:rPr>
                <w:rFonts w:cs="Arial"/>
                <w:sz w:val="24"/>
                <w:szCs w:val="24"/>
              </w:rPr>
              <w:t>Miscellaneous</w:t>
            </w:r>
          </w:p>
        </w:tc>
        <w:tc>
          <w:tcPr>
            <w:tcW w:w="1620" w:type="dxa"/>
            <w:vAlign w:val="center"/>
            <w:hideMark/>
          </w:tcPr>
          <w:p w14:paraId="441C1EE0" w14:textId="77777777" w:rsidR="00816281" w:rsidRPr="00816281" w:rsidRDefault="00816281" w:rsidP="00816281">
            <w:pPr>
              <w:spacing w:after="0"/>
              <w:rPr>
                <w:rFonts w:cs="Arial"/>
                <w:sz w:val="24"/>
                <w:szCs w:val="24"/>
              </w:rPr>
            </w:pPr>
            <w:r w:rsidRPr="00816281">
              <w:rPr>
                <w:rFonts w:cs="Arial"/>
                <w:sz w:val="24"/>
                <w:szCs w:val="24"/>
              </w:rPr>
              <w:t>$   675</w:t>
            </w:r>
          </w:p>
        </w:tc>
        <w:tc>
          <w:tcPr>
            <w:tcW w:w="270" w:type="dxa"/>
            <w:vAlign w:val="center"/>
            <w:hideMark/>
          </w:tcPr>
          <w:p w14:paraId="05D9521E" w14:textId="77777777" w:rsidR="00816281" w:rsidRPr="00816281" w:rsidRDefault="00816281" w:rsidP="00816281">
            <w:pPr>
              <w:spacing w:after="0"/>
              <w:rPr>
                <w:rFonts w:cs="Arial"/>
                <w:sz w:val="24"/>
                <w:szCs w:val="24"/>
              </w:rPr>
            </w:pPr>
          </w:p>
        </w:tc>
        <w:tc>
          <w:tcPr>
            <w:tcW w:w="2985" w:type="dxa"/>
            <w:vAlign w:val="center"/>
            <w:hideMark/>
          </w:tcPr>
          <w:p w14:paraId="7D2FFB19" w14:textId="77777777" w:rsidR="00816281" w:rsidRPr="00816281" w:rsidRDefault="00816281" w:rsidP="00816281">
            <w:pPr>
              <w:spacing w:after="0"/>
              <w:rPr>
                <w:rFonts w:cs="Arial"/>
                <w:sz w:val="24"/>
                <w:szCs w:val="24"/>
              </w:rPr>
            </w:pPr>
            <w:r w:rsidRPr="00816281">
              <w:rPr>
                <w:rFonts w:cs="Arial"/>
                <w:sz w:val="24"/>
                <w:szCs w:val="24"/>
              </w:rPr>
              <w:t>Miscellaneous</w:t>
            </w:r>
          </w:p>
        </w:tc>
        <w:tc>
          <w:tcPr>
            <w:tcW w:w="1875" w:type="dxa"/>
            <w:vAlign w:val="center"/>
            <w:hideMark/>
          </w:tcPr>
          <w:p w14:paraId="34C0E2BF" w14:textId="77777777" w:rsidR="00816281" w:rsidRPr="00816281" w:rsidRDefault="00816281" w:rsidP="00816281">
            <w:pPr>
              <w:spacing w:after="0"/>
              <w:rPr>
                <w:rFonts w:cs="Arial"/>
                <w:sz w:val="24"/>
                <w:szCs w:val="24"/>
              </w:rPr>
            </w:pPr>
            <w:r w:rsidRPr="00816281">
              <w:rPr>
                <w:rFonts w:cs="Arial"/>
                <w:sz w:val="24"/>
                <w:szCs w:val="24"/>
              </w:rPr>
              <w:t>$   675</w:t>
            </w:r>
          </w:p>
        </w:tc>
      </w:tr>
      <w:tr w:rsidR="00816281" w:rsidRPr="00816281" w14:paraId="6072FA64" w14:textId="77777777" w:rsidTr="00816281">
        <w:trPr>
          <w:tblCellSpacing w:w="15" w:type="dxa"/>
        </w:trPr>
        <w:tc>
          <w:tcPr>
            <w:tcW w:w="2610" w:type="dxa"/>
            <w:vAlign w:val="center"/>
            <w:hideMark/>
          </w:tcPr>
          <w:p w14:paraId="1059B5E7" w14:textId="77777777" w:rsidR="00816281" w:rsidRPr="00816281" w:rsidRDefault="00816281" w:rsidP="00816281">
            <w:pPr>
              <w:spacing w:after="0"/>
              <w:rPr>
                <w:rFonts w:cs="Arial"/>
                <w:sz w:val="24"/>
                <w:szCs w:val="24"/>
              </w:rPr>
            </w:pPr>
            <w:r w:rsidRPr="00816281">
              <w:rPr>
                <w:rFonts w:cs="Arial"/>
                <w:sz w:val="24"/>
                <w:szCs w:val="24"/>
              </w:rPr>
              <w:t>Total</w:t>
            </w:r>
          </w:p>
        </w:tc>
        <w:tc>
          <w:tcPr>
            <w:tcW w:w="1620" w:type="dxa"/>
            <w:vAlign w:val="center"/>
            <w:hideMark/>
          </w:tcPr>
          <w:p w14:paraId="5CA415B0" w14:textId="77777777" w:rsidR="00816281" w:rsidRPr="00816281" w:rsidRDefault="00816281" w:rsidP="00816281">
            <w:pPr>
              <w:spacing w:after="0"/>
              <w:rPr>
                <w:rFonts w:cs="Arial"/>
                <w:sz w:val="24"/>
                <w:szCs w:val="24"/>
              </w:rPr>
            </w:pPr>
            <w:r w:rsidRPr="00816281">
              <w:rPr>
                <w:rFonts w:cs="Arial"/>
                <w:sz w:val="24"/>
                <w:szCs w:val="24"/>
              </w:rPr>
              <w:t>$10,345</w:t>
            </w:r>
          </w:p>
        </w:tc>
        <w:tc>
          <w:tcPr>
            <w:tcW w:w="270" w:type="dxa"/>
            <w:vAlign w:val="center"/>
            <w:hideMark/>
          </w:tcPr>
          <w:p w14:paraId="1DE0F8AD" w14:textId="77777777" w:rsidR="00816281" w:rsidRPr="00816281" w:rsidRDefault="00816281" w:rsidP="00816281">
            <w:pPr>
              <w:spacing w:after="0"/>
              <w:rPr>
                <w:rFonts w:cs="Arial"/>
                <w:sz w:val="24"/>
                <w:szCs w:val="24"/>
              </w:rPr>
            </w:pPr>
            <w:r w:rsidRPr="00816281">
              <w:rPr>
                <w:rFonts w:cs="Arial"/>
                <w:sz w:val="24"/>
                <w:szCs w:val="24"/>
              </w:rPr>
              <w:t> </w:t>
            </w:r>
          </w:p>
        </w:tc>
        <w:tc>
          <w:tcPr>
            <w:tcW w:w="2985" w:type="dxa"/>
            <w:vAlign w:val="center"/>
            <w:hideMark/>
          </w:tcPr>
          <w:p w14:paraId="5AB0C25D" w14:textId="77777777" w:rsidR="00816281" w:rsidRPr="00816281" w:rsidRDefault="00816281" w:rsidP="00816281">
            <w:pPr>
              <w:spacing w:after="0"/>
              <w:rPr>
                <w:rFonts w:cs="Arial"/>
                <w:sz w:val="24"/>
                <w:szCs w:val="24"/>
              </w:rPr>
            </w:pPr>
            <w:r w:rsidRPr="00816281">
              <w:rPr>
                <w:rFonts w:cs="Arial"/>
                <w:sz w:val="24"/>
                <w:szCs w:val="24"/>
              </w:rPr>
              <w:t>Total</w:t>
            </w:r>
          </w:p>
        </w:tc>
        <w:tc>
          <w:tcPr>
            <w:tcW w:w="1875" w:type="dxa"/>
            <w:vAlign w:val="center"/>
            <w:hideMark/>
          </w:tcPr>
          <w:p w14:paraId="4A1D487F" w14:textId="77777777" w:rsidR="00816281" w:rsidRPr="00816281" w:rsidRDefault="00816281" w:rsidP="00816281">
            <w:pPr>
              <w:spacing w:after="0"/>
              <w:rPr>
                <w:rFonts w:cs="Arial"/>
                <w:sz w:val="24"/>
                <w:szCs w:val="24"/>
              </w:rPr>
            </w:pPr>
            <w:r w:rsidRPr="00816281">
              <w:rPr>
                <w:rFonts w:cs="Arial"/>
                <w:sz w:val="24"/>
                <w:szCs w:val="24"/>
              </w:rPr>
              <w:t>$12,280</w:t>
            </w:r>
          </w:p>
        </w:tc>
      </w:tr>
      <w:tr w:rsidR="00816281" w:rsidRPr="00816281" w14:paraId="753001AE" w14:textId="77777777" w:rsidTr="00816281">
        <w:trPr>
          <w:tblCellSpacing w:w="15" w:type="dxa"/>
        </w:trPr>
        <w:tc>
          <w:tcPr>
            <w:tcW w:w="2610" w:type="dxa"/>
            <w:vAlign w:val="center"/>
            <w:hideMark/>
          </w:tcPr>
          <w:p w14:paraId="35FCA865" w14:textId="77777777" w:rsidR="00816281" w:rsidRPr="00816281" w:rsidRDefault="00816281" w:rsidP="00816281">
            <w:pPr>
              <w:spacing w:after="0"/>
              <w:rPr>
                <w:rFonts w:cs="Arial"/>
                <w:sz w:val="24"/>
                <w:szCs w:val="24"/>
              </w:rPr>
            </w:pPr>
          </w:p>
        </w:tc>
        <w:tc>
          <w:tcPr>
            <w:tcW w:w="1620" w:type="dxa"/>
            <w:vAlign w:val="center"/>
            <w:hideMark/>
          </w:tcPr>
          <w:p w14:paraId="38D4EAE8" w14:textId="77777777" w:rsidR="00816281" w:rsidRPr="00816281" w:rsidRDefault="00816281" w:rsidP="00816281">
            <w:pPr>
              <w:spacing w:after="0"/>
              <w:rPr>
                <w:rFonts w:cs="Arial"/>
                <w:sz w:val="24"/>
                <w:szCs w:val="24"/>
              </w:rPr>
            </w:pPr>
          </w:p>
        </w:tc>
        <w:tc>
          <w:tcPr>
            <w:tcW w:w="270" w:type="dxa"/>
            <w:vAlign w:val="center"/>
            <w:hideMark/>
          </w:tcPr>
          <w:p w14:paraId="5B44934E" w14:textId="77777777" w:rsidR="00816281" w:rsidRPr="00816281" w:rsidRDefault="00816281" w:rsidP="00816281">
            <w:pPr>
              <w:spacing w:after="0"/>
              <w:rPr>
                <w:rFonts w:cs="Arial"/>
                <w:sz w:val="24"/>
                <w:szCs w:val="24"/>
              </w:rPr>
            </w:pPr>
          </w:p>
        </w:tc>
        <w:tc>
          <w:tcPr>
            <w:tcW w:w="2985" w:type="dxa"/>
            <w:vAlign w:val="center"/>
            <w:hideMark/>
          </w:tcPr>
          <w:p w14:paraId="70D40D0C" w14:textId="77777777" w:rsidR="00816281" w:rsidRPr="00816281" w:rsidRDefault="00816281" w:rsidP="00816281">
            <w:pPr>
              <w:spacing w:after="0"/>
              <w:rPr>
                <w:rFonts w:cs="Arial"/>
                <w:sz w:val="24"/>
                <w:szCs w:val="24"/>
              </w:rPr>
            </w:pPr>
          </w:p>
        </w:tc>
        <w:tc>
          <w:tcPr>
            <w:tcW w:w="1875" w:type="dxa"/>
            <w:vAlign w:val="center"/>
            <w:hideMark/>
          </w:tcPr>
          <w:p w14:paraId="12056CEA" w14:textId="77777777" w:rsidR="00816281" w:rsidRPr="00816281" w:rsidRDefault="00816281" w:rsidP="00816281">
            <w:pPr>
              <w:spacing w:after="0"/>
              <w:rPr>
                <w:rFonts w:cs="Arial"/>
                <w:sz w:val="24"/>
                <w:szCs w:val="24"/>
              </w:rPr>
            </w:pPr>
          </w:p>
        </w:tc>
      </w:tr>
      <w:tr w:rsidR="00816281" w:rsidRPr="00816281" w14:paraId="496E5958" w14:textId="77777777" w:rsidTr="00816281">
        <w:trPr>
          <w:tblCellSpacing w:w="15" w:type="dxa"/>
        </w:trPr>
        <w:tc>
          <w:tcPr>
            <w:tcW w:w="2610" w:type="dxa"/>
            <w:vAlign w:val="center"/>
            <w:hideMark/>
          </w:tcPr>
          <w:p w14:paraId="4DBD64A6" w14:textId="77777777" w:rsidR="00816281" w:rsidRPr="00816281" w:rsidRDefault="00816281" w:rsidP="00816281">
            <w:pPr>
              <w:spacing w:after="0"/>
              <w:rPr>
                <w:rFonts w:cs="Arial"/>
                <w:sz w:val="24"/>
                <w:szCs w:val="24"/>
              </w:rPr>
            </w:pPr>
            <w:r w:rsidRPr="00816281">
              <w:rPr>
                <w:rFonts w:cs="Arial"/>
                <w:sz w:val="24"/>
                <w:szCs w:val="24"/>
              </w:rPr>
              <w:t>*Resident Off Campus</w:t>
            </w:r>
          </w:p>
        </w:tc>
        <w:tc>
          <w:tcPr>
            <w:tcW w:w="1620" w:type="dxa"/>
            <w:vAlign w:val="center"/>
            <w:hideMark/>
          </w:tcPr>
          <w:p w14:paraId="75CB18A1" w14:textId="77777777" w:rsidR="00816281" w:rsidRPr="00816281" w:rsidRDefault="00816281" w:rsidP="00816281">
            <w:pPr>
              <w:spacing w:after="0"/>
              <w:rPr>
                <w:rFonts w:cs="Arial"/>
                <w:sz w:val="24"/>
                <w:szCs w:val="24"/>
              </w:rPr>
            </w:pPr>
            <w:r w:rsidRPr="00816281">
              <w:rPr>
                <w:rFonts w:cs="Arial"/>
                <w:sz w:val="24"/>
                <w:szCs w:val="24"/>
              </w:rPr>
              <w:t>2 Semesters FT</w:t>
            </w:r>
          </w:p>
        </w:tc>
        <w:tc>
          <w:tcPr>
            <w:tcW w:w="270" w:type="dxa"/>
            <w:vAlign w:val="center"/>
            <w:hideMark/>
          </w:tcPr>
          <w:p w14:paraId="0B7CE103" w14:textId="77777777" w:rsidR="00816281" w:rsidRPr="00816281" w:rsidRDefault="00816281" w:rsidP="00816281">
            <w:pPr>
              <w:spacing w:after="0"/>
              <w:rPr>
                <w:rFonts w:cs="Arial"/>
                <w:sz w:val="24"/>
                <w:szCs w:val="24"/>
              </w:rPr>
            </w:pPr>
            <w:r w:rsidRPr="00816281">
              <w:rPr>
                <w:rFonts w:cs="Arial"/>
                <w:sz w:val="24"/>
                <w:szCs w:val="24"/>
              </w:rPr>
              <w:t> </w:t>
            </w:r>
          </w:p>
        </w:tc>
        <w:tc>
          <w:tcPr>
            <w:tcW w:w="2985" w:type="dxa"/>
            <w:vAlign w:val="center"/>
            <w:hideMark/>
          </w:tcPr>
          <w:p w14:paraId="50D0E1C4" w14:textId="77777777" w:rsidR="00816281" w:rsidRPr="00816281" w:rsidRDefault="00816281" w:rsidP="00816281">
            <w:pPr>
              <w:spacing w:after="0"/>
              <w:rPr>
                <w:rFonts w:cs="Arial"/>
                <w:sz w:val="24"/>
                <w:szCs w:val="24"/>
              </w:rPr>
            </w:pPr>
            <w:r w:rsidRPr="00816281">
              <w:rPr>
                <w:rFonts w:cs="Arial"/>
                <w:sz w:val="24"/>
                <w:szCs w:val="24"/>
              </w:rPr>
              <w:t>**Non-Resident Off Campus</w:t>
            </w:r>
          </w:p>
        </w:tc>
        <w:tc>
          <w:tcPr>
            <w:tcW w:w="1875" w:type="dxa"/>
            <w:vAlign w:val="center"/>
            <w:hideMark/>
          </w:tcPr>
          <w:p w14:paraId="78720673" w14:textId="77777777" w:rsidR="00816281" w:rsidRPr="00816281" w:rsidRDefault="00816281" w:rsidP="00816281">
            <w:pPr>
              <w:spacing w:after="0"/>
              <w:rPr>
                <w:rFonts w:cs="Arial"/>
                <w:sz w:val="24"/>
                <w:szCs w:val="24"/>
              </w:rPr>
            </w:pPr>
            <w:r w:rsidRPr="00816281">
              <w:rPr>
                <w:rFonts w:cs="Arial"/>
                <w:sz w:val="24"/>
                <w:szCs w:val="24"/>
              </w:rPr>
              <w:t>2 Semesters FT</w:t>
            </w:r>
          </w:p>
        </w:tc>
      </w:tr>
      <w:tr w:rsidR="00816281" w:rsidRPr="00816281" w14:paraId="2D85F260" w14:textId="77777777" w:rsidTr="00816281">
        <w:trPr>
          <w:tblCellSpacing w:w="15" w:type="dxa"/>
        </w:trPr>
        <w:tc>
          <w:tcPr>
            <w:tcW w:w="2610" w:type="dxa"/>
            <w:vAlign w:val="center"/>
            <w:hideMark/>
          </w:tcPr>
          <w:p w14:paraId="296670A4" w14:textId="77777777" w:rsidR="00816281" w:rsidRPr="00816281" w:rsidRDefault="00816281" w:rsidP="00816281">
            <w:pPr>
              <w:spacing w:after="0"/>
              <w:rPr>
                <w:rFonts w:cs="Arial"/>
                <w:sz w:val="24"/>
                <w:szCs w:val="24"/>
              </w:rPr>
            </w:pPr>
            <w:r w:rsidRPr="00816281">
              <w:rPr>
                <w:rFonts w:cs="Arial"/>
                <w:sz w:val="24"/>
                <w:szCs w:val="24"/>
              </w:rPr>
              <w:lastRenderedPageBreak/>
              <w:t>Tuition &amp; Fees</w:t>
            </w:r>
          </w:p>
        </w:tc>
        <w:tc>
          <w:tcPr>
            <w:tcW w:w="1620" w:type="dxa"/>
            <w:vAlign w:val="center"/>
            <w:hideMark/>
          </w:tcPr>
          <w:p w14:paraId="59FC1E17" w14:textId="77777777" w:rsidR="00816281" w:rsidRPr="00816281" w:rsidRDefault="00816281" w:rsidP="00816281">
            <w:pPr>
              <w:spacing w:after="0"/>
              <w:rPr>
                <w:rFonts w:cs="Arial"/>
                <w:sz w:val="24"/>
                <w:szCs w:val="24"/>
              </w:rPr>
            </w:pPr>
            <w:r w:rsidRPr="00816281">
              <w:rPr>
                <w:rFonts w:cs="Arial"/>
                <w:sz w:val="24"/>
                <w:szCs w:val="24"/>
              </w:rPr>
              <w:t>$5,190</w:t>
            </w:r>
          </w:p>
        </w:tc>
        <w:tc>
          <w:tcPr>
            <w:tcW w:w="270" w:type="dxa"/>
            <w:vAlign w:val="center"/>
            <w:hideMark/>
          </w:tcPr>
          <w:p w14:paraId="381B4261" w14:textId="77777777" w:rsidR="00816281" w:rsidRPr="00816281" w:rsidRDefault="00816281" w:rsidP="00816281">
            <w:pPr>
              <w:spacing w:after="0"/>
              <w:rPr>
                <w:rFonts w:cs="Arial"/>
                <w:sz w:val="24"/>
                <w:szCs w:val="24"/>
              </w:rPr>
            </w:pPr>
          </w:p>
        </w:tc>
        <w:tc>
          <w:tcPr>
            <w:tcW w:w="2985" w:type="dxa"/>
            <w:vAlign w:val="center"/>
            <w:hideMark/>
          </w:tcPr>
          <w:p w14:paraId="08CE5DE8" w14:textId="77777777" w:rsidR="00816281" w:rsidRPr="00816281" w:rsidRDefault="00816281" w:rsidP="00816281">
            <w:pPr>
              <w:spacing w:after="0"/>
              <w:rPr>
                <w:rFonts w:cs="Arial"/>
                <w:sz w:val="24"/>
                <w:szCs w:val="24"/>
              </w:rPr>
            </w:pPr>
            <w:r w:rsidRPr="00816281">
              <w:rPr>
                <w:rFonts w:cs="Arial"/>
                <w:sz w:val="24"/>
                <w:szCs w:val="24"/>
              </w:rPr>
              <w:t>Tuition &amp; Fees</w:t>
            </w:r>
          </w:p>
        </w:tc>
        <w:tc>
          <w:tcPr>
            <w:tcW w:w="1875" w:type="dxa"/>
            <w:vAlign w:val="center"/>
            <w:hideMark/>
          </w:tcPr>
          <w:p w14:paraId="6FF53883" w14:textId="77777777" w:rsidR="00816281" w:rsidRPr="00816281" w:rsidRDefault="00816281" w:rsidP="00816281">
            <w:pPr>
              <w:spacing w:after="0"/>
              <w:rPr>
                <w:rFonts w:cs="Arial"/>
                <w:sz w:val="24"/>
                <w:szCs w:val="24"/>
              </w:rPr>
            </w:pPr>
            <w:r w:rsidRPr="00816281">
              <w:rPr>
                <w:rFonts w:cs="Arial"/>
                <w:sz w:val="24"/>
                <w:szCs w:val="24"/>
              </w:rPr>
              <w:t>$9,060</w:t>
            </w:r>
          </w:p>
        </w:tc>
      </w:tr>
      <w:tr w:rsidR="00816281" w:rsidRPr="00816281" w14:paraId="6A4E0DC7" w14:textId="77777777" w:rsidTr="00816281">
        <w:trPr>
          <w:tblCellSpacing w:w="15" w:type="dxa"/>
        </w:trPr>
        <w:tc>
          <w:tcPr>
            <w:tcW w:w="2610" w:type="dxa"/>
            <w:vAlign w:val="center"/>
            <w:hideMark/>
          </w:tcPr>
          <w:p w14:paraId="06B01F3A" w14:textId="77777777" w:rsidR="00816281" w:rsidRPr="00816281" w:rsidRDefault="00816281" w:rsidP="00816281">
            <w:pPr>
              <w:spacing w:after="0"/>
              <w:rPr>
                <w:rFonts w:cs="Arial"/>
                <w:sz w:val="24"/>
                <w:szCs w:val="24"/>
              </w:rPr>
            </w:pPr>
            <w:r w:rsidRPr="00816281">
              <w:rPr>
                <w:rFonts w:cs="Arial"/>
                <w:sz w:val="24"/>
                <w:szCs w:val="24"/>
              </w:rPr>
              <w:t>Books &amp; Supplies</w:t>
            </w:r>
          </w:p>
        </w:tc>
        <w:tc>
          <w:tcPr>
            <w:tcW w:w="1620" w:type="dxa"/>
            <w:vAlign w:val="center"/>
            <w:hideMark/>
          </w:tcPr>
          <w:p w14:paraId="2DAA9916" w14:textId="77777777" w:rsidR="00816281" w:rsidRPr="00816281" w:rsidRDefault="00816281" w:rsidP="00816281">
            <w:pPr>
              <w:spacing w:after="0"/>
              <w:rPr>
                <w:rFonts w:cs="Arial"/>
                <w:sz w:val="24"/>
                <w:szCs w:val="24"/>
              </w:rPr>
            </w:pPr>
            <w:r w:rsidRPr="00816281">
              <w:rPr>
                <w:rFonts w:cs="Arial"/>
                <w:sz w:val="24"/>
                <w:szCs w:val="24"/>
              </w:rPr>
              <w:t>$2,000</w:t>
            </w:r>
          </w:p>
        </w:tc>
        <w:tc>
          <w:tcPr>
            <w:tcW w:w="270" w:type="dxa"/>
            <w:vAlign w:val="center"/>
            <w:hideMark/>
          </w:tcPr>
          <w:p w14:paraId="04BFB07F" w14:textId="77777777" w:rsidR="00816281" w:rsidRPr="00816281" w:rsidRDefault="00816281" w:rsidP="00816281">
            <w:pPr>
              <w:spacing w:after="0"/>
              <w:rPr>
                <w:rFonts w:cs="Arial"/>
                <w:sz w:val="24"/>
                <w:szCs w:val="24"/>
              </w:rPr>
            </w:pPr>
          </w:p>
        </w:tc>
        <w:tc>
          <w:tcPr>
            <w:tcW w:w="2985" w:type="dxa"/>
            <w:vAlign w:val="center"/>
            <w:hideMark/>
          </w:tcPr>
          <w:p w14:paraId="48E2A0E6" w14:textId="77777777" w:rsidR="00816281" w:rsidRPr="00816281" w:rsidRDefault="00816281" w:rsidP="00816281">
            <w:pPr>
              <w:spacing w:after="0"/>
              <w:rPr>
                <w:rFonts w:cs="Arial"/>
                <w:sz w:val="24"/>
                <w:szCs w:val="24"/>
              </w:rPr>
            </w:pPr>
            <w:r w:rsidRPr="00816281">
              <w:rPr>
                <w:rFonts w:cs="Arial"/>
                <w:sz w:val="24"/>
                <w:szCs w:val="24"/>
              </w:rPr>
              <w:t>Books &amp; Supplies</w:t>
            </w:r>
          </w:p>
        </w:tc>
        <w:tc>
          <w:tcPr>
            <w:tcW w:w="1875" w:type="dxa"/>
            <w:vAlign w:val="center"/>
            <w:hideMark/>
          </w:tcPr>
          <w:p w14:paraId="39436A34" w14:textId="77777777" w:rsidR="00816281" w:rsidRPr="00816281" w:rsidRDefault="00816281" w:rsidP="00816281">
            <w:pPr>
              <w:spacing w:after="0"/>
              <w:rPr>
                <w:rFonts w:cs="Arial"/>
                <w:sz w:val="24"/>
                <w:szCs w:val="24"/>
              </w:rPr>
            </w:pPr>
            <w:r w:rsidRPr="00816281">
              <w:rPr>
                <w:rFonts w:cs="Arial"/>
                <w:sz w:val="24"/>
                <w:szCs w:val="24"/>
              </w:rPr>
              <w:t>$2,000</w:t>
            </w:r>
          </w:p>
        </w:tc>
      </w:tr>
      <w:tr w:rsidR="00816281" w:rsidRPr="00816281" w14:paraId="1615CD27" w14:textId="77777777" w:rsidTr="00816281">
        <w:trPr>
          <w:tblCellSpacing w:w="15" w:type="dxa"/>
        </w:trPr>
        <w:tc>
          <w:tcPr>
            <w:tcW w:w="2610" w:type="dxa"/>
            <w:vAlign w:val="center"/>
            <w:hideMark/>
          </w:tcPr>
          <w:p w14:paraId="4F7370AC" w14:textId="77777777" w:rsidR="00816281" w:rsidRPr="00816281" w:rsidRDefault="00816281" w:rsidP="00816281">
            <w:pPr>
              <w:spacing w:after="0"/>
              <w:rPr>
                <w:rFonts w:cs="Arial"/>
                <w:sz w:val="24"/>
                <w:szCs w:val="24"/>
              </w:rPr>
            </w:pPr>
            <w:r w:rsidRPr="00816281">
              <w:rPr>
                <w:rFonts w:cs="Arial"/>
                <w:sz w:val="24"/>
                <w:szCs w:val="24"/>
              </w:rPr>
              <w:t>Housing</w:t>
            </w:r>
          </w:p>
        </w:tc>
        <w:tc>
          <w:tcPr>
            <w:tcW w:w="1620" w:type="dxa"/>
            <w:vAlign w:val="center"/>
            <w:hideMark/>
          </w:tcPr>
          <w:p w14:paraId="1AB6471C" w14:textId="77777777" w:rsidR="00816281" w:rsidRPr="00816281" w:rsidRDefault="00816281" w:rsidP="00816281">
            <w:pPr>
              <w:spacing w:after="0"/>
              <w:rPr>
                <w:rFonts w:cs="Arial"/>
                <w:sz w:val="24"/>
                <w:szCs w:val="24"/>
              </w:rPr>
            </w:pPr>
            <w:r w:rsidRPr="00816281">
              <w:rPr>
                <w:rFonts w:cs="Arial"/>
                <w:sz w:val="24"/>
                <w:szCs w:val="24"/>
              </w:rPr>
              <w:t>$6,750</w:t>
            </w:r>
          </w:p>
        </w:tc>
        <w:tc>
          <w:tcPr>
            <w:tcW w:w="270" w:type="dxa"/>
            <w:vAlign w:val="center"/>
            <w:hideMark/>
          </w:tcPr>
          <w:p w14:paraId="5DD2C1BB" w14:textId="77777777" w:rsidR="00816281" w:rsidRPr="00816281" w:rsidRDefault="00816281" w:rsidP="00816281">
            <w:pPr>
              <w:spacing w:after="0"/>
              <w:rPr>
                <w:rFonts w:cs="Arial"/>
                <w:sz w:val="24"/>
                <w:szCs w:val="24"/>
              </w:rPr>
            </w:pPr>
          </w:p>
        </w:tc>
        <w:tc>
          <w:tcPr>
            <w:tcW w:w="2985" w:type="dxa"/>
            <w:vAlign w:val="center"/>
            <w:hideMark/>
          </w:tcPr>
          <w:p w14:paraId="795F047D" w14:textId="77777777" w:rsidR="00816281" w:rsidRPr="00816281" w:rsidRDefault="00816281" w:rsidP="00816281">
            <w:pPr>
              <w:spacing w:after="0"/>
              <w:rPr>
                <w:rFonts w:cs="Arial"/>
                <w:sz w:val="24"/>
                <w:szCs w:val="24"/>
              </w:rPr>
            </w:pPr>
            <w:r w:rsidRPr="00816281">
              <w:rPr>
                <w:rFonts w:cs="Arial"/>
                <w:sz w:val="24"/>
                <w:szCs w:val="24"/>
              </w:rPr>
              <w:t>Housing</w:t>
            </w:r>
          </w:p>
        </w:tc>
        <w:tc>
          <w:tcPr>
            <w:tcW w:w="1875" w:type="dxa"/>
            <w:vAlign w:val="center"/>
            <w:hideMark/>
          </w:tcPr>
          <w:p w14:paraId="4D3C1C48" w14:textId="77777777" w:rsidR="00816281" w:rsidRPr="00816281" w:rsidRDefault="00816281" w:rsidP="00816281">
            <w:pPr>
              <w:spacing w:after="0"/>
              <w:rPr>
                <w:rFonts w:cs="Arial"/>
                <w:sz w:val="24"/>
                <w:szCs w:val="24"/>
              </w:rPr>
            </w:pPr>
            <w:r w:rsidRPr="00816281">
              <w:rPr>
                <w:rFonts w:cs="Arial"/>
                <w:sz w:val="24"/>
                <w:szCs w:val="24"/>
              </w:rPr>
              <w:t>$6,750</w:t>
            </w:r>
          </w:p>
        </w:tc>
      </w:tr>
      <w:tr w:rsidR="00816281" w:rsidRPr="00816281" w14:paraId="0B5A0248" w14:textId="77777777" w:rsidTr="00816281">
        <w:trPr>
          <w:tblCellSpacing w:w="15" w:type="dxa"/>
        </w:trPr>
        <w:tc>
          <w:tcPr>
            <w:tcW w:w="2610" w:type="dxa"/>
            <w:vAlign w:val="center"/>
            <w:hideMark/>
          </w:tcPr>
          <w:p w14:paraId="5D6C0039" w14:textId="77777777" w:rsidR="00816281" w:rsidRPr="00816281" w:rsidRDefault="00816281" w:rsidP="00816281">
            <w:pPr>
              <w:spacing w:after="0"/>
              <w:rPr>
                <w:rFonts w:cs="Arial"/>
                <w:sz w:val="24"/>
                <w:szCs w:val="24"/>
              </w:rPr>
            </w:pPr>
            <w:r w:rsidRPr="00816281">
              <w:rPr>
                <w:rFonts w:cs="Arial"/>
                <w:sz w:val="24"/>
                <w:szCs w:val="24"/>
              </w:rPr>
              <w:t>Food</w:t>
            </w:r>
          </w:p>
        </w:tc>
        <w:tc>
          <w:tcPr>
            <w:tcW w:w="1620" w:type="dxa"/>
            <w:vAlign w:val="center"/>
            <w:hideMark/>
          </w:tcPr>
          <w:p w14:paraId="1351673F" w14:textId="77777777" w:rsidR="00816281" w:rsidRPr="00816281" w:rsidRDefault="00816281" w:rsidP="00816281">
            <w:pPr>
              <w:spacing w:after="0"/>
              <w:rPr>
                <w:rFonts w:cs="Arial"/>
                <w:sz w:val="24"/>
                <w:szCs w:val="24"/>
              </w:rPr>
            </w:pPr>
            <w:r w:rsidRPr="00816281">
              <w:rPr>
                <w:rFonts w:cs="Arial"/>
                <w:sz w:val="24"/>
                <w:szCs w:val="24"/>
              </w:rPr>
              <w:t>$2,700</w:t>
            </w:r>
          </w:p>
        </w:tc>
        <w:tc>
          <w:tcPr>
            <w:tcW w:w="270" w:type="dxa"/>
            <w:vAlign w:val="center"/>
            <w:hideMark/>
          </w:tcPr>
          <w:p w14:paraId="34F29BE0" w14:textId="77777777" w:rsidR="00816281" w:rsidRPr="00816281" w:rsidRDefault="00816281" w:rsidP="00816281">
            <w:pPr>
              <w:spacing w:after="0"/>
              <w:rPr>
                <w:rFonts w:cs="Arial"/>
                <w:sz w:val="24"/>
                <w:szCs w:val="24"/>
              </w:rPr>
            </w:pPr>
          </w:p>
        </w:tc>
        <w:tc>
          <w:tcPr>
            <w:tcW w:w="2985" w:type="dxa"/>
            <w:vAlign w:val="center"/>
            <w:hideMark/>
          </w:tcPr>
          <w:p w14:paraId="5A52BEDC" w14:textId="77777777" w:rsidR="00816281" w:rsidRPr="00816281" w:rsidRDefault="00816281" w:rsidP="00816281">
            <w:pPr>
              <w:spacing w:after="0"/>
              <w:rPr>
                <w:rFonts w:cs="Arial"/>
                <w:sz w:val="24"/>
                <w:szCs w:val="24"/>
              </w:rPr>
            </w:pPr>
            <w:r w:rsidRPr="00816281">
              <w:rPr>
                <w:rFonts w:cs="Arial"/>
                <w:sz w:val="24"/>
                <w:szCs w:val="24"/>
              </w:rPr>
              <w:t>Food</w:t>
            </w:r>
          </w:p>
        </w:tc>
        <w:tc>
          <w:tcPr>
            <w:tcW w:w="1875" w:type="dxa"/>
            <w:vAlign w:val="center"/>
            <w:hideMark/>
          </w:tcPr>
          <w:p w14:paraId="3370D9A3" w14:textId="77777777" w:rsidR="00816281" w:rsidRPr="00816281" w:rsidRDefault="00816281" w:rsidP="00816281">
            <w:pPr>
              <w:spacing w:after="0"/>
              <w:rPr>
                <w:rFonts w:cs="Arial"/>
                <w:sz w:val="24"/>
                <w:szCs w:val="24"/>
              </w:rPr>
            </w:pPr>
            <w:r w:rsidRPr="00816281">
              <w:rPr>
                <w:rFonts w:cs="Arial"/>
                <w:sz w:val="24"/>
                <w:szCs w:val="24"/>
              </w:rPr>
              <w:t>$2,700</w:t>
            </w:r>
          </w:p>
        </w:tc>
      </w:tr>
      <w:tr w:rsidR="00816281" w:rsidRPr="00816281" w14:paraId="55CEF07A" w14:textId="77777777" w:rsidTr="00816281">
        <w:trPr>
          <w:tblCellSpacing w:w="15" w:type="dxa"/>
        </w:trPr>
        <w:tc>
          <w:tcPr>
            <w:tcW w:w="2610" w:type="dxa"/>
            <w:vAlign w:val="center"/>
            <w:hideMark/>
          </w:tcPr>
          <w:p w14:paraId="17164340" w14:textId="77777777" w:rsidR="00816281" w:rsidRPr="00816281" w:rsidRDefault="00816281" w:rsidP="00816281">
            <w:pPr>
              <w:spacing w:after="0"/>
              <w:rPr>
                <w:rFonts w:cs="Arial"/>
                <w:sz w:val="24"/>
                <w:szCs w:val="24"/>
              </w:rPr>
            </w:pPr>
            <w:r w:rsidRPr="00816281">
              <w:rPr>
                <w:rFonts w:cs="Arial"/>
                <w:sz w:val="24"/>
                <w:szCs w:val="24"/>
              </w:rPr>
              <w:t>Transportation</w:t>
            </w:r>
          </w:p>
        </w:tc>
        <w:tc>
          <w:tcPr>
            <w:tcW w:w="1620" w:type="dxa"/>
            <w:vAlign w:val="center"/>
            <w:hideMark/>
          </w:tcPr>
          <w:p w14:paraId="4C1E9F7A" w14:textId="77777777" w:rsidR="00816281" w:rsidRPr="00816281" w:rsidRDefault="00816281" w:rsidP="00816281">
            <w:pPr>
              <w:spacing w:after="0"/>
              <w:rPr>
                <w:rFonts w:cs="Arial"/>
                <w:sz w:val="24"/>
                <w:szCs w:val="24"/>
              </w:rPr>
            </w:pPr>
            <w:r w:rsidRPr="00816281">
              <w:rPr>
                <w:rFonts w:cs="Arial"/>
                <w:sz w:val="24"/>
                <w:szCs w:val="24"/>
              </w:rPr>
              <w:t>$2,700</w:t>
            </w:r>
          </w:p>
        </w:tc>
        <w:tc>
          <w:tcPr>
            <w:tcW w:w="270" w:type="dxa"/>
            <w:vAlign w:val="center"/>
            <w:hideMark/>
          </w:tcPr>
          <w:p w14:paraId="4DD8F21F" w14:textId="77777777" w:rsidR="00816281" w:rsidRPr="00816281" w:rsidRDefault="00816281" w:rsidP="00816281">
            <w:pPr>
              <w:spacing w:after="0"/>
              <w:rPr>
                <w:rFonts w:cs="Arial"/>
                <w:sz w:val="24"/>
                <w:szCs w:val="24"/>
              </w:rPr>
            </w:pPr>
          </w:p>
        </w:tc>
        <w:tc>
          <w:tcPr>
            <w:tcW w:w="2985" w:type="dxa"/>
            <w:vAlign w:val="center"/>
            <w:hideMark/>
          </w:tcPr>
          <w:p w14:paraId="16CD7132" w14:textId="77777777" w:rsidR="00816281" w:rsidRPr="00816281" w:rsidRDefault="00816281" w:rsidP="00816281">
            <w:pPr>
              <w:spacing w:after="0"/>
              <w:rPr>
                <w:rFonts w:cs="Arial"/>
                <w:sz w:val="24"/>
                <w:szCs w:val="24"/>
              </w:rPr>
            </w:pPr>
            <w:r w:rsidRPr="00816281">
              <w:rPr>
                <w:rFonts w:cs="Arial"/>
                <w:sz w:val="24"/>
                <w:szCs w:val="24"/>
              </w:rPr>
              <w:t>Transportation</w:t>
            </w:r>
          </w:p>
        </w:tc>
        <w:tc>
          <w:tcPr>
            <w:tcW w:w="1875" w:type="dxa"/>
            <w:vAlign w:val="center"/>
            <w:hideMark/>
          </w:tcPr>
          <w:p w14:paraId="627C4E26" w14:textId="77777777" w:rsidR="00816281" w:rsidRPr="00816281" w:rsidRDefault="00816281" w:rsidP="00816281">
            <w:pPr>
              <w:spacing w:after="0"/>
              <w:rPr>
                <w:rFonts w:cs="Arial"/>
                <w:sz w:val="24"/>
                <w:szCs w:val="24"/>
              </w:rPr>
            </w:pPr>
            <w:r w:rsidRPr="00816281">
              <w:rPr>
                <w:rFonts w:cs="Arial"/>
                <w:sz w:val="24"/>
                <w:szCs w:val="24"/>
              </w:rPr>
              <w:t>$2,700</w:t>
            </w:r>
          </w:p>
        </w:tc>
      </w:tr>
      <w:tr w:rsidR="00816281" w:rsidRPr="00816281" w14:paraId="106F1026" w14:textId="77777777" w:rsidTr="00816281">
        <w:trPr>
          <w:tblCellSpacing w:w="15" w:type="dxa"/>
        </w:trPr>
        <w:tc>
          <w:tcPr>
            <w:tcW w:w="2610" w:type="dxa"/>
            <w:vAlign w:val="center"/>
            <w:hideMark/>
          </w:tcPr>
          <w:p w14:paraId="7EEC6F01" w14:textId="77777777" w:rsidR="00816281" w:rsidRPr="00816281" w:rsidRDefault="00816281" w:rsidP="00816281">
            <w:pPr>
              <w:spacing w:after="0"/>
              <w:rPr>
                <w:rFonts w:cs="Arial"/>
                <w:sz w:val="24"/>
                <w:szCs w:val="24"/>
              </w:rPr>
            </w:pPr>
            <w:r w:rsidRPr="00816281">
              <w:rPr>
                <w:rFonts w:cs="Arial"/>
                <w:sz w:val="24"/>
                <w:szCs w:val="24"/>
              </w:rPr>
              <w:t>Miscellaneous</w:t>
            </w:r>
          </w:p>
        </w:tc>
        <w:tc>
          <w:tcPr>
            <w:tcW w:w="1620" w:type="dxa"/>
            <w:vAlign w:val="center"/>
            <w:hideMark/>
          </w:tcPr>
          <w:p w14:paraId="4F6B6EC6" w14:textId="77777777" w:rsidR="00816281" w:rsidRPr="00816281" w:rsidRDefault="00816281" w:rsidP="00816281">
            <w:pPr>
              <w:spacing w:after="0"/>
              <w:rPr>
                <w:rFonts w:cs="Arial"/>
                <w:sz w:val="24"/>
                <w:szCs w:val="24"/>
              </w:rPr>
            </w:pPr>
            <w:r w:rsidRPr="00816281">
              <w:rPr>
                <w:rFonts w:cs="Arial"/>
                <w:sz w:val="24"/>
                <w:szCs w:val="24"/>
              </w:rPr>
              <w:t>$1,350</w:t>
            </w:r>
          </w:p>
        </w:tc>
        <w:tc>
          <w:tcPr>
            <w:tcW w:w="270" w:type="dxa"/>
            <w:vAlign w:val="center"/>
            <w:hideMark/>
          </w:tcPr>
          <w:p w14:paraId="6785940B" w14:textId="77777777" w:rsidR="00816281" w:rsidRPr="00816281" w:rsidRDefault="00816281" w:rsidP="00816281">
            <w:pPr>
              <w:spacing w:after="0"/>
              <w:rPr>
                <w:rFonts w:cs="Arial"/>
                <w:sz w:val="24"/>
                <w:szCs w:val="24"/>
              </w:rPr>
            </w:pPr>
          </w:p>
        </w:tc>
        <w:tc>
          <w:tcPr>
            <w:tcW w:w="2985" w:type="dxa"/>
            <w:vAlign w:val="center"/>
            <w:hideMark/>
          </w:tcPr>
          <w:p w14:paraId="0A8D5C57" w14:textId="77777777" w:rsidR="00816281" w:rsidRPr="00816281" w:rsidRDefault="00816281" w:rsidP="00816281">
            <w:pPr>
              <w:spacing w:after="0"/>
              <w:rPr>
                <w:rFonts w:cs="Arial"/>
                <w:sz w:val="24"/>
                <w:szCs w:val="24"/>
              </w:rPr>
            </w:pPr>
            <w:r w:rsidRPr="00816281">
              <w:rPr>
                <w:rFonts w:cs="Arial"/>
                <w:sz w:val="24"/>
                <w:szCs w:val="24"/>
              </w:rPr>
              <w:t>Miscellaneous</w:t>
            </w:r>
          </w:p>
        </w:tc>
        <w:tc>
          <w:tcPr>
            <w:tcW w:w="1875" w:type="dxa"/>
            <w:vAlign w:val="center"/>
            <w:hideMark/>
          </w:tcPr>
          <w:p w14:paraId="6C1C301F" w14:textId="77777777" w:rsidR="00816281" w:rsidRPr="00816281" w:rsidRDefault="00816281" w:rsidP="00816281">
            <w:pPr>
              <w:spacing w:after="0"/>
              <w:rPr>
                <w:rFonts w:cs="Arial"/>
                <w:sz w:val="24"/>
                <w:szCs w:val="24"/>
              </w:rPr>
            </w:pPr>
            <w:r w:rsidRPr="00816281">
              <w:rPr>
                <w:rFonts w:cs="Arial"/>
                <w:sz w:val="24"/>
                <w:szCs w:val="24"/>
              </w:rPr>
              <w:t>$1,350</w:t>
            </w:r>
          </w:p>
        </w:tc>
      </w:tr>
      <w:tr w:rsidR="00816281" w:rsidRPr="00816281" w14:paraId="61E6521D" w14:textId="77777777" w:rsidTr="00816281">
        <w:trPr>
          <w:tblCellSpacing w:w="15" w:type="dxa"/>
        </w:trPr>
        <w:tc>
          <w:tcPr>
            <w:tcW w:w="2610" w:type="dxa"/>
            <w:vAlign w:val="center"/>
            <w:hideMark/>
          </w:tcPr>
          <w:p w14:paraId="0FCB3116" w14:textId="77777777" w:rsidR="00816281" w:rsidRPr="00816281" w:rsidRDefault="00816281" w:rsidP="00816281">
            <w:pPr>
              <w:spacing w:after="0"/>
              <w:rPr>
                <w:rFonts w:cs="Arial"/>
                <w:sz w:val="24"/>
                <w:szCs w:val="24"/>
              </w:rPr>
            </w:pPr>
            <w:r w:rsidRPr="00816281">
              <w:rPr>
                <w:rFonts w:cs="Arial"/>
                <w:sz w:val="24"/>
                <w:szCs w:val="24"/>
              </w:rPr>
              <w:t>Total</w:t>
            </w:r>
          </w:p>
        </w:tc>
        <w:tc>
          <w:tcPr>
            <w:tcW w:w="1620" w:type="dxa"/>
            <w:vAlign w:val="center"/>
            <w:hideMark/>
          </w:tcPr>
          <w:p w14:paraId="0126E413" w14:textId="77777777" w:rsidR="00816281" w:rsidRPr="00816281" w:rsidRDefault="00816281" w:rsidP="00816281">
            <w:pPr>
              <w:spacing w:after="0"/>
              <w:rPr>
                <w:rFonts w:cs="Arial"/>
                <w:sz w:val="24"/>
                <w:szCs w:val="24"/>
              </w:rPr>
            </w:pPr>
            <w:r w:rsidRPr="00816281">
              <w:rPr>
                <w:rFonts w:cs="Arial"/>
                <w:sz w:val="24"/>
                <w:szCs w:val="24"/>
              </w:rPr>
              <w:t>$20,690</w:t>
            </w:r>
          </w:p>
        </w:tc>
        <w:tc>
          <w:tcPr>
            <w:tcW w:w="270" w:type="dxa"/>
            <w:vAlign w:val="center"/>
            <w:hideMark/>
          </w:tcPr>
          <w:p w14:paraId="4C086087" w14:textId="77777777" w:rsidR="00816281" w:rsidRPr="00816281" w:rsidRDefault="00816281" w:rsidP="00816281">
            <w:pPr>
              <w:spacing w:after="0"/>
              <w:rPr>
                <w:rFonts w:cs="Arial"/>
                <w:sz w:val="24"/>
                <w:szCs w:val="24"/>
              </w:rPr>
            </w:pPr>
            <w:r w:rsidRPr="00816281">
              <w:rPr>
                <w:rFonts w:cs="Arial"/>
                <w:sz w:val="24"/>
                <w:szCs w:val="24"/>
              </w:rPr>
              <w:t> </w:t>
            </w:r>
          </w:p>
        </w:tc>
        <w:tc>
          <w:tcPr>
            <w:tcW w:w="2985" w:type="dxa"/>
            <w:vAlign w:val="center"/>
            <w:hideMark/>
          </w:tcPr>
          <w:p w14:paraId="786BFAA6" w14:textId="77777777" w:rsidR="00816281" w:rsidRPr="00816281" w:rsidRDefault="00816281" w:rsidP="00816281">
            <w:pPr>
              <w:spacing w:after="0"/>
              <w:rPr>
                <w:rFonts w:cs="Arial"/>
                <w:sz w:val="24"/>
                <w:szCs w:val="24"/>
              </w:rPr>
            </w:pPr>
            <w:r w:rsidRPr="00816281">
              <w:rPr>
                <w:rFonts w:cs="Arial"/>
                <w:sz w:val="24"/>
                <w:szCs w:val="24"/>
              </w:rPr>
              <w:t>Total</w:t>
            </w:r>
          </w:p>
        </w:tc>
        <w:tc>
          <w:tcPr>
            <w:tcW w:w="1875" w:type="dxa"/>
            <w:vAlign w:val="center"/>
            <w:hideMark/>
          </w:tcPr>
          <w:p w14:paraId="617BB547" w14:textId="77777777" w:rsidR="00816281" w:rsidRPr="00816281" w:rsidRDefault="00816281" w:rsidP="00816281">
            <w:pPr>
              <w:spacing w:after="0"/>
              <w:rPr>
                <w:rFonts w:cs="Arial"/>
                <w:sz w:val="24"/>
                <w:szCs w:val="24"/>
              </w:rPr>
            </w:pPr>
            <w:r w:rsidRPr="00816281">
              <w:rPr>
                <w:rFonts w:cs="Arial"/>
                <w:sz w:val="24"/>
                <w:szCs w:val="24"/>
              </w:rPr>
              <w:t>$24,560</w:t>
            </w:r>
          </w:p>
        </w:tc>
      </w:tr>
      <w:tr w:rsidR="00816281" w:rsidRPr="00816281" w14:paraId="716FEE39" w14:textId="77777777" w:rsidTr="00816281">
        <w:trPr>
          <w:tblCellSpacing w:w="15" w:type="dxa"/>
        </w:trPr>
        <w:tc>
          <w:tcPr>
            <w:tcW w:w="2610" w:type="dxa"/>
            <w:vAlign w:val="center"/>
            <w:hideMark/>
          </w:tcPr>
          <w:p w14:paraId="5BE8FCE6" w14:textId="77777777" w:rsidR="00816281" w:rsidRPr="00816281" w:rsidRDefault="00816281" w:rsidP="00816281">
            <w:pPr>
              <w:spacing w:after="0"/>
              <w:rPr>
                <w:rFonts w:cs="Arial"/>
                <w:sz w:val="24"/>
                <w:szCs w:val="24"/>
              </w:rPr>
            </w:pPr>
          </w:p>
        </w:tc>
        <w:tc>
          <w:tcPr>
            <w:tcW w:w="1620" w:type="dxa"/>
            <w:vAlign w:val="center"/>
            <w:hideMark/>
          </w:tcPr>
          <w:p w14:paraId="143ADFA5" w14:textId="77777777" w:rsidR="00816281" w:rsidRPr="00816281" w:rsidRDefault="00816281" w:rsidP="00816281">
            <w:pPr>
              <w:spacing w:after="0"/>
              <w:rPr>
                <w:rFonts w:cs="Arial"/>
                <w:sz w:val="24"/>
                <w:szCs w:val="24"/>
              </w:rPr>
            </w:pPr>
          </w:p>
        </w:tc>
        <w:tc>
          <w:tcPr>
            <w:tcW w:w="270" w:type="dxa"/>
            <w:vAlign w:val="center"/>
            <w:hideMark/>
          </w:tcPr>
          <w:p w14:paraId="31A2797C" w14:textId="77777777" w:rsidR="00816281" w:rsidRPr="00816281" w:rsidRDefault="00816281" w:rsidP="00816281">
            <w:pPr>
              <w:spacing w:after="0"/>
              <w:rPr>
                <w:rFonts w:cs="Arial"/>
                <w:sz w:val="24"/>
                <w:szCs w:val="24"/>
              </w:rPr>
            </w:pPr>
          </w:p>
        </w:tc>
        <w:tc>
          <w:tcPr>
            <w:tcW w:w="2985" w:type="dxa"/>
            <w:vAlign w:val="center"/>
            <w:hideMark/>
          </w:tcPr>
          <w:p w14:paraId="411B5AE5" w14:textId="77777777" w:rsidR="00816281" w:rsidRPr="00816281" w:rsidRDefault="00816281" w:rsidP="00816281">
            <w:pPr>
              <w:spacing w:after="0"/>
              <w:rPr>
                <w:rFonts w:cs="Arial"/>
                <w:sz w:val="24"/>
                <w:szCs w:val="24"/>
              </w:rPr>
            </w:pPr>
          </w:p>
        </w:tc>
        <w:tc>
          <w:tcPr>
            <w:tcW w:w="1875" w:type="dxa"/>
            <w:vAlign w:val="center"/>
            <w:hideMark/>
          </w:tcPr>
          <w:p w14:paraId="517ADCA8" w14:textId="77777777" w:rsidR="00816281" w:rsidRPr="00816281" w:rsidRDefault="00816281" w:rsidP="00816281">
            <w:pPr>
              <w:spacing w:after="0"/>
              <w:rPr>
                <w:rFonts w:cs="Arial"/>
                <w:sz w:val="24"/>
                <w:szCs w:val="24"/>
              </w:rPr>
            </w:pPr>
          </w:p>
        </w:tc>
      </w:tr>
      <w:tr w:rsidR="00816281" w:rsidRPr="00816281" w14:paraId="4B37B6A6" w14:textId="77777777" w:rsidTr="00816281">
        <w:trPr>
          <w:tblCellSpacing w:w="15" w:type="dxa"/>
        </w:trPr>
        <w:tc>
          <w:tcPr>
            <w:tcW w:w="2610" w:type="dxa"/>
            <w:vAlign w:val="center"/>
            <w:hideMark/>
          </w:tcPr>
          <w:p w14:paraId="6E12EEB3" w14:textId="77777777" w:rsidR="00816281" w:rsidRPr="00816281" w:rsidRDefault="00816281" w:rsidP="00816281">
            <w:pPr>
              <w:spacing w:after="0"/>
              <w:rPr>
                <w:rFonts w:cs="Arial"/>
                <w:sz w:val="24"/>
                <w:szCs w:val="24"/>
              </w:rPr>
            </w:pPr>
            <w:r w:rsidRPr="00816281">
              <w:rPr>
                <w:rFonts w:cs="Arial"/>
                <w:sz w:val="24"/>
                <w:szCs w:val="24"/>
              </w:rPr>
              <w:t>*Resident Off Campus</w:t>
            </w:r>
          </w:p>
        </w:tc>
        <w:tc>
          <w:tcPr>
            <w:tcW w:w="1620" w:type="dxa"/>
            <w:vAlign w:val="center"/>
            <w:hideMark/>
          </w:tcPr>
          <w:p w14:paraId="675C3BBE" w14:textId="77777777" w:rsidR="00816281" w:rsidRPr="00816281" w:rsidRDefault="00816281" w:rsidP="00816281">
            <w:pPr>
              <w:spacing w:after="0"/>
              <w:rPr>
                <w:rFonts w:cs="Arial"/>
                <w:sz w:val="24"/>
                <w:szCs w:val="24"/>
              </w:rPr>
            </w:pPr>
            <w:r w:rsidRPr="00816281">
              <w:rPr>
                <w:rFonts w:cs="Arial"/>
                <w:sz w:val="24"/>
                <w:szCs w:val="24"/>
              </w:rPr>
              <w:t>3 Semesters FT</w:t>
            </w:r>
          </w:p>
        </w:tc>
        <w:tc>
          <w:tcPr>
            <w:tcW w:w="270" w:type="dxa"/>
            <w:vAlign w:val="center"/>
            <w:hideMark/>
          </w:tcPr>
          <w:p w14:paraId="586CC575" w14:textId="77777777" w:rsidR="00816281" w:rsidRPr="00816281" w:rsidRDefault="00816281" w:rsidP="00816281">
            <w:pPr>
              <w:spacing w:after="0"/>
              <w:rPr>
                <w:rFonts w:cs="Arial"/>
                <w:sz w:val="24"/>
                <w:szCs w:val="24"/>
              </w:rPr>
            </w:pPr>
            <w:r w:rsidRPr="00816281">
              <w:rPr>
                <w:rFonts w:cs="Arial"/>
                <w:sz w:val="24"/>
                <w:szCs w:val="24"/>
              </w:rPr>
              <w:t> </w:t>
            </w:r>
          </w:p>
        </w:tc>
        <w:tc>
          <w:tcPr>
            <w:tcW w:w="2985" w:type="dxa"/>
            <w:vAlign w:val="center"/>
            <w:hideMark/>
          </w:tcPr>
          <w:p w14:paraId="5FE006BF" w14:textId="77777777" w:rsidR="00816281" w:rsidRPr="00816281" w:rsidRDefault="00816281" w:rsidP="00816281">
            <w:pPr>
              <w:spacing w:after="0"/>
              <w:rPr>
                <w:rFonts w:cs="Arial"/>
                <w:sz w:val="24"/>
                <w:szCs w:val="24"/>
              </w:rPr>
            </w:pPr>
            <w:r w:rsidRPr="00816281">
              <w:rPr>
                <w:rFonts w:cs="Arial"/>
                <w:sz w:val="24"/>
                <w:szCs w:val="24"/>
              </w:rPr>
              <w:t>**Non-Resident Off Campus</w:t>
            </w:r>
          </w:p>
        </w:tc>
        <w:tc>
          <w:tcPr>
            <w:tcW w:w="1875" w:type="dxa"/>
            <w:vAlign w:val="center"/>
            <w:hideMark/>
          </w:tcPr>
          <w:p w14:paraId="306FC725" w14:textId="77777777" w:rsidR="00816281" w:rsidRPr="00816281" w:rsidRDefault="00816281" w:rsidP="00816281">
            <w:pPr>
              <w:spacing w:after="0"/>
              <w:rPr>
                <w:rFonts w:cs="Arial"/>
                <w:sz w:val="24"/>
                <w:szCs w:val="24"/>
              </w:rPr>
            </w:pPr>
            <w:r w:rsidRPr="00816281">
              <w:rPr>
                <w:rFonts w:cs="Arial"/>
                <w:sz w:val="24"/>
                <w:szCs w:val="24"/>
              </w:rPr>
              <w:t>3 Semesters FT</w:t>
            </w:r>
          </w:p>
        </w:tc>
      </w:tr>
      <w:tr w:rsidR="00816281" w:rsidRPr="00816281" w14:paraId="16C98C69" w14:textId="77777777" w:rsidTr="00816281">
        <w:trPr>
          <w:tblCellSpacing w:w="15" w:type="dxa"/>
        </w:trPr>
        <w:tc>
          <w:tcPr>
            <w:tcW w:w="2610" w:type="dxa"/>
            <w:vAlign w:val="center"/>
            <w:hideMark/>
          </w:tcPr>
          <w:p w14:paraId="3366E0D6" w14:textId="77777777" w:rsidR="00816281" w:rsidRPr="00816281" w:rsidRDefault="00816281" w:rsidP="00816281">
            <w:pPr>
              <w:spacing w:after="0"/>
              <w:rPr>
                <w:rFonts w:cs="Arial"/>
                <w:sz w:val="24"/>
                <w:szCs w:val="24"/>
              </w:rPr>
            </w:pPr>
            <w:r w:rsidRPr="00816281">
              <w:rPr>
                <w:rFonts w:cs="Arial"/>
                <w:sz w:val="24"/>
                <w:szCs w:val="24"/>
              </w:rPr>
              <w:t>Tuition &amp; Fees</w:t>
            </w:r>
          </w:p>
        </w:tc>
        <w:tc>
          <w:tcPr>
            <w:tcW w:w="1620" w:type="dxa"/>
            <w:vAlign w:val="center"/>
            <w:hideMark/>
          </w:tcPr>
          <w:p w14:paraId="0CCC461D" w14:textId="77777777" w:rsidR="00816281" w:rsidRPr="00816281" w:rsidRDefault="00816281" w:rsidP="00816281">
            <w:pPr>
              <w:spacing w:after="0"/>
              <w:rPr>
                <w:rFonts w:cs="Arial"/>
                <w:sz w:val="24"/>
                <w:szCs w:val="24"/>
              </w:rPr>
            </w:pPr>
            <w:r w:rsidRPr="00816281">
              <w:rPr>
                <w:rFonts w:cs="Arial"/>
                <w:sz w:val="24"/>
                <w:szCs w:val="24"/>
              </w:rPr>
              <w:t>$7,785</w:t>
            </w:r>
          </w:p>
        </w:tc>
        <w:tc>
          <w:tcPr>
            <w:tcW w:w="270" w:type="dxa"/>
            <w:vAlign w:val="center"/>
            <w:hideMark/>
          </w:tcPr>
          <w:p w14:paraId="13AA8E3F" w14:textId="77777777" w:rsidR="00816281" w:rsidRPr="00816281" w:rsidRDefault="00816281" w:rsidP="00816281">
            <w:pPr>
              <w:spacing w:after="0"/>
              <w:rPr>
                <w:rFonts w:cs="Arial"/>
                <w:sz w:val="24"/>
                <w:szCs w:val="24"/>
              </w:rPr>
            </w:pPr>
          </w:p>
        </w:tc>
        <w:tc>
          <w:tcPr>
            <w:tcW w:w="2985" w:type="dxa"/>
            <w:vAlign w:val="center"/>
            <w:hideMark/>
          </w:tcPr>
          <w:p w14:paraId="111FB3D9" w14:textId="77777777" w:rsidR="00816281" w:rsidRPr="00816281" w:rsidRDefault="00816281" w:rsidP="00816281">
            <w:pPr>
              <w:spacing w:after="0"/>
              <w:rPr>
                <w:rFonts w:cs="Arial"/>
                <w:sz w:val="24"/>
                <w:szCs w:val="24"/>
              </w:rPr>
            </w:pPr>
            <w:r w:rsidRPr="00816281">
              <w:rPr>
                <w:rFonts w:cs="Arial"/>
                <w:sz w:val="24"/>
                <w:szCs w:val="24"/>
              </w:rPr>
              <w:t>Tuition &amp; Fees</w:t>
            </w:r>
          </w:p>
        </w:tc>
        <w:tc>
          <w:tcPr>
            <w:tcW w:w="1875" w:type="dxa"/>
            <w:vAlign w:val="center"/>
            <w:hideMark/>
          </w:tcPr>
          <w:p w14:paraId="08433EB6" w14:textId="77777777" w:rsidR="00816281" w:rsidRPr="00816281" w:rsidRDefault="00816281" w:rsidP="00816281">
            <w:pPr>
              <w:spacing w:after="0"/>
              <w:rPr>
                <w:rFonts w:cs="Arial"/>
                <w:sz w:val="24"/>
                <w:szCs w:val="24"/>
              </w:rPr>
            </w:pPr>
            <w:r w:rsidRPr="00816281">
              <w:rPr>
                <w:rFonts w:cs="Arial"/>
                <w:sz w:val="24"/>
                <w:szCs w:val="24"/>
              </w:rPr>
              <w:t>$13,590</w:t>
            </w:r>
          </w:p>
        </w:tc>
      </w:tr>
      <w:tr w:rsidR="00816281" w:rsidRPr="00816281" w14:paraId="3E005880" w14:textId="77777777" w:rsidTr="00816281">
        <w:trPr>
          <w:tblCellSpacing w:w="15" w:type="dxa"/>
        </w:trPr>
        <w:tc>
          <w:tcPr>
            <w:tcW w:w="2610" w:type="dxa"/>
            <w:vAlign w:val="center"/>
            <w:hideMark/>
          </w:tcPr>
          <w:p w14:paraId="4D1C45C7" w14:textId="77777777" w:rsidR="00816281" w:rsidRPr="00816281" w:rsidRDefault="00816281" w:rsidP="00816281">
            <w:pPr>
              <w:spacing w:after="0"/>
              <w:rPr>
                <w:rFonts w:cs="Arial"/>
                <w:sz w:val="24"/>
                <w:szCs w:val="24"/>
              </w:rPr>
            </w:pPr>
            <w:r w:rsidRPr="00816281">
              <w:rPr>
                <w:rFonts w:cs="Arial"/>
                <w:sz w:val="24"/>
                <w:szCs w:val="24"/>
              </w:rPr>
              <w:t>Books &amp; Supplies</w:t>
            </w:r>
          </w:p>
        </w:tc>
        <w:tc>
          <w:tcPr>
            <w:tcW w:w="1620" w:type="dxa"/>
            <w:vAlign w:val="center"/>
            <w:hideMark/>
          </w:tcPr>
          <w:p w14:paraId="50ADAE85" w14:textId="77777777" w:rsidR="00816281" w:rsidRPr="00816281" w:rsidRDefault="00816281" w:rsidP="00816281">
            <w:pPr>
              <w:spacing w:after="0"/>
              <w:rPr>
                <w:rFonts w:cs="Arial"/>
                <w:sz w:val="24"/>
                <w:szCs w:val="24"/>
              </w:rPr>
            </w:pPr>
            <w:r w:rsidRPr="00816281">
              <w:rPr>
                <w:rFonts w:cs="Arial"/>
                <w:sz w:val="24"/>
                <w:szCs w:val="24"/>
              </w:rPr>
              <w:t>$3,000</w:t>
            </w:r>
          </w:p>
        </w:tc>
        <w:tc>
          <w:tcPr>
            <w:tcW w:w="270" w:type="dxa"/>
            <w:vAlign w:val="center"/>
            <w:hideMark/>
          </w:tcPr>
          <w:p w14:paraId="320D0C3E" w14:textId="77777777" w:rsidR="00816281" w:rsidRPr="00816281" w:rsidRDefault="00816281" w:rsidP="00816281">
            <w:pPr>
              <w:spacing w:after="0"/>
              <w:rPr>
                <w:rFonts w:cs="Arial"/>
                <w:sz w:val="24"/>
                <w:szCs w:val="24"/>
              </w:rPr>
            </w:pPr>
          </w:p>
        </w:tc>
        <w:tc>
          <w:tcPr>
            <w:tcW w:w="2985" w:type="dxa"/>
            <w:vAlign w:val="center"/>
            <w:hideMark/>
          </w:tcPr>
          <w:p w14:paraId="399B7DE4" w14:textId="77777777" w:rsidR="00816281" w:rsidRPr="00816281" w:rsidRDefault="00816281" w:rsidP="00816281">
            <w:pPr>
              <w:spacing w:after="0"/>
              <w:rPr>
                <w:rFonts w:cs="Arial"/>
                <w:sz w:val="24"/>
                <w:szCs w:val="24"/>
              </w:rPr>
            </w:pPr>
            <w:r w:rsidRPr="00816281">
              <w:rPr>
                <w:rFonts w:cs="Arial"/>
                <w:sz w:val="24"/>
                <w:szCs w:val="24"/>
              </w:rPr>
              <w:t>Books &amp; Supplies</w:t>
            </w:r>
          </w:p>
        </w:tc>
        <w:tc>
          <w:tcPr>
            <w:tcW w:w="1875" w:type="dxa"/>
            <w:vAlign w:val="center"/>
            <w:hideMark/>
          </w:tcPr>
          <w:p w14:paraId="1D3965BA" w14:textId="77777777" w:rsidR="00816281" w:rsidRPr="00816281" w:rsidRDefault="00816281" w:rsidP="00816281">
            <w:pPr>
              <w:spacing w:after="0"/>
              <w:rPr>
                <w:rFonts w:cs="Arial"/>
                <w:sz w:val="24"/>
                <w:szCs w:val="24"/>
              </w:rPr>
            </w:pPr>
            <w:r w:rsidRPr="00816281">
              <w:rPr>
                <w:rFonts w:cs="Arial"/>
                <w:sz w:val="24"/>
                <w:szCs w:val="24"/>
              </w:rPr>
              <w:t>$3,000</w:t>
            </w:r>
          </w:p>
        </w:tc>
      </w:tr>
      <w:tr w:rsidR="00816281" w:rsidRPr="00816281" w14:paraId="1C805796" w14:textId="77777777" w:rsidTr="00816281">
        <w:trPr>
          <w:tblCellSpacing w:w="15" w:type="dxa"/>
        </w:trPr>
        <w:tc>
          <w:tcPr>
            <w:tcW w:w="2610" w:type="dxa"/>
            <w:vAlign w:val="center"/>
            <w:hideMark/>
          </w:tcPr>
          <w:p w14:paraId="2E500EBA" w14:textId="77777777" w:rsidR="00816281" w:rsidRPr="00816281" w:rsidRDefault="00816281" w:rsidP="00816281">
            <w:pPr>
              <w:spacing w:after="0"/>
              <w:rPr>
                <w:rFonts w:cs="Arial"/>
                <w:sz w:val="24"/>
                <w:szCs w:val="24"/>
              </w:rPr>
            </w:pPr>
            <w:r w:rsidRPr="00816281">
              <w:rPr>
                <w:rFonts w:cs="Arial"/>
                <w:sz w:val="24"/>
                <w:szCs w:val="24"/>
              </w:rPr>
              <w:t>Housing</w:t>
            </w:r>
          </w:p>
        </w:tc>
        <w:tc>
          <w:tcPr>
            <w:tcW w:w="1620" w:type="dxa"/>
            <w:vAlign w:val="center"/>
            <w:hideMark/>
          </w:tcPr>
          <w:p w14:paraId="5051C272" w14:textId="77777777" w:rsidR="00816281" w:rsidRPr="00816281" w:rsidRDefault="00816281" w:rsidP="00816281">
            <w:pPr>
              <w:spacing w:after="0"/>
              <w:rPr>
                <w:rFonts w:cs="Arial"/>
                <w:sz w:val="24"/>
                <w:szCs w:val="24"/>
              </w:rPr>
            </w:pPr>
            <w:r w:rsidRPr="00816281">
              <w:rPr>
                <w:rFonts w:cs="Arial"/>
                <w:sz w:val="24"/>
                <w:szCs w:val="24"/>
              </w:rPr>
              <w:t>$9,000</w:t>
            </w:r>
          </w:p>
        </w:tc>
        <w:tc>
          <w:tcPr>
            <w:tcW w:w="270" w:type="dxa"/>
            <w:vAlign w:val="center"/>
            <w:hideMark/>
          </w:tcPr>
          <w:p w14:paraId="6B9D7730" w14:textId="77777777" w:rsidR="00816281" w:rsidRPr="00816281" w:rsidRDefault="00816281" w:rsidP="00816281">
            <w:pPr>
              <w:spacing w:after="0"/>
              <w:rPr>
                <w:rFonts w:cs="Arial"/>
                <w:sz w:val="24"/>
                <w:szCs w:val="24"/>
              </w:rPr>
            </w:pPr>
          </w:p>
        </w:tc>
        <w:tc>
          <w:tcPr>
            <w:tcW w:w="2985" w:type="dxa"/>
            <w:vAlign w:val="center"/>
            <w:hideMark/>
          </w:tcPr>
          <w:p w14:paraId="12F25C3C" w14:textId="77777777" w:rsidR="00816281" w:rsidRPr="00816281" w:rsidRDefault="00816281" w:rsidP="00816281">
            <w:pPr>
              <w:spacing w:after="0"/>
              <w:rPr>
                <w:rFonts w:cs="Arial"/>
                <w:sz w:val="24"/>
                <w:szCs w:val="24"/>
              </w:rPr>
            </w:pPr>
            <w:r w:rsidRPr="00816281">
              <w:rPr>
                <w:rFonts w:cs="Arial"/>
                <w:sz w:val="24"/>
                <w:szCs w:val="24"/>
              </w:rPr>
              <w:t>Housing</w:t>
            </w:r>
          </w:p>
        </w:tc>
        <w:tc>
          <w:tcPr>
            <w:tcW w:w="1875" w:type="dxa"/>
            <w:vAlign w:val="center"/>
            <w:hideMark/>
          </w:tcPr>
          <w:p w14:paraId="76C91D92" w14:textId="77777777" w:rsidR="00816281" w:rsidRPr="00816281" w:rsidRDefault="00816281" w:rsidP="00816281">
            <w:pPr>
              <w:spacing w:after="0"/>
              <w:rPr>
                <w:rFonts w:cs="Arial"/>
                <w:sz w:val="24"/>
                <w:szCs w:val="24"/>
              </w:rPr>
            </w:pPr>
            <w:r w:rsidRPr="00816281">
              <w:rPr>
                <w:rFonts w:cs="Arial"/>
                <w:sz w:val="24"/>
                <w:szCs w:val="24"/>
              </w:rPr>
              <w:t>$9,000</w:t>
            </w:r>
          </w:p>
        </w:tc>
      </w:tr>
      <w:tr w:rsidR="00816281" w:rsidRPr="00816281" w14:paraId="7CF46415" w14:textId="77777777" w:rsidTr="00816281">
        <w:trPr>
          <w:tblCellSpacing w:w="15" w:type="dxa"/>
        </w:trPr>
        <w:tc>
          <w:tcPr>
            <w:tcW w:w="2610" w:type="dxa"/>
            <w:vAlign w:val="center"/>
            <w:hideMark/>
          </w:tcPr>
          <w:p w14:paraId="02ACDE8D" w14:textId="77777777" w:rsidR="00816281" w:rsidRPr="00816281" w:rsidRDefault="00816281" w:rsidP="00816281">
            <w:pPr>
              <w:spacing w:after="0"/>
              <w:rPr>
                <w:rFonts w:cs="Arial"/>
                <w:sz w:val="24"/>
                <w:szCs w:val="24"/>
              </w:rPr>
            </w:pPr>
            <w:r w:rsidRPr="00816281">
              <w:rPr>
                <w:rFonts w:cs="Arial"/>
                <w:sz w:val="24"/>
                <w:szCs w:val="24"/>
              </w:rPr>
              <w:t>Food</w:t>
            </w:r>
          </w:p>
        </w:tc>
        <w:tc>
          <w:tcPr>
            <w:tcW w:w="1620" w:type="dxa"/>
            <w:vAlign w:val="center"/>
            <w:hideMark/>
          </w:tcPr>
          <w:p w14:paraId="3CE27E85" w14:textId="77777777" w:rsidR="00816281" w:rsidRPr="00816281" w:rsidRDefault="00816281" w:rsidP="00816281">
            <w:pPr>
              <w:spacing w:after="0"/>
              <w:rPr>
                <w:rFonts w:cs="Arial"/>
                <w:sz w:val="24"/>
                <w:szCs w:val="24"/>
              </w:rPr>
            </w:pPr>
            <w:r w:rsidRPr="00816281">
              <w:rPr>
                <w:rFonts w:cs="Arial"/>
                <w:sz w:val="24"/>
                <w:szCs w:val="24"/>
              </w:rPr>
              <w:t>$3,600</w:t>
            </w:r>
          </w:p>
        </w:tc>
        <w:tc>
          <w:tcPr>
            <w:tcW w:w="270" w:type="dxa"/>
            <w:vAlign w:val="center"/>
            <w:hideMark/>
          </w:tcPr>
          <w:p w14:paraId="581C901B" w14:textId="77777777" w:rsidR="00816281" w:rsidRPr="00816281" w:rsidRDefault="00816281" w:rsidP="00816281">
            <w:pPr>
              <w:spacing w:after="0"/>
              <w:rPr>
                <w:rFonts w:cs="Arial"/>
                <w:sz w:val="24"/>
                <w:szCs w:val="24"/>
              </w:rPr>
            </w:pPr>
          </w:p>
        </w:tc>
        <w:tc>
          <w:tcPr>
            <w:tcW w:w="2985" w:type="dxa"/>
            <w:vAlign w:val="center"/>
            <w:hideMark/>
          </w:tcPr>
          <w:p w14:paraId="5AD139D8" w14:textId="77777777" w:rsidR="00816281" w:rsidRPr="00816281" w:rsidRDefault="00816281" w:rsidP="00816281">
            <w:pPr>
              <w:spacing w:after="0"/>
              <w:rPr>
                <w:rFonts w:cs="Arial"/>
                <w:sz w:val="24"/>
                <w:szCs w:val="24"/>
              </w:rPr>
            </w:pPr>
            <w:r w:rsidRPr="00816281">
              <w:rPr>
                <w:rFonts w:cs="Arial"/>
                <w:sz w:val="24"/>
                <w:szCs w:val="24"/>
              </w:rPr>
              <w:t>Food</w:t>
            </w:r>
          </w:p>
        </w:tc>
        <w:tc>
          <w:tcPr>
            <w:tcW w:w="1875" w:type="dxa"/>
            <w:vAlign w:val="center"/>
            <w:hideMark/>
          </w:tcPr>
          <w:p w14:paraId="27A4EBBC" w14:textId="77777777" w:rsidR="00816281" w:rsidRPr="00816281" w:rsidRDefault="00816281" w:rsidP="00816281">
            <w:pPr>
              <w:spacing w:after="0"/>
              <w:rPr>
                <w:rFonts w:cs="Arial"/>
                <w:sz w:val="24"/>
                <w:szCs w:val="24"/>
              </w:rPr>
            </w:pPr>
            <w:r w:rsidRPr="00816281">
              <w:rPr>
                <w:rFonts w:cs="Arial"/>
                <w:sz w:val="24"/>
                <w:szCs w:val="24"/>
              </w:rPr>
              <w:t>$3,600</w:t>
            </w:r>
          </w:p>
        </w:tc>
      </w:tr>
      <w:tr w:rsidR="00816281" w:rsidRPr="00816281" w14:paraId="0276AA49" w14:textId="77777777" w:rsidTr="00816281">
        <w:trPr>
          <w:tblCellSpacing w:w="15" w:type="dxa"/>
        </w:trPr>
        <w:tc>
          <w:tcPr>
            <w:tcW w:w="2610" w:type="dxa"/>
            <w:vAlign w:val="center"/>
            <w:hideMark/>
          </w:tcPr>
          <w:p w14:paraId="46B08332" w14:textId="77777777" w:rsidR="00816281" w:rsidRPr="00816281" w:rsidRDefault="00816281" w:rsidP="00816281">
            <w:pPr>
              <w:spacing w:after="0"/>
              <w:rPr>
                <w:rFonts w:cs="Arial"/>
                <w:sz w:val="24"/>
                <w:szCs w:val="24"/>
              </w:rPr>
            </w:pPr>
            <w:r w:rsidRPr="00816281">
              <w:rPr>
                <w:rFonts w:cs="Arial"/>
                <w:sz w:val="24"/>
                <w:szCs w:val="24"/>
              </w:rPr>
              <w:t>Transportation</w:t>
            </w:r>
          </w:p>
        </w:tc>
        <w:tc>
          <w:tcPr>
            <w:tcW w:w="1620" w:type="dxa"/>
            <w:vAlign w:val="center"/>
            <w:hideMark/>
          </w:tcPr>
          <w:p w14:paraId="7CA601E2" w14:textId="77777777" w:rsidR="00816281" w:rsidRPr="00816281" w:rsidRDefault="00816281" w:rsidP="00816281">
            <w:pPr>
              <w:spacing w:after="0"/>
              <w:rPr>
                <w:rFonts w:cs="Arial"/>
                <w:sz w:val="24"/>
                <w:szCs w:val="24"/>
              </w:rPr>
            </w:pPr>
            <w:r w:rsidRPr="00816281">
              <w:rPr>
                <w:rFonts w:cs="Arial"/>
                <w:sz w:val="24"/>
                <w:szCs w:val="24"/>
              </w:rPr>
              <w:t>$3,600</w:t>
            </w:r>
          </w:p>
        </w:tc>
        <w:tc>
          <w:tcPr>
            <w:tcW w:w="270" w:type="dxa"/>
            <w:vAlign w:val="center"/>
            <w:hideMark/>
          </w:tcPr>
          <w:p w14:paraId="07A32A73" w14:textId="77777777" w:rsidR="00816281" w:rsidRPr="00816281" w:rsidRDefault="00816281" w:rsidP="00816281">
            <w:pPr>
              <w:spacing w:after="0"/>
              <w:rPr>
                <w:rFonts w:cs="Arial"/>
                <w:sz w:val="24"/>
                <w:szCs w:val="24"/>
              </w:rPr>
            </w:pPr>
          </w:p>
        </w:tc>
        <w:tc>
          <w:tcPr>
            <w:tcW w:w="2985" w:type="dxa"/>
            <w:vAlign w:val="center"/>
            <w:hideMark/>
          </w:tcPr>
          <w:p w14:paraId="19A02E42" w14:textId="77777777" w:rsidR="00816281" w:rsidRPr="00816281" w:rsidRDefault="00816281" w:rsidP="00816281">
            <w:pPr>
              <w:spacing w:after="0"/>
              <w:rPr>
                <w:rFonts w:cs="Arial"/>
                <w:sz w:val="24"/>
                <w:szCs w:val="24"/>
              </w:rPr>
            </w:pPr>
            <w:r w:rsidRPr="00816281">
              <w:rPr>
                <w:rFonts w:cs="Arial"/>
                <w:sz w:val="24"/>
                <w:szCs w:val="24"/>
              </w:rPr>
              <w:t>Transportation</w:t>
            </w:r>
          </w:p>
        </w:tc>
        <w:tc>
          <w:tcPr>
            <w:tcW w:w="1875" w:type="dxa"/>
            <w:vAlign w:val="center"/>
            <w:hideMark/>
          </w:tcPr>
          <w:p w14:paraId="311B6176" w14:textId="77777777" w:rsidR="00816281" w:rsidRPr="00816281" w:rsidRDefault="00816281" w:rsidP="00816281">
            <w:pPr>
              <w:spacing w:after="0"/>
              <w:rPr>
                <w:rFonts w:cs="Arial"/>
                <w:sz w:val="24"/>
                <w:szCs w:val="24"/>
              </w:rPr>
            </w:pPr>
            <w:r w:rsidRPr="00816281">
              <w:rPr>
                <w:rFonts w:cs="Arial"/>
                <w:sz w:val="24"/>
                <w:szCs w:val="24"/>
              </w:rPr>
              <w:t>$3,600</w:t>
            </w:r>
          </w:p>
        </w:tc>
      </w:tr>
      <w:tr w:rsidR="00816281" w:rsidRPr="00816281" w14:paraId="59F1DCB7" w14:textId="77777777" w:rsidTr="00816281">
        <w:trPr>
          <w:tblCellSpacing w:w="15" w:type="dxa"/>
        </w:trPr>
        <w:tc>
          <w:tcPr>
            <w:tcW w:w="2610" w:type="dxa"/>
            <w:vAlign w:val="center"/>
            <w:hideMark/>
          </w:tcPr>
          <w:p w14:paraId="1D6F71C3" w14:textId="77777777" w:rsidR="00816281" w:rsidRPr="00816281" w:rsidRDefault="00816281" w:rsidP="00816281">
            <w:pPr>
              <w:spacing w:after="0"/>
              <w:rPr>
                <w:rFonts w:cs="Arial"/>
                <w:sz w:val="24"/>
                <w:szCs w:val="24"/>
              </w:rPr>
            </w:pPr>
            <w:r w:rsidRPr="00816281">
              <w:rPr>
                <w:rFonts w:cs="Arial"/>
                <w:sz w:val="24"/>
                <w:szCs w:val="24"/>
              </w:rPr>
              <w:t>Miscellaneous</w:t>
            </w:r>
          </w:p>
        </w:tc>
        <w:tc>
          <w:tcPr>
            <w:tcW w:w="1620" w:type="dxa"/>
            <w:vAlign w:val="center"/>
            <w:hideMark/>
          </w:tcPr>
          <w:p w14:paraId="576C0501" w14:textId="77777777" w:rsidR="00816281" w:rsidRPr="00816281" w:rsidRDefault="00816281" w:rsidP="00816281">
            <w:pPr>
              <w:spacing w:after="0"/>
              <w:rPr>
                <w:rFonts w:cs="Arial"/>
                <w:sz w:val="24"/>
                <w:szCs w:val="24"/>
              </w:rPr>
            </w:pPr>
            <w:r w:rsidRPr="00816281">
              <w:rPr>
                <w:rFonts w:cs="Arial"/>
                <w:sz w:val="24"/>
                <w:szCs w:val="24"/>
              </w:rPr>
              <w:t>$1,800</w:t>
            </w:r>
          </w:p>
        </w:tc>
        <w:tc>
          <w:tcPr>
            <w:tcW w:w="270" w:type="dxa"/>
            <w:vAlign w:val="center"/>
            <w:hideMark/>
          </w:tcPr>
          <w:p w14:paraId="6608ECEC" w14:textId="77777777" w:rsidR="00816281" w:rsidRPr="00816281" w:rsidRDefault="00816281" w:rsidP="00816281">
            <w:pPr>
              <w:spacing w:after="0"/>
              <w:rPr>
                <w:rFonts w:cs="Arial"/>
                <w:sz w:val="24"/>
                <w:szCs w:val="24"/>
              </w:rPr>
            </w:pPr>
          </w:p>
        </w:tc>
        <w:tc>
          <w:tcPr>
            <w:tcW w:w="2985" w:type="dxa"/>
            <w:vAlign w:val="center"/>
            <w:hideMark/>
          </w:tcPr>
          <w:p w14:paraId="7F7619B5" w14:textId="77777777" w:rsidR="00816281" w:rsidRPr="00816281" w:rsidRDefault="00816281" w:rsidP="00816281">
            <w:pPr>
              <w:spacing w:after="0"/>
              <w:rPr>
                <w:rFonts w:cs="Arial"/>
                <w:sz w:val="24"/>
                <w:szCs w:val="24"/>
              </w:rPr>
            </w:pPr>
            <w:r w:rsidRPr="00816281">
              <w:rPr>
                <w:rFonts w:cs="Arial"/>
                <w:sz w:val="24"/>
                <w:szCs w:val="24"/>
              </w:rPr>
              <w:t>Miscellaneous</w:t>
            </w:r>
          </w:p>
        </w:tc>
        <w:tc>
          <w:tcPr>
            <w:tcW w:w="1875" w:type="dxa"/>
            <w:vAlign w:val="center"/>
            <w:hideMark/>
          </w:tcPr>
          <w:p w14:paraId="70C53E3F" w14:textId="77777777" w:rsidR="00816281" w:rsidRPr="00816281" w:rsidRDefault="00816281" w:rsidP="00816281">
            <w:pPr>
              <w:spacing w:after="0"/>
              <w:rPr>
                <w:rFonts w:cs="Arial"/>
                <w:sz w:val="24"/>
                <w:szCs w:val="24"/>
              </w:rPr>
            </w:pPr>
            <w:r w:rsidRPr="00816281">
              <w:rPr>
                <w:rFonts w:cs="Arial"/>
                <w:sz w:val="24"/>
                <w:szCs w:val="24"/>
              </w:rPr>
              <w:t>$1,800</w:t>
            </w:r>
          </w:p>
        </w:tc>
      </w:tr>
      <w:tr w:rsidR="00816281" w:rsidRPr="00816281" w14:paraId="4C07E607" w14:textId="77777777" w:rsidTr="00816281">
        <w:trPr>
          <w:tblCellSpacing w:w="15" w:type="dxa"/>
        </w:trPr>
        <w:tc>
          <w:tcPr>
            <w:tcW w:w="2610" w:type="dxa"/>
            <w:vAlign w:val="center"/>
            <w:hideMark/>
          </w:tcPr>
          <w:p w14:paraId="2EAD2CA0" w14:textId="77777777" w:rsidR="00816281" w:rsidRPr="00816281" w:rsidRDefault="00816281" w:rsidP="00816281">
            <w:pPr>
              <w:spacing w:after="0"/>
              <w:rPr>
                <w:rFonts w:cs="Arial"/>
                <w:sz w:val="24"/>
                <w:szCs w:val="24"/>
              </w:rPr>
            </w:pPr>
            <w:r w:rsidRPr="00816281">
              <w:rPr>
                <w:rFonts w:cs="Arial"/>
                <w:sz w:val="24"/>
                <w:szCs w:val="24"/>
              </w:rPr>
              <w:t>Total</w:t>
            </w:r>
          </w:p>
        </w:tc>
        <w:tc>
          <w:tcPr>
            <w:tcW w:w="1620" w:type="dxa"/>
            <w:vAlign w:val="center"/>
            <w:hideMark/>
          </w:tcPr>
          <w:p w14:paraId="4495CF4A" w14:textId="77777777" w:rsidR="00816281" w:rsidRPr="00816281" w:rsidRDefault="00816281" w:rsidP="00816281">
            <w:pPr>
              <w:spacing w:after="0"/>
              <w:rPr>
                <w:rFonts w:cs="Arial"/>
                <w:sz w:val="24"/>
                <w:szCs w:val="24"/>
              </w:rPr>
            </w:pPr>
            <w:r w:rsidRPr="00816281">
              <w:rPr>
                <w:rFonts w:cs="Arial"/>
                <w:sz w:val="24"/>
                <w:szCs w:val="24"/>
              </w:rPr>
              <w:t>$28,785</w:t>
            </w:r>
          </w:p>
        </w:tc>
        <w:tc>
          <w:tcPr>
            <w:tcW w:w="270" w:type="dxa"/>
            <w:vAlign w:val="center"/>
            <w:hideMark/>
          </w:tcPr>
          <w:p w14:paraId="423E2991" w14:textId="77777777" w:rsidR="00816281" w:rsidRPr="00816281" w:rsidRDefault="00816281" w:rsidP="00816281">
            <w:pPr>
              <w:spacing w:after="0"/>
              <w:rPr>
                <w:rFonts w:cs="Arial"/>
                <w:sz w:val="24"/>
                <w:szCs w:val="24"/>
              </w:rPr>
            </w:pPr>
            <w:r w:rsidRPr="00816281">
              <w:rPr>
                <w:rFonts w:cs="Arial"/>
                <w:sz w:val="24"/>
                <w:szCs w:val="24"/>
              </w:rPr>
              <w:t> </w:t>
            </w:r>
          </w:p>
        </w:tc>
        <w:tc>
          <w:tcPr>
            <w:tcW w:w="2985" w:type="dxa"/>
            <w:vAlign w:val="center"/>
            <w:hideMark/>
          </w:tcPr>
          <w:p w14:paraId="65CD77CA" w14:textId="77777777" w:rsidR="00816281" w:rsidRPr="00816281" w:rsidRDefault="00816281" w:rsidP="00816281">
            <w:pPr>
              <w:spacing w:after="0"/>
              <w:rPr>
                <w:rFonts w:cs="Arial"/>
                <w:sz w:val="24"/>
                <w:szCs w:val="24"/>
              </w:rPr>
            </w:pPr>
            <w:r w:rsidRPr="00816281">
              <w:rPr>
                <w:rFonts w:cs="Arial"/>
                <w:sz w:val="24"/>
                <w:szCs w:val="24"/>
              </w:rPr>
              <w:t>Total</w:t>
            </w:r>
          </w:p>
        </w:tc>
        <w:tc>
          <w:tcPr>
            <w:tcW w:w="1875" w:type="dxa"/>
            <w:vAlign w:val="center"/>
            <w:hideMark/>
          </w:tcPr>
          <w:p w14:paraId="1679719A" w14:textId="77777777" w:rsidR="00816281" w:rsidRPr="00816281" w:rsidRDefault="00816281" w:rsidP="00816281">
            <w:pPr>
              <w:spacing w:after="0"/>
              <w:rPr>
                <w:rFonts w:cs="Arial"/>
                <w:sz w:val="24"/>
                <w:szCs w:val="24"/>
              </w:rPr>
            </w:pPr>
            <w:r w:rsidRPr="00816281">
              <w:rPr>
                <w:rFonts w:cs="Arial"/>
                <w:sz w:val="24"/>
                <w:szCs w:val="24"/>
              </w:rPr>
              <w:t>$34,590</w:t>
            </w:r>
          </w:p>
        </w:tc>
      </w:tr>
    </w:tbl>
    <w:p w14:paraId="66108683" w14:textId="77777777" w:rsidR="00816281" w:rsidRPr="00816281" w:rsidRDefault="00816281" w:rsidP="00816281">
      <w:pPr>
        <w:spacing w:after="0"/>
        <w:rPr>
          <w:rFonts w:cs="Arial"/>
          <w:sz w:val="24"/>
          <w:szCs w:val="24"/>
        </w:rPr>
      </w:pPr>
      <w:r w:rsidRPr="00816281">
        <w:rPr>
          <w:rFonts w:cs="Arial"/>
          <w:sz w:val="24"/>
          <w:szCs w:val="24"/>
          <w:u w:val="single"/>
        </w:rPr>
        <w:t>*Resident Off Campus Calculations</w:t>
      </w:r>
    </w:p>
    <w:p w14:paraId="230545FB" w14:textId="77777777" w:rsidR="00816281" w:rsidRPr="00816281" w:rsidRDefault="00816281" w:rsidP="00816281">
      <w:pPr>
        <w:spacing w:after="0"/>
        <w:rPr>
          <w:rFonts w:cs="Arial"/>
          <w:sz w:val="24"/>
          <w:szCs w:val="24"/>
        </w:rPr>
      </w:pPr>
      <w:r w:rsidRPr="00816281">
        <w:rPr>
          <w:rFonts w:cs="Arial"/>
          <w:sz w:val="24"/>
          <w:szCs w:val="24"/>
        </w:rPr>
        <w:t>Full-Time enrollment = 15 credit hours in term</w:t>
      </w:r>
    </w:p>
    <w:p w14:paraId="1C5A615D" w14:textId="77777777" w:rsidR="00816281" w:rsidRPr="00816281" w:rsidRDefault="00816281" w:rsidP="00816281">
      <w:pPr>
        <w:spacing w:after="0"/>
        <w:rPr>
          <w:rFonts w:cs="Arial"/>
          <w:sz w:val="24"/>
          <w:szCs w:val="24"/>
        </w:rPr>
      </w:pPr>
      <w:r w:rsidRPr="00816281">
        <w:rPr>
          <w:rFonts w:cs="Arial"/>
          <w:sz w:val="24"/>
          <w:szCs w:val="24"/>
        </w:rPr>
        <w:t>Tuition and Fees – Resident = $173 per credit hour</w:t>
      </w:r>
    </w:p>
    <w:p w14:paraId="5255E295" w14:textId="77777777" w:rsidR="00816281" w:rsidRPr="00816281" w:rsidRDefault="00816281" w:rsidP="00816281">
      <w:pPr>
        <w:spacing w:after="0"/>
        <w:rPr>
          <w:rFonts w:cs="Arial"/>
          <w:sz w:val="24"/>
          <w:szCs w:val="24"/>
        </w:rPr>
      </w:pPr>
      <w:r w:rsidRPr="00816281">
        <w:rPr>
          <w:rFonts w:cs="Arial"/>
          <w:sz w:val="24"/>
          <w:szCs w:val="24"/>
        </w:rPr>
        <w:t>Housing estimated at $650 per month based on local apartments, $100 utilities</w:t>
      </w:r>
    </w:p>
    <w:p w14:paraId="43E25801" w14:textId="77777777" w:rsidR="00816281" w:rsidRPr="00816281" w:rsidRDefault="00816281" w:rsidP="00816281">
      <w:pPr>
        <w:spacing w:after="0"/>
        <w:rPr>
          <w:rFonts w:cs="Arial"/>
          <w:sz w:val="24"/>
          <w:szCs w:val="24"/>
        </w:rPr>
      </w:pPr>
      <w:r w:rsidRPr="00816281">
        <w:rPr>
          <w:rFonts w:cs="Arial"/>
          <w:sz w:val="24"/>
          <w:szCs w:val="24"/>
        </w:rPr>
        <w:t>Food cost estimated at $300 per month (9-month budget – 2 semesters)</w:t>
      </w:r>
    </w:p>
    <w:p w14:paraId="5D56EB17" w14:textId="77777777" w:rsidR="00816281" w:rsidRPr="00816281" w:rsidRDefault="00816281" w:rsidP="00816281">
      <w:pPr>
        <w:spacing w:after="0"/>
        <w:rPr>
          <w:rFonts w:cs="Arial"/>
          <w:sz w:val="24"/>
          <w:szCs w:val="24"/>
        </w:rPr>
      </w:pPr>
      <w:r w:rsidRPr="00816281">
        <w:rPr>
          <w:rFonts w:cs="Arial"/>
          <w:sz w:val="24"/>
          <w:szCs w:val="24"/>
        </w:rPr>
        <w:t>Transportation – estimated $300 per month – approximately $10.00 per day</w:t>
      </w:r>
    </w:p>
    <w:p w14:paraId="6A85AB31" w14:textId="77777777" w:rsidR="00816281" w:rsidRPr="00816281" w:rsidRDefault="00816281" w:rsidP="00816281">
      <w:pPr>
        <w:spacing w:after="0"/>
        <w:rPr>
          <w:rFonts w:cs="Arial"/>
          <w:sz w:val="24"/>
          <w:szCs w:val="24"/>
        </w:rPr>
      </w:pPr>
      <w:r w:rsidRPr="00816281">
        <w:rPr>
          <w:rFonts w:cs="Arial"/>
          <w:sz w:val="24"/>
          <w:szCs w:val="24"/>
        </w:rPr>
        <w:t>Miscellaneous – estimated $150 per month (9 month)</w:t>
      </w:r>
    </w:p>
    <w:p w14:paraId="25056ED6" w14:textId="77777777" w:rsidR="00816281" w:rsidRPr="00816281" w:rsidRDefault="00816281" w:rsidP="00816281">
      <w:pPr>
        <w:spacing w:after="0"/>
        <w:rPr>
          <w:rFonts w:cs="Arial"/>
          <w:sz w:val="24"/>
          <w:szCs w:val="24"/>
        </w:rPr>
      </w:pPr>
      <w:r w:rsidRPr="00816281">
        <w:rPr>
          <w:rFonts w:cs="Arial"/>
          <w:sz w:val="24"/>
          <w:szCs w:val="24"/>
        </w:rPr>
        <w:t>Add Additional Test Component: LPN, ADN, ADN1 Test Fee $117 per semester, MAT Test Fee $27 per semester, SAL Test Fee $252 per semester, and NAS Test Fee $68 per semester.</w:t>
      </w:r>
    </w:p>
    <w:p w14:paraId="5C79E121" w14:textId="77777777" w:rsidR="00816281" w:rsidRPr="00816281" w:rsidRDefault="00816281" w:rsidP="00816281">
      <w:pPr>
        <w:spacing w:after="0"/>
        <w:rPr>
          <w:rFonts w:cs="Arial"/>
          <w:sz w:val="24"/>
          <w:szCs w:val="24"/>
        </w:rPr>
      </w:pPr>
      <w:r w:rsidRPr="00816281">
        <w:rPr>
          <w:rFonts w:cs="Arial"/>
          <w:sz w:val="24"/>
          <w:szCs w:val="24"/>
        </w:rPr>
        <w:t xml:space="preserve">Less than full-time enrollment budgets will be </w:t>
      </w:r>
      <w:proofErr w:type="gramStart"/>
      <w:r w:rsidRPr="00816281">
        <w:rPr>
          <w:rFonts w:cs="Arial"/>
          <w:sz w:val="24"/>
          <w:szCs w:val="24"/>
        </w:rPr>
        <w:t>prorated</w:t>
      </w:r>
      <w:proofErr w:type="gramEnd"/>
      <w:r w:rsidRPr="00816281">
        <w:rPr>
          <w:rFonts w:cs="Arial"/>
          <w:sz w:val="24"/>
          <w:szCs w:val="24"/>
        </w:rPr>
        <w:t>.</w:t>
      </w:r>
    </w:p>
    <w:p w14:paraId="4ABEA394" w14:textId="77777777" w:rsidR="00816281" w:rsidRPr="00816281" w:rsidRDefault="00816281" w:rsidP="00816281">
      <w:pPr>
        <w:spacing w:after="0"/>
        <w:rPr>
          <w:rFonts w:cs="Arial"/>
          <w:sz w:val="24"/>
          <w:szCs w:val="24"/>
        </w:rPr>
      </w:pPr>
      <w:r w:rsidRPr="00816281">
        <w:rPr>
          <w:rFonts w:cs="Arial"/>
          <w:sz w:val="24"/>
          <w:szCs w:val="24"/>
          <w:u w:val="single"/>
        </w:rPr>
        <w:t>**Non-Resident (out of state) Off Campus Calculations</w:t>
      </w:r>
    </w:p>
    <w:p w14:paraId="0E963085" w14:textId="77777777" w:rsidR="00816281" w:rsidRPr="00816281" w:rsidRDefault="00816281" w:rsidP="00816281">
      <w:pPr>
        <w:spacing w:after="0"/>
        <w:rPr>
          <w:rFonts w:cs="Arial"/>
          <w:sz w:val="24"/>
          <w:szCs w:val="24"/>
        </w:rPr>
      </w:pPr>
      <w:r w:rsidRPr="00816281">
        <w:rPr>
          <w:rFonts w:cs="Arial"/>
          <w:sz w:val="24"/>
          <w:szCs w:val="24"/>
        </w:rPr>
        <w:t>Full-Time enrollment = 15 credit hours in term</w:t>
      </w:r>
    </w:p>
    <w:p w14:paraId="32D02A4B" w14:textId="77777777" w:rsidR="00816281" w:rsidRPr="00816281" w:rsidRDefault="00816281" w:rsidP="00816281">
      <w:pPr>
        <w:spacing w:after="0"/>
        <w:rPr>
          <w:rFonts w:cs="Arial"/>
          <w:sz w:val="24"/>
          <w:szCs w:val="24"/>
        </w:rPr>
      </w:pPr>
      <w:r w:rsidRPr="00816281">
        <w:rPr>
          <w:rFonts w:cs="Arial"/>
          <w:sz w:val="24"/>
          <w:szCs w:val="24"/>
        </w:rPr>
        <w:t>Tuition and Fees – Non-Resident = $302 per credit hour</w:t>
      </w:r>
      <w:r w:rsidRPr="00816281">
        <w:rPr>
          <w:rFonts w:cs="Arial"/>
          <w:sz w:val="24"/>
          <w:szCs w:val="24"/>
        </w:rPr>
        <w:br/>
      </w:r>
      <w:r w:rsidRPr="00816281">
        <w:rPr>
          <w:rFonts w:cs="Arial"/>
          <w:sz w:val="24"/>
          <w:szCs w:val="24"/>
        </w:rPr>
        <w:br/>
        <w:t>Housing estimated at $650 per month based on local apartments, $100 Utilities</w:t>
      </w:r>
      <w:r w:rsidRPr="00816281">
        <w:rPr>
          <w:rFonts w:cs="Arial"/>
          <w:sz w:val="24"/>
          <w:szCs w:val="24"/>
        </w:rPr>
        <w:br/>
      </w:r>
      <w:r w:rsidRPr="00816281">
        <w:rPr>
          <w:rFonts w:cs="Arial"/>
          <w:sz w:val="24"/>
          <w:szCs w:val="24"/>
        </w:rPr>
        <w:br/>
        <w:t>Food cost estimated at $300 per month (9-month budget – 2 semesters)</w:t>
      </w:r>
      <w:r w:rsidRPr="00816281">
        <w:rPr>
          <w:rFonts w:cs="Arial"/>
          <w:sz w:val="24"/>
          <w:szCs w:val="24"/>
        </w:rPr>
        <w:br/>
      </w:r>
      <w:r w:rsidRPr="00816281">
        <w:rPr>
          <w:rFonts w:cs="Arial"/>
          <w:sz w:val="24"/>
          <w:szCs w:val="24"/>
        </w:rPr>
        <w:br/>
        <w:t>Transportation – estimated $300 per month – approximately $10.00 per day</w:t>
      </w:r>
      <w:r w:rsidRPr="00816281">
        <w:rPr>
          <w:rFonts w:cs="Arial"/>
          <w:sz w:val="24"/>
          <w:szCs w:val="24"/>
        </w:rPr>
        <w:br/>
      </w:r>
      <w:r w:rsidRPr="00816281">
        <w:rPr>
          <w:rFonts w:cs="Arial"/>
          <w:sz w:val="24"/>
          <w:szCs w:val="24"/>
        </w:rPr>
        <w:br/>
        <w:t>Miscellaneous – estimated at $150 per month (9-month budget)</w:t>
      </w:r>
      <w:r w:rsidRPr="00816281">
        <w:rPr>
          <w:rFonts w:cs="Arial"/>
          <w:sz w:val="24"/>
          <w:szCs w:val="24"/>
        </w:rPr>
        <w:br/>
      </w:r>
      <w:r w:rsidRPr="00816281">
        <w:rPr>
          <w:rFonts w:cs="Arial"/>
          <w:sz w:val="24"/>
          <w:szCs w:val="24"/>
        </w:rPr>
        <w:br/>
      </w:r>
      <w:r w:rsidRPr="00816281">
        <w:rPr>
          <w:rFonts w:cs="Arial"/>
          <w:sz w:val="24"/>
          <w:szCs w:val="24"/>
        </w:rPr>
        <w:lastRenderedPageBreak/>
        <w:t>Add Additional Test Component: LPN, ADN, ADN1 Test Fee $117 per semester, MAT Test Fee $27 per semester, SAL Test Fee $252 per semester, and NAS</w:t>
      </w:r>
      <w:r w:rsidRPr="00816281">
        <w:rPr>
          <w:rFonts w:cs="Arial"/>
          <w:sz w:val="24"/>
          <w:szCs w:val="24"/>
        </w:rPr>
        <w:br/>
      </w:r>
      <w:r w:rsidRPr="00816281">
        <w:rPr>
          <w:rFonts w:cs="Arial"/>
          <w:sz w:val="24"/>
          <w:szCs w:val="24"/>
        </w:rPr>
        <w:br/>
        <w:t>Test Fee $68 per semester.</w:t>
      </w:r>
      <w:r w:rsidRPr="00816281">
        <w:rPr>
          <w:rFonts w:cs="Arial"/>
          <w:sz w:val="24"/>
          <w:szCs w:val="24"/>
        </w:rPr>
        <w:br/>
      </w:r>
      <w:r w:rsidRPr="00816281">
        <w:rPr>
          <w:rFonts w:cs="Arial"/>
          <w:sz w:val="24"/>
          <w:szCs w:val="24"/>
        </w:rPr>
        <w:br/>
        <w:t>Less than full-time enrollment budgets will be prorated.</w:t>
      </w:r>
      <w:r w:rsidRPr="00816281">
        <w:rPr>
          <w:rFonts w:cs="Arial"/>
          <w:sz w:val="24"/>
          <w:szCs w:val="24"/>
        </w:rPr>
        <w:br/>
      </w:r>
    </w:p>
    <w:p w14:paraId="76F36020" w14:textId="77777777" w:rsidR="00816281" w:rsidRPr="00816281" w:rsidRDefault="00816281" w:rsidP="00816281">
      <w:pPr>
        <w:spacing w:after="0"/>
        <w:rPr>
          <w:rFonts w:cs="Arial"/>
          <w:sz w:val="24"/>
          <w:szCs w:val="24"/>
        </w:rPr>
      </w:pPr>
      <w:r w:rsidRPr="00816281">
        <w:rPr>
          <w:rFonts w:cs="Arial"/>
          <w:sz w:val="24"/>
          <w:szCs w:val="24"/>
        </w:rPr>
        <w:t>WITH PARENT BUDGETS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08"/>
        <w:gridCol w:w="1625"/>
        <w:gridCol w:w="292"/>
        <w:gridCol w:w="2951"/>
        <w:gridCol w:w="1884"/>
      </w:tblGrid>
      <w:tr w:rsidR="00816281" w:rsidRPr="00816281" w14:paraId="075739DC" w14:textId="77777777" w:rsidTr="00816281">
        <w:trPr>
          <w:tblCellSpacing w:w="15" w:type="dxa"/>
        </w:trPr>
        <w:tc>
          <w:tcPr>
            <w:tcW w:w="2610" w:type="dxa"/>
            <w:vAlign w:val="center"/>
            <w:hideMark/>
          </w:tcPr>
          <w:p w14:paraId="71BBA681" w14:textId="77777777" w:rsidR="00816281" w:rsidRPr="00816281" w:rsidRDefault="00816281" w:rsidP="00816281">
            <w:pPr>
              <w:spacing w:after="0"/>
              <w:rPr>
                <w:rFonts w:cs="Arial"/>
                <w:sz w:val="24"/>
                <w:szCs w:val="24"/>
              </w:rPr>
            </w:pPr>
            <w:r w:rsidRPr="00816281">
              <w:rPr>
                <w:rFonts w:cs="Arial"/>
                <w:sz w:val="24"/>
                <w:szCs w:val="24"/>
              </w:rPr>
              <w:t>*Resident with Parent</w:t>
            </w:r>
          </w:p>
        </w:tc>
        <w:tc>
          <w:tcPr>
            <w:tcW w:w="1620" w:type="dxa"/>
            <w:vAlign w:val="center"/>
            <w:hideMark/>
          </w:tcPr>
          <w:p w14:paraId="46EF9EDF" w14:textId="77777777" w:rsidR="00816281" w:rsidRPr="00816281" w:rsidRDefault="00816281" w:rsidP="00816281">
            <w:pPr>
              <w:spacing w:after="0"/>
              <w:rPr>
                <w:rFonts w:cs="Arial"/>
                <w:sz w:val="24"/>
                <w:szCs w:val="24"/>
              </w:rPr>
            </w:pPr>
            <w:r w:rsidRPr="00816281">
              <w:rPr>
                <w:rFonts w:cs="Arial"/>
                <w:sz w:val="24"/>
                <w:szCs w:val="24"/>
              </w:rPr>
              <w:t>1 Semester FT</w:t>
            </w:r>
          </w:p>
        </w:tc>
        <w:tc>
          <w:tcPr>
            <w:tcW w:w="270" w:type="dxa"/>
            <w:vAlign w:val="center"/>
            <w:hideMark/>
          </w:tcPr>
          <w:p w14:paraId="71AE9C29" w14:textId="77777777" w:rsidR="00816281" w:rsidRPr="00816281" w:rsidRDefault="00816281" w:rsidP="00816281">
            <w:pPr>
              <w:spacing w:after="0"/>
              <w:rPr>
                <w:rFonts w:cs="Arial"/>
                <w:sz w:val="24"/>
                <w:szCs w:val="24"/>
              </w:rPr>
            </w:pPr>
            <w:r w:rsidRPr="00816281">
              <w:rPr>
                <w:rFonts w:cs="Arial"/>
                <w:sz w:val="24"/>
                <w:szCs w:val="24"/>
              </w:rPr>
              <w:t> </w:t>
            </w:r>
          </w:p>
        </w:tc>
        <w:tc>
          <w:tcPr>
            <w:tcW w:w="2985" w:type="dxa"/>
            <w:vAlign w:val="center"/>
            <w:hideMark/>
          </w:tcPr>
          <w:p w14:paraId="52A9D837" w14:textId="77777777" w:rsidR="00816281" w:rsidRPr="00816281" w:rsidRDefault="00816281" w:rsidP="00816281">
            <w:pPr>
              <w:spacing w:after="0"/>
              <w:rPr>
                <w:rFonts w:cs="Arial"/>
                <w:sz w:val="24"/>
                <w:szCs w:val="24"/>
              </w:rPr>
            </w:pPr>
            <w:r w:rsidRPr="00816281">
              <w:rPr>
                <w:rFonts w:cs="Arial"/>
                <w:sz w:val="24"/>
                <w:szCs w:val="24"/>
              </w:rPr>
              <w:t>**Non-Resident with Parent</w:t>
            </w:r>
          </w:p>
        </w:tc>
        <w:tc>
          <w:tcPr>
            <w:tcW w:w="1875" w:type="dxa"/>
            <w:vAlign w:val="center"/>
            <w:hideMark/>
          </w:tcPr>
          <w:p w14:paraId="58D8919E" w14:textId="77777777" w:rsidR="00816281" w:rsidRPr="00816281" w:rsidRDefault="00816281" w:rsidP="00816281">
            <w:pPr>
              <w:spacing w:after="0"/>
              <w:rPr>
                <w:rFonts w:cs="Arial"/>
                <w:sz w:val="24"/>
                <w:szCs w:val="24"/>
              </w:rPr>
            </w:pPr>
            <w:r w:rsidRPr="00816281">
              <w:rPr>
                <w:rFonts w:cs="Arial"/>
                <w:sz w:val="24"/>
                <w:szCs w:val="24"/>
              </w:rPr>
              <w:t>1 Semester FT</w:t>
            </w:r>
          </w:p>
        </w:tc>
      </w:tr>
      <w:tr w:rsidR="00816281" w:rsidRPr="00816281" w14:paraId="7AD7478C" w14:textId="77777777" w:rsidTr="00816281">
        <w:trPr>
          <w:tblCellSpacing w:w="15" w:type="dxa"/>
        </w:trPr>
        <w:tc>
          <w:tcPr>
            <w:tcW w:w="2610" w:type="dxa"/>
            <w:vAlign w:val="center"/>
            <w:hideMark/>
          </w:tcPr>
          <w:p w14:paraId="38537022" w14:textId="77777777" w:rsidR="00816281" w:rsidRPr="00816281" w:rsidRDefault="00816281" w:rsidP="00816281">
            <w:pPr>
              <w:spacing w:after="0"/>
              <w:rPr>
                <w:rFonts w:cs="Arial"/>
                <w:sz w:val="24"/>
                <w:szCs w:val="24"/>
              </w:rPr>
            </w:pPr>
            <w:r w:rsidRPr="00816281">
              <w:rPr>
                <w:rFonts w:cs="Arial"/>
                <w:sz w:val="24"/>
                <w:szCs w:val="24"/>
              </w:rPr>
              <w:t>Tuition &amp; Fees</w:t>
            </w:r>
          </w:p>
        </w:tc>
        <w:tc>
          <w:tcPr>
            <w:tcW w:w="1620" w:type="dxa"/>
            <w:vAlign w:val="center"/>
            <w:hideMark/>
          </w:tcPr>
          <w:p w14:paraId="74019F91" w14:textId="77777777" w:rsidR="00816281" w:rsidRPr="00816281" w:rsidRDefault="00816281" w:rsidP="00816281">
            <w:pPr>
              <w:spacing w:after="0"/>
              <w:rPr>
                <w:rFonts w:cs="Arial"/>
                <w:sz w:val="24"/>
                <w:szCs w:val="24"/>
              </w:rPr>
            </w:pPr>
            <w:r w:rsidRPr="00816281">
              <w:rPr>
                <w:rFonts w:cs="Arial"/>
                <w:sz w:val="24"/>
                <w:szCs w:val="24"/>
              </w:rPr>
              <w:t>$2,595</w:t>
            </w:r>
          </w:p>
        </w:tc>
        <w:tc>
          <w:tcPr>
            <w:tcW w:w="270" w:type="dxa"/>
            <w:vAlign w:val="center"/>
            <w:hideMark/>
          </w:tcPr>
          <w:p w14:paraId="7D5367FF" w14:textId="77777777" w:rsidR="00816281" w:rsidRPr="00816281" w:rsidRDefault="00816281" w:rsidP="00816281">
            <w:pPr>
              <w:spacing w:after="0"/>
              <w:rPr>
                <w:rFonts w:cs="Arial"/>
                <w:sz w:val="24"/>
                <w:szCs w:val="24"/>
              </w:rPr>
            </w:pPr>
          </w:p>
        </w:tc>
        <w:tc>
          <w:tcPr>
            <w:tcW w:w="2985" w:type="dxa"/>
            <w:vAlign w:val="center"/>
            <w:hideMark/>
          </w:tcPr>
          <w:p w14:paraId="03C99841" w14:textId="77777777" w:rsidR="00816281" w:rsidRPr="00816281" w:rsidRDefault="00816281" w:rsidP="00816281">
            <w:pPr>
              <w:spacing w:after="0"/>
              <w:rPr>
                <w:rFonts w:cs="Arial"/>
                <w:sz w:val="24"/>
                <w:szCs w:val="24"/>
              </w:rPr>
            </w:pPr>
            <w:r w:rsidRPr="00816281">
              <w:rPr>
                <w:rFonts w:cs="Arial"/>
                <w:sz w:val="24"/>
                <w:szCs w:val="24"/>
              </w:rPr>
              <w:t>Tuition &amp; Fees</w:t>
            </w:r>
          </w:p>
        </w:tc>
        <w:tc>
          <w:tcPr>
            <w:tcW w:w="1875" w:type="dxa"/>
            <w:vAlign w:val="center"/>
            <w:hideMark/>
          </w:tcPr>
          <w:p w14:paraId="67E29767" w14:textId="77777777" w:rsidR="00816281" w:rsidRPr="00816281" w:rsidRDefault="00816281" w:rsidP="00816281">
            <w:pPr>
              <w:spacing w:after="0"/>
              <w:rPr>
                <w:rFonts w:cs="Arial"/>
                <w:sz w:val="24"/>
                <w:szCs w:val="24"/>
              </w:rPr>
            </w:pPr>
            <w:r w:rsidRPr="00816281">
              <w:rPr>
                <w:rFonts w:cs="Arial"/>
                <w:sz w:val="24"/>
                <w:szCs w:val="24"/>
              </w:rPr>
              <w:t>$4,530</w:t>
            </w:r>
          </w:p>
        </w:tc>
      </w:tr>
      <w:tr w:rsidR="00816281" w:rsidRPr="00816281" w14:paraId="606392F5" w14:textId="77777777" w:rsidTr="00816281">
        <w:trPr>
          <w:tblCellSpacing w:w="15" w:type="dxa"/>
        </w:trPr>
        <w:tc>
          <w:tcPr>
            <w:tcW w:w="2610" w:type="dxa"/>
            <w:vAlign w:val="center"/>
            <w:hideMark/>
          </w:tcPr>
          <w:p w14:paraId="2FE0ACBD" w14:textId="77777777" w:rsidR="00816281" w:rsidRPr="00816281" w:rsidRDefault="00816281" w:rsidP="00816281">
            <w:pPr>
              <w:spacing w:after="0"/>
              <w:rPr>
                <w:rFonts w:cs="Arial"/>
                <w:sz w:val="24"/>
                <w:szCs w:val="24"/>
              </w:rPr>
            </w:pPr>
            <w:r w:rsidRPr="00816281">
              <w:rPr>
                <w:rFonts w:cs="Arial"/>
                <w:sz w:val="24"/>
                <w:szCs w:val="24"/>
              </w:rPr>
              <w:t>Books &amp; Supplies</w:t>
            </w:r>
          </w:p>
        </w:tc>
        <w:tc>
          <w:tcPr>
            <w:tcW w:w="1620" w:type="dxa"/>
            <w:vAlign w:val="center"/>
            <w:hideMark/>
          </w:tcPr>
          <w:p w14:paraId="594F9145" w14:textId="77777777" w:rsidR="00816281" w:rsidRPr="00816281" w:rsidRDefault="00816281" w:rsidP="00816281">
            <w:pPr>
              <w:spacing w:after="0"/>
              <w:rPr>
                <w:rFonts w:cs="Arial"/>
                <w:sz w:val="24"/>
                <w:szCs w:val="24"/>
              </w:rPr>
            </w:pPr>
            <w:r w:rsidRPr="00816281">
              <w:rPr>
                <w:rFonts w:cs="Arial"/>
                <w:sz w:val="24"/>
                <w:szCs w:val="24"/>
              </w:rPr>
              <w:t>$1,000</w:t>
            </w:r>
          </w:p>
        </w:tc>
        <w:tc>
          <w:tcPr>
            <w:tcW w:w="270" w:type="dxa"/>
            <w:vAlign w:val="center"/>
            <w:hideMark/>
          </w:tcPr>
          <w:p w14:paraId="5C84F043" w14:textId="77777777" w:rsidR="00816281" w:rsidRPr="00816281" w:rsidRDefault="00816281" w:rsidP="00816281">
            <w:pPr>
              <w:spacing w:after="0"/>
              <w:rPr>
                <w:rFonts w:cs="Arial"/>
                <w:sz w:val="24"/>
                <w:szCs w:val="24"/>
              </w:rPr>
            </w:pPr>
          </w:p>
        </w:tc>
        <w:tc>
          <w:tcPr>
            <w:tcW w:w="2985" w:type="dxa"/>
            <w:vAlign w:val="center"/>
            <w:hideMark/>
          </w:tcPr>
          <w:p w14:paraId="73021F44" w14:textId="77777777" w:rsidR="00816281" w:rsidRPr="00816281" w:rsidRDefault="00816281" w:rsidP="00816281">
            <w:pPr>
              <w:spacing w:after="0"/>
              <w:rPr>
                <w:rFonts w:cs="Arial"/>
                <w:sz w:val="24"/>
                <w:szCs w:val="24"/>
              </w:rPr>
            </w:pPr>
            <w:r w:rsidRPr="00816281">
              <w:rPr>
                <w:rFonts w:cs="Arial"/>
                <w:sz w:val="24"/>
                <w:szCs w:val="24"/>
              </w:rPr>
              <w:t>Books &amp; Supplies</w:t>
            </w:r>
          </w:p>
        </w:tc>
        <w:tc>
          <w:tcPr>
            <w:tcW w:w="1875" w:type="dxa"/>
            <w:vAlign w:val="center"/>
            <w:hideMark/>
          </w:tcPr>
          <w:p w14:paraId="3376673E" w14:textId="77777777" w:rsidR="00816281" w:rsidRPr="00816281" w:rsidRDefault="00816281" w:rsidP="00816281">
            <w:pPr>
              <w:spacing w:after="0"/>
              <w:rPr>
                <w:rFonts w:cs="Arial"/>
                <w:sz w:val="24"/>
                <w:szCs w:val="24"/>
              </w:rPr>
            </w:pPr>
            <w:r w:rsidRPr="00816281">
              <w:rPr>
                <w:rFonts w:cs="Arial"/>
                <w:sz w:val="24"/>
                <w:szCs w:val="24"/>
              </w:rPr>
              <w:t>$1,000</w:t>
            </w:r>
          </w:p>
        </w:tc>
      </w:tr>
      <w:tr w:rsidR="00816281" w:rsidRPr="00816281" w14:paraId="253C9FE5" w14:textId="77777777" w:rsidTr="00816281">
        <w:trPr>
          <w:tblCellSpacing w:w="15" w:type="dxa"/>
        </w:trPr>
        <w:tc>
          <w:tcPr>
            <w:tcW w:w="2610" w:type="dxa"/>
            <w:vAlign w:val="center"/>
            <w:hideMark/>
          </w:tcPr>
          <w:p w14:paraId="6709AE3F" w14:textId="77777777" w:rsidR="00816281" w:rsidRPr="00816281" w:rsidRDefault="00816281" w:rsidP="00816281">
            <w:pPr>
              <w:spacing w:after="0"/>
              <w:rPr>
                <w:rFonts w:cs="Arial"/>
                <w:sz w:val="24"/>
                <w:szCs w:val="24"/>
              </w:rPr>
            </w:pPr>
            <w:r w:rsidRPr="00816281">
              <w:rPr>
                <w:rFonts w:cs="Arial"/>
                <w:sz w:val="24"/>
                <w:szCs w:val="24"/>
              </w:rPr>
              <w:t>Food &amp; Housing</w:t>
            </w:r>
          </w:p>
        </w:tc>
        <w:tc>
          <w:tcPr>
            <w:tcW w:w="1620" w:type="dxa"/>
            <w:vAlign w:val="center"/>
            <w:hideMark/>
          </w:tcPr>
          <w:p w14:paraId="796EA0A4" w14:textId="77777777" w:rsidR="00816281" w:rsidRPr="00816281" w:rsidRDefault="00816281" w:rsidP="00816281">
            <w:pPr>
              <w:spacing w:after="0"/>
              <w:rPr>
                <w:rFonts w:cs="Arial"/>
                <w:sz w:val="24"/>
                <w:szCs w:val="24"/>
              </w:rPr>
            </w:pPr>
            <w:r w:rsidRPr="00816281">
              <w:rPr>
                <w:rFonts w:cs="Arial"/>
                <w:sz w:val="24"/>
                <w:szCs w:val="24"/>
              </w:rPr>
              <w:t>$1,800</w:t>
            </w:r>
          </w:p>
        </w:tc>
        <w:tc>
          <w:tcPr>
            <w:tcW w:w="270" w:type="dxa"/>
            <w:vAlign w:val="center"/>
            <w:hideMark/>
          </w:tcPr>
          <w:p w14:paraId="2415BA27" w14:textId="77777777" w:rsidR="00816281" w:rsidRPr="00816281" w:rsidRDefault="00816281" w:rsidP="00816281">
            <w:pPr>
              <w:spacing w:after="0"/>
              <w:rPr>
                <w:rFonts w:cs="Arial"/>
                <w:sz w:val="24"/>
                <w:szCs w:val="24"/>
              </w:rPr>
            </w:pPr>
          </w:p>
        </w:tc>
        <w:tc>
          <w:tcPr>
            <w:tcW w:w="2985" w:type="dxa"/>
            <w:vAlign w:val="center"/>
            <w:hideMark/>
          </w:tcPr>
          <w:p w14:paraId="70932655" w14:textId="77777777" w:rsidR="00816281" w:rsidRPr="00816281" w:rsidRDefault="00816281" w:rsidP="00816281">
            <w:pPr>
              <w:spacing w:after="0"/>
              <w:rPr>
                <w:rFonts w:cs="Arial"/>
                <w:sz w:val="24"/>
                <w:szCs w:val="24"/>
              </w:rPr>
            </w:pPr>
            <w:r w:rsidRPr="00816281">
              <w:rPr>
                <w:rFonts w:cs="Arial"/>
                <w:sz w:val="24"/>
                <w:szCs w:val="24"/>
              </w:rPr>
              <w:t>Housing</w:t>
            </w:r>
          </w:p>
        </w:tc>
        <w:tc>
          <w:tcPr>
            <w:tcW w:w="1875" w:type="dxa"/>
            <w:vAlign w:val="center"/>
            <w:hideMark/>
          </w:tcPr>
          <w:p w14:paraId="5832859C" w14:textId="77777777" w:rsidR="00816281" w:rsidRPr="00816281" w:rsidRDefault="00816281" w:rsidP="00816281">
            <w:pPr>
              <w:spacing w:after="0"/>
              <w:rPr>
                <w:rFonts w:cs="Arial"/>
                <w:sz w:val="24"/>
                <w:szCs w:val="24"/>
              </w:rPr>
            </w:pPr>
            <w:r w:rsidRPr="00816281">
              <w:rPr>
                <w:rFonts w:cs="Arial"/>
                <w:sz w:val="24"/>
                <w:szCs w:val="24"/>
              </w:rPr>
              <w:t>$1,800</w:t>
            </w:r>
          </w:p>
        </w:tc>
      </w:tr>
      <w:tr w:rsidR="00816281" w:rsidRPr="00816281" w14:paraId="253521EC" w14:textId="77777777" w:rsidTr="00816281">
        <w:trPr>
          <w:tblCellSpacing w:w="15" w:type="dxa"/>
        </w:trPr>
        <w:tc>
          <w:tcPr>
            <w:tcW w:w="2610" w:type="dxa"/>
            <w:vAlign w:val="center"/>
            <w:hideMark/>
          </w:tcPr>
          <w:p w14:paraId="21CECF16" w14:textId="77777777" w:rsidR="00816281" w:rsidRPr="00816281" w:rsidRDefault="00816281" w:rsidP="00816281">
            <w:pPr>
              <w:spacing w:after="0"/>
              <w:rPr>
                <w:rFonts w:cs="Arial"/>
                <w:sz w:val="24"/>
                <w:szCs w:val="24"/>
              </w:rPr>
            </w:pPr>
            <w:r w:rsidRPr="00816281">
              <w:rPr>
                <w:rFonts w:cs="Arial"/>
                <w:sz w:val="24"/>
                <w:szCs w:val="24"/>
              </w:rPr>
              <w:t>Transportation</w:t>
            </w:r>
          </w:p>
        </w:tc>
        <w:tc>
          <w:tcPr>
            <w:tcW w:w="1620" w:type="dxa"/>
            <w:vAlign w:val="center"/>
            <w:hideMark/>
          </w:tcPr>
          <w:p w14:paraId="15EB4FFE" w14:textId="77777777" w:rsidR="00816281" w:rsidRPr="00816281" w:rsidRDefault="00816281" w:rsidP="00816281">
            <w:pPr>
              <w:spacing w:after="0"/>
              <w:rPr>
                <w:rFonts w:cs="Arial"/>
                <w:sz w:val="24"/>
                <w:szCs w:val="24"/>
              </w:rPr>
            </w:pPr>
            <w:r w:rsidRPr="00816281">
              <w:rPr>
                <w:rFonts w:cs="Arial"/>
                <w:sz w:val="24"/>
                <w:szCs w:val="24"/>
              </w:rPr>
              <w:t>$1,350</w:t>
            </w:r>
          </w:p>
        </w:tc>
        <w:tc>
          <w:tcPr>
            <w:tcW w:w="270" w:type="dxa"/>
            <w:vAlign w:val="center"/>
            <w:hideMark/>
          </w:tcPr>
          <w:p w14:paraId="7F68844F" w14:textId="77777777" w:rsidR="00816281" w:rsidRPr="00816281" w:rsidRDefault="00816281" w:rsidP="00816281">
            <w:pPr>
              <w:spacing w:after="0"/>
              <w:rPr>
                <w:rFonts w:cs="Arial"/>
                <w:sz w:val="24"/>
                <w:szCs w:val="24"/>
              </w:rPr>
            </w:pPr>
          </w:p>
        </w:tc>
        <w:tc>
          <w:tcPr>
            <w:tcW w:w="2985" w:type="dxa"/>
            <w:vAlign w:val="center"/>
            <w:hideMark/>
          </w:tcPr>
          <w:p w14:paraId="67A8BE03" w14:textId="77777777" w:rsidR="00816281" w:rsidRPr="00816281" w:rsidRDefault="00816281" w:rsidP="00816281">
            <w:pPr>
              <w:spacing w:after="0"/>
              <w:rPr>
                <w:rFonts w:cs="Arial"/>
                <w:sz w:val="24"/>
                <w:szCs w:val="24"/>
              </w:rPr>
            </w:pPr>
            <w:r w:rsidRPr="00816281">
              <w:rPr>
                <w:rFonts w:cs="Arial"/>
                <w:sz w:val="24"/>
                <w:szCs w:val="24"/>
              </w:rPr>
              <w:t>Transportation</w:t>
            </w:r>
          </w:p>
        </w:tc>
        <w:tc>
          <w:tcPr>
            <w:tcW w:w="1875" w:type="dxa"/>
            <w:vAlign w:val="center"/>
            <w:hideMark/>
          </w:tcPr>
          <w:p w14:paraId="4F8E67E8" w14:textId="77777777" w:rsidR="00816281" w:rsidRPr="00816281" w:rsidRDefault="00816281" w:rsidP="00816281">
            <w:pPr>
              <w:spacing w:after="0"/>
              <w:rPr>
                <w:rFonts w:cs="Arial"/>
                <w:sz w:val="24"/>
                <w:szCs w:val="24"/>
              </w:rPr>
            </w:pPr>
            <w:r w:rsidRPr="00816281">
              <w:rPr>
                <w:rFonts w:cs="Arial"/>
                <w:sz w:val="24"/>
                <w:szCs w:val="24"/>
              </w:rPr>
              <w:t>$1,350</w:t>
            </w:r>
          </w:p>
        </w:tc>
      </w:tr>
      <w:tr w:rsidR="00816281" w:rsidRPr="00816281" w14:paraId="38CA8BD5" w14:textId="77777777" w:rsidTr="00816281">
        <w:trPr>
          <w:tblCellSpacing w:w="15" w:type="dxa"/>
        </w:trPr>
        <w:tc>
          <w:tcPr>
            <w:tcW w:w="2610" w:type="dxa"/>
            <w:vAlign w:val="center"/>
            <w:hideMark/>
          </w:tcPr>
          <w:p w14:paraId="02633121" w14:textId="77777777" w:rsidR="00816281" w:rsidRPr="00816281" w:rsidRDefault="00816281" w:rsidP="00816281">
            <w:pPr>
              <w:spacing w:after="0"/>
              <w:rPr>
                <w:rFonts w:cs="Arial"/>
                <w:sz w:val="24"/>
                <w:szCs w:val="24"/>
              </w:rPr>
            </w:pPr>
            <w:r w:rsidRPr="00816281">
              <w:rPr>
                <w:rFonts w:cs="Arial"/>
                <w:sz w:val="24"/>
                <w:szCs w:val="24"/>
              </w:rPr>
              <w:t>Miscellaneous</w:t>
            </w:r>
          </w:p>
        </w:tc>
        <w:tc>
          <w:tcPr>
            <w:tcW w:w="1620" w:type="dxa"/>
            <w:vAlign w:val="center"/>
            <w:hideMark/>
          </w:tcPr>
          <w:p w14:paraId="32608306" w14:textId="77777777" w:rsidR="00816281" w:rsidRPr="00816281" w:rsidRDefault="00816281" w:rsidP="00816281">
            <w:pPr>
              <w:spacing w:after="0"/>
              <w:rPr>
                <w:rFonts w:cs="Arial"/>
                <w:sz w:val="24"/>
                <w:szCs w:val="24"/>
              </w:rPr>
            </w:pPr>
            <w:r w:rsidRPr="00816281">
              <w:rPr>
                <w:rFonts w:cs="Arial"/>
                <w:sz w:val="24"/>
                <w:szCs w:val="24"/>
              </w:rPr>
              <w:t>$   675</w:t>
            </w:r>
          </w:p>
        </w:tc>
        <w:tc>
          <w:tcPr>
            <w:tcW w:w="270" w:type="dxa"/>
            <w:vAlign w:val="center"/>
            <w:hideMark/>
          </w:tcPr>
          <w:p w14:paraId="3B8F5453" w14:textId="77777777" w:rsidR="00816281" w:rsidRPr="00816281" w:rsidRDefault="00816281" w:rsidP="00816281">
            <w:pPr>
              <w:spacing w:after="0"/>
              <w:rPr>
                <w:rFonts w:cs="Arial"/>
                <w:sz w:val="24"/>
                <w:szCs w:val="24"/>
              </w:rPr>
            </w:pPr>
          </w:p>
        </w:tc>
        <w:tc>
          <w:tcPr>
            <w:tcW w:w="2985" w:type="dxa"/>
            <w:vAlign w:val="center"/>
            <w:hideMark/>
          </w:tcPr>
          <w:p w14:paraId="04A2C827" w14:textId="77777777" w:rsidR="00816281" w:rsidRPr="00816281" w:rsidRDefault="00816281" w:rsidP="00816281">
            <w:pPr>
              <w:spacing w:after="0"/>
              <w:rPr>
                <w:rFonts w:cs="Arial"/>
                <w:sz w:val="24"/>
                <w:szCs w:val="24"/>
              </w:rPr>
            </w:pPr>
            <w:r w:rsidRPr="00816281">
              <w:rPr>
                <w:rFonts w:cs="Arial"/>
                <w:sz w:val="24"/>
                <w:szCs w:val="24"/>
              </w:rPr>
              <w:t>Miscellaneous</w:t>
            </w:r>
          </w:p>
        </w:tc>
        <w:tc>
          <w:tcPr>
            <w:tcW w:w="1875" w:type="dxa"/>
            <w:vAlign w:val="center"/>
            <w:hideMark/>
          </w:tcPr>
          <w:p w14:paraId="73E52508" w14:textId="77777777" w:rsidR="00816281" w:rsidRPr="00816281" w:rsidRDefault="00816281" w:rsidP="00816281">
            <w:pPr>
              <w:spacing w:after="0"/>
              <w:rPr>
                <w:rFonts w:cs="Arial"/>
                <w:sz w:val="24"/>
                <w:szCs w:val="24"/>
              </w:rPr>
            </w:pPr>
            <w:r w:rsidRPr="00816281">
              <w:rPr>
                <w:rFonts w:cs="Arial"/>
                <w:sz w:val="24"/>
                <w:szCs w:val="24"/>
              </w:rPr>
              <w:t>$   675</w:t>
            </w:r>
          </w:p>
        </w:tc>
      </w:tr>
      <w:tr w:rsidR="00816281" w:rsidRPr="00816281" w14:paraId="5FE949BB" w14:textId="77777777" w:rsidTr="00816281">
        <w:trPr>
          <w:tblCellSpacing w:w="15" w:type="dxa"/>
        </w:trPr>
        <w:tc>
          <w:tcPr>
            <w:tcW w:w="2610" w:type="dxa"/>
            <w:vAlign w:val="center"/>
            <w:hideMark/>
          </w:tcPr>
          <w:p w14:paraId="4D6341D2" w14:textId="77777777" w:rsidR="00816281" w:rsidRPr="00816281" w:rsidRDefault="00816281" w:rsidP="00816281">
            <w:pPr>
              <w:spacing w:after="0"/>
              <w:rPr>
                <w:rFonts w:cs="Arial"/>
                <w:sz w:val="24"/>
                <w:szCs w:val="24"/>
              </w:rPr>
            </w:pPr>
            <w:r w:rsidRPr="00816281">
              <w:rPr>
                <w:rFonts w:cs="Arial"/>
                <w:sz w:val="24"/>
                <w:szCs w:val="24"/>
              </w:rPr>
              <w:t>Total</w:t>
            </w:r>
          </w:p>
        </w:tc>
        <w:tc>
          <w:tcPr>
            <w:tcW w:w="1620" w:type="dxa"/>
            <w:vAlign w:val="center"/>
            <w:hideMark/>
          </w:tcPr>
          <w:p w14:paraId="73E0EE27" w14:textId="77777777" w:rsidR="00816281" w:rsidRPr="00816281" w:rsidRDefault="00816281" w:rsidP="00816281">
            <w:pPr>
              <w:spacing w:after="0"/>
              <w:rPr>
                <w:rFonts w:cs="Arial"/>
                <w:sz w:val="24"/>
                <w:szCs w:val="24"/>
              </w:rPr>
            </w:pPr>
            <w:r w:rsidRPr="00816281">
              <w:rPr>
                <w:rFonts w:cs="Arial"/>
                <w:sz w:val="24"/>
                <w:szCs w:val="24"/>
              </w:rPr>
              <w:t>$7,420</w:t>
            </w:r>
          </w:p>
        </w:tc>
        <w:tc>
          <w:tcPr>
            <w:tcW w:w="270" w:type="dxa"/>
            <w:vAlign w:val="center"/>
            <w:hideMark/>
          </w:tcPr>
          <w:p w14:paraId="171D3858" w14:textId="77777777" w:rsidR="00816281" w:rsidRPr="00816281" w:rsidRDefault="00816281" w:rsidP="00816281">
            <w:pPr>
              <w:spacing w:after="0"/>
              <w:rPr>
                <w:rFonts w:cs="Arial"/>
                <w:sz w:val="24"/>
                <w:szCs w:val="24"/>
              </w:rPr>
            </w:pPr>
            <w:r w:rsidRPr="00816281">
              <w:rPr>
                <w:rFonts w:cs="Arial"/>
                <w:sz w:val="24"/>
                <w:szCs w:val="24"/>
              </w:rPr>
              <w:t> </w:t>
            </w:r>
          </w:p>
        </w:tc>
        <w:tc>
          <w:tcPr>
            <w:tcW w:w="2985" w:type="dxa"/>
            <w:vAlign w:val="center"/>
            <w:hideMark/>
          </w:tcPr>
          <w:p w14:paraId="57074A47" w14:textId="77777777" w:rsidR="00816281" w:rsidRPr="00816281" w:rsidRDefault="00816281" w:rsidP="00816281">
            <w:pPr>
              <w:spacing w:after="0"/>
              <w:rPr>
                <w:rFonts w:cs="Arial"/>
                <w:sz w:val="24"/>
                <w:szCs w:val="24"/>
              </w:rPr>
            </w:pPr>
            <w:r w:rsidRPr="00816281">
              <w:rPr>
                <w:rFonts w:cs="Arial"/>
                <w:sz w:val="24"/>
                <w:szCs w:val="24"/>
              </w:rPr>
              <w:t>Total</w:t>
            </w:r>
          </w:p>
        </w:tc>
        <w:tc>
          <w:tcPr>
            <w:tcW w:w="1875" w:type="dxa"/>
            <w:vAlign w:val="center"/>
            <w:hideMark/>
          </w:tcPr>
          <w:p w14:paraId="4DB97C7B" w14:textId="77777777" w:rsidR="00816281" w:rsidRPr="00816281" w:rsidRDefault="00816281" w:rsidP="00816281">
            <w:pPr>
              <w:spacing w:after="0"/>
              <w:rPr>
                <w:rFonts w:cs="Arial"/>
                <w:sz w:val="24"/>
                <w:szCs w:val="24"/>
              </w:rPr>
            </w:pPr>
            <w:r w:rsidRPr="00816281">
              <w:rPr>
                <w:rFonts w:cs="Arial"/>
                <w:sz w:val="24"/>
                <w:szCs w:val="24"/>
              </w:rPr>
              <w:t>$9,355</w:t>
            </w:r>
          </w:p>
        </w:tc>
      </w:tr>
      <w:tr w:rsidR="00816281" w:rsidRPr="00816281" w14:paraId="143B133E" w14:textId="77777777" w:rsidTr="00816281">
        <w:trPr>
          <w:tblCellSpacing w:w="15" w:type="dxa"/>
        </w:trPr>
        <w:tc>
          <w:tcPr>
            <w:tcW w:w="2610" w:type="dxa"/>
            <w:vAlign w:val="center"/>
            <w:hideMark/>
          </w:tcPr>
          <w:p w14:paraId="13BE7CFA" w14:textId="77777777" w:rsidR="00816281" w:rsidRPr="00816281" w:rsidRDefault="00816281" w:rsidP="00816281">
            <w:pPr>
              <w:spacing w:after="0"/>
              <w:rPr>
                <w:rFonts w:cs="Arial"/>
                <w:sz w:val="24"/>
                <w:szCs w:val="24"/>
              </w:rPr>
            </w:pPr>
          </w:p>
        </w:tc>
        <w:tc>
          <w:tcPr>
            <w:tcW w:w="1620" w:type="dxa"/>
            <w:vAlign w:val="center"/>
            <w:hideMark/>
          </w:tcPr>
          <w:p w14:paraId="0DCD47D5" w14:textId="77777777" w:rsidR="00816281" w:rsidRPr="00816281" w:rsidRDefault="00816281" w:rsidP="00816281">
            <w:pPr>
              <w:spacing w:after="0"/>
              <w:rPr>
                <w:rFonts w:cs="Arial"/>
                <w:sz w:val="24"/>
                <w:szCs w:val="24"/>
              </w:rPr>
            </w:pPr>
          </w:p>
        </w:tc>
        <w:tc>
          <w:tcPr>
            <w:tcW w:w="270" w:type="dxa"/>
            <w:vAlign w:val="center"/>
            <w:hideMark/>
          </w:tcPr>
          <w:p w14:paraId="17497506" w14:textId="77777777" w:rsidR="00816281" w:rsidRPr="00816281" w:rsidRDefault="00816281" w:rsidP="00816281">
            <w:pPr>
              <w:spacing w:after="0"/>
              <w:rPr>
                <w:rFonts w:cs="Arial"/>
                <w:sz w:val="24"/>
                <w:szCs w:val="24"/>
              </w:rPr>
            </w:pPr>
          </w:p>
        </w:tc>
        <w:tc>
          <w:tcPr>
            <w:tcW w:w="2985" w:type="dxa"/>
            <w:vAlign w:val="center"/>
            <w:hideMark/>
          </w:tcPr>
          <w:p w14:paraId="781B14F5" w14:textId="77777777" w:rsidR="00816281" w:rsidRPr="00816281" w:rsidRDefault="00816281" w:rsidP="00816281">
            <w:pPr>
              <w:spacing w:after="0"/>
              <w:rPr>
                <w:rFonts w:cs="Arial"/>
                <w:sz w:val="24"/>
                <w:szCs w:val="24"/>
              </w:rPr>
            </w:pPr>
          </w:p>
        </w:tc>
        <w:tc>
          <w:tcPr>
            <w:tcW w:w="1875" w:type="dxa"/>
            <w:vAlign w:val="center"/>
            <w:hideMark/>
          </w:tcPr>
          <w:p w14:paraId="41FFFA88" w14:textId="77777777" w:rsidR="00816281" w:rsidRPr="00816281" w:rsidRDefault="00816281" w:rsidP="00816281">
            <w:pPr>
              <w:spacing w:after="0"/>
              <w:rPr>
                <w:rFonts w:cs="Arial"/>
                <w:sz w:val="24"/>
                <w:szCs w:val="24"/>
              </w:rPr>
            </w:pPr>
          </w:p>
        </w:tc>
      </w:tr>
      <w:tr w:rsidR="00816281" w:rsidRPr="00816281" w14:paraId="2C918FC2" w14:textId="77777777" w:rsidTr="00816281">
        <w:trPr>
          <w:tblCellSpacing w:w="15" w:type="dxa"/>
        </w:trPr>
        <w:tc>
          <w:tcPr>
            <w:tcW w:w="2610" w:type="dxa"/>
            <w:vAlign w:val="center"/>
            <w:hideMark/>
          </w:tcPr>
          <w:p w14:paraId="395DF137" w14:textId="77777777" w:rsidR="00816281" w:rsidRPr="00816281" w:rsidRDefault="00816281" w:rsidP="00816281">
            <w:pPr>
              <w:spacing w:after="0"/>
              <w:rPr>
                <w:rFonts w:cs="Arial"/>
                <w:sz w:val="24"/>
                <w:szCs w:val="24"/>
              </w:rPr>
            </w:pPr>
            <w:r w:rsidRPr="00816281">
              <w:rPr>
                <w:rFonts w:cs="Arial"/>
                <w:sz w:val="24"/>
                <w:szCs w:val="24"/>
              </w:rPr>
              <w:t>*Resident with Parent</w:t>
            </w:r>
          </w:p>
        </w:tc>
        <w:tc>
          <w:tcPr>
            <w:tcW w:w="1620" w:type="dxa"/>
            <w:vAlign w:val="center"/>
            <w:hideMark/>
          </w:tcPr>
          <w:p w14:paraId="63FB8D97" w14:textId="77777777" w:rsidR="00816281" w:rsidRPr="00816281" w:rsidRDefault="00816281" w:rsidP="00816281">
            <w:pPr>
              <w:spacing w:after="0"/>
              <w:rPr>
                <w:rFonts w:cs="Arial"/>
                <w:sz w:val="24"/>
                <w:szCs w:val="24"/>
              </w:rPr>
            </w:pPr>
            <w:r w:rsidRPr="00816281">
              <w:rPr>
                <w:rFonts w:cs="Arial"/>
                <w:sz w:val="24"/>
                <w:szCs w:val="24"/>
              </w:rPr>
              <w:t>2 Semesters FT</w:t>
            </w:r>
          </w:p>
        </w:tc>
        <w:tc>
          <w:tcPr>
            <w:tcW w:w="270" w:type="dxa"/>
            <w:vAlign w:val="center"/>
            <w:hideMark/>
          </w:tcPr>
          <w:p w14:paraId="4473C60D" w14:textId="77777777" w:rsidR="00816281" w:rsidRPr="00816281" w:rsidRDefault="00816281" w:rsidP="00816281">
            <w:pPr>
              <w:spacing w:after="0"/>
              <w:rPr>
                <w:rFonts w:cs="Arial"/>
                <w:sz w:val="24"/>
                <w:szCs w:val="24"/>
              </w:rPr>
            </w:pPr>
            <w:r w:rsidRPr="00816281">
              <w:rPr>
                <w:rFonts w:cs="Arial"/>
                <w:sz w:val="24"/>
                <w:szCs w:val="24"/>
              </w:rPr>
              <w:t> </w:t>
            </w:r>
          </w:p>
        </w:tc>
        <w:tc>
          <w:tcPr>
            <w:tcW w:w="2985" w:type="dxa"/>
            <w:vAlign w:val="center"/>
            <w:hideMark/>
          </w:tcPr>
          <w:p w14:paraId="2881C5A7" w14:textId="77777777" w:rsidR="00816281" w:rsidRPr="00816281" w:rsidRDefault="00816281" w:rsidP="00816281">
            <w:pPr>
              <w:spacing w:after="0"/>
              <w:rPr>
                <w:rFonts w:cs="Arial"/>
                <w:sz w:val="24"/>
                <w:szCs w:val="24"/>
              </w:rPr>
            </w:pPr>
            <w:r w:rsidRPr="00816281">
              <w:rPr>
                <w:rFonts w:cs="Arial"/>
                <w:sz w:val="24"/>
                <w:szCs w:val="24"/>
              </w:rPr>
              <w:t>**Non-Resident with Parent</w:t>
            </w:r>
          </w:p>
        </w:tc>
        <w:tc>
          <w:tcPr>
            <w:tcW w:w="1875" w:type="dxa"/>
            <w:vAlign w:val="center"/>
            <w:hideMark/>
          </w:tcPr>
          <w:p w14:paraId="158864D9" w14:textId="77777777" w:rsidR="00816281" w:rsidRPr="00816281" w:rsidRDefault="00816281" w:rsidP="00816281">
            <w:pPr>
              <w:spacing w:after="0"/>
              <w:rPr>
                <w:rFonts w:cs="Arial"/>
                <w:sz w:val="24"/>
                <w:szCs w:val="24"/>
              </w:rPr>
            </w:pPr>
            <w:r w:rsidRPr="00816281">
              <w:rPr>
                <w:rFonts w:cs="Arial"/>
                <w:sz w:val="24"/>
                <w:szCs w:val="24"/>
              </w:rPr>
              <w:t>2 Semesters FT</w:t>
            </w:r>
          </w:p>
        </w:tc>
      </w:tr>
      <w:tr w:rsidR="00816281" w:rsidRPr="00816281" w14:paraId="3ECF7311" w14:textId="77777777" w:rsidTr="00816281">
        <w:trPr>
          <w:tblCellSpacing w:w="15" w:type="dxa"/>
        </w:trPr>
        <w:tc>
          <w:tcPr>
            <w:tcW w:w="2610" w:type="dxa"/>
            <w:vAlign w:val="center"/>
            <w:hideMark/>
          </w:tcPr>
          <w:p w14:paraId="6744BE6C" w14:textId="77777777" w:rsidR="00816281" w:rsidRPr="00816281" w:rsidRDefault="00816281" w:rsidP="00816281">
            <w:pPr>
              <w:spacing w:after="0"/>
              <w:rPr>
                <w:rFonts w:cs="Arial"/>
                <w:sz w:val="24"/>
                <w:szCs w:val="24"/>
              </w:rPr>
            </w:pPr>
            <w:r w:rsidRPr="00816281">
              <w:rPr>
                <w:rFonts w:cs="Arial"/>
                <w:sz w:val="24"/>
                <w:szCs w:val="24"/>
              </w:rPr>
              <w:t>Tuition &amp; Fees</w:t>
            </w:r>
          </w:p>
        </w:tc>
        <w:tc>
          <w:tcPr>
            <w:tcW w:w="1620" w:type="dxa"/>
            <w:vAlign w:val="center"/>
            <w:hideMark/>
          </w:tcPr>
          <w:p w14:paraId="534A10DF" w14:textId="77777777" w:rsidR="00816281" w:rsidRPr="00816281" w:rsidRDefault="00816281" w:rsidP="00816281">
            <w:pPr>
              <w:spacing w:after="0"/>
              <w:rPr>
                <w:rFonts w:cs="Arial"/>
                <w:sz w:val="24"/>
                <w:szCs w:val="24"/>
              </w:rPr>
            </w:pPr>
            <w:r w:rsidRPr="00816281">
              <w:rPr>
                <w:rFonts w:cs="Arial"/>
                <w:sz w:val="24"/>
                <w:szCs w:val="24"/>
              </w:rPr>
              <w:t>$5,190</w:t>
            </w:r>
          </w:p>
        </w:tc>
        <w:tc>
          <w:tcPr>
            <w:tcW w:w="270" w:type="dxa"/>
            <w:vAlign w:val="center"/>
            <w:hideMark/>
          </w:tcPr>
          <w:p w14:paraId="5B761A78" w14:textId="77777777" w:rsidR="00816281" w:rsidRPr="00816281" w:rsidRDefault="00816281" w:rsidP="00816281">
            <w:pPr>
              <w:spacing w:after="0"/>
              <w:rPr>
                <w:rFonts w:cs="Arial"/>
                <w:sz w:val="24"/>
                <w:szCs w:val="24"/>
              </w:rPr>
            </w:pPr>
          </w:p>
        </w:tc>
        <w:tc>
          <w:tcPr>
            <w:tcW w:w="2985" w:type="dxa"/>
            <w:vAlign w:val="center"/>
            <w:hideMark/>
          </w:tcPr>
          <w:p w14:paraId="5CE2572B" w14:textId="77777777" w:rsidR="00816281" w:rsidRPr="00816281" w:rsidRDefault="00816281" w:rsidP="00816281">
            <w:pPr>
              <w:spacing w:after="0"/>
              <w:rPr>
                <w:rFonts w:cs="Arial"/>
                <w:sz w:val="24"/>
                <w:szCs w:val="24"/>
              </w:rPr>
            </w:pPr>
            <w:r w:rsidRPr="00816281">
              <w:rPr>
                <w:rFonts w:cs="Arial"/>
                <w:sz w:val="24"/>
                <w:szCs w:val="24"/>
              </w:rPr>
              <w:t>Tuition &amp; Fees</w:t>
            </w:r>
          </w:p>
        </w:tc>
        <w:tc>
          <w:tcPr>
            <w:tcW w:w="1875" w:type="dxa"/>
            <w:vAlign w:val="center"/>
            <w:hideMark/>
          </w:tcPr>
          <w:p w14:paraId="7236E3D6" w14:textId="77777777" w:rsidR="00816281" w:rsidRPr="00816281" w:rsidRDefault="00816281" w:rsidP="00816281">
            <w:pPr>
              <w:spacing w:after="0"/>
              <w:rPr>
                <w:rFonts w:cs="Arial"/>
                <w:sz w:val="24"/>
                <w:szCs w:val="24"/>
              </w:rPr>
            </w:pPr>
            <w:r w:rsidRPr="00816281">
              <w:rPr>
                <w:rFonts w:cs="Arial"/>
                <w:sz w:val="24"/>
                <w:szCs w:val="24"/>
              </w:rPr>
              <w:t>$9,060</w:t>
            </w:r>
          </w:p>
        </w:tc>
      </w:tr>
      <w:tr w:rsidR="00816281" w:rsidRPr="00816281" w14:paraId="3E178793" w14:textId="77777777" w:rsidTr="00816281">
        <w:trPr>
          <w:tblCellSpacing w:w="15" w:type="dxa"/>
        </w:trPr>
        <w:tc>
          <w:tcPr>
            <w:tcW w:w="2610" w:type="dxa"/>
            <w:vAlign w:val="center"/>
            <w:hideMark/>
          </w:tcPr>
          <w:p w14:paraId="377E236D" w14:textId="77777777" w:rsidR="00816281" w:rsidRPr="00816281" w:rsidRDefault="00816281" w:rsidP="00816281">
            <w:pPr>
              <w:spacing w:after="0"/>
              <w:rPr>
                <w:rFonts w:cs="Arial"/>
                <w:sz w:val="24"/>
                <w:szCs w:val="24"/>
              </w:rPr>
            </w:pPr>
            <w:r w:rsidRPr="00816281">
              <w:rPr>
                <w:rFonts w:cs="Arial"/>
                <w:sz w:val="24"/>
                <w:szCs w:val="24"/>
              </w:rPr>
              <w:t>Books &amp; Supplies</w:t>
            </w:r>
          </w:p>
        </w:tc>
        <w:tc>
          <w:tcPr>
            <w:tcW w:w="1620" w:type="dxa"/>
            <w:vAlign w:val="center"/>
            <w:hideMark/>
          </w:tcPr>
          <w:p w14:paraId="7D21D4AD" w14:textId="77777777" w:rsidR="00816281" w:rsidRPr="00816281" w:rsidRDefault="00816281" w:rsidP="00816281">
            <w:pPr>
              <w:spacing w:after="0"/>
              <w:rPr>
                <w:rFonts w:cs="Arial"/>
                <w:sz w:val="24"/>
                <w:szCs w:val="24"/>
              </w:rPr>
            </w:pPr>
            <w:r w:rsidRPr="00816281">
              <w:rPr>
                <w:rFonts w:cs="Arial"/>
                <w:sz w:val="24"/>
                <w:szCs w:val="24"/>
              </w:rPr>
              <w:t>$2,000</w:t>
            </w:r>
          </w:p>
        </w:tc>
        <w:tc>
          <w:tcPr>
            <w:tcW w:w="270" w:type="dxa"/>
            <w:vAlign w:val="center"/>
            <w:hideMark/>
          </w:tcPr>
          <w:p w14:paraId="15E8E703" w14:textId="77777777" w:rsidR="00816281" w:rsidRPr="00816281" w:rsidRDefault="00816281" w:rsidP="00816281">
            <w:pPr>
              <w:spacing w:after="0"/>
              <w:rPr>
                <w:rFonts w:cs="Arial"/>
                <w:sz w:val="24"/>
                <w:szCs w:val="24"/>
              </w:rPr>
            </w:pPr>
          </w:p>
        </w:tc>
        <w:tc>
          <w:tcPr>
            <w:tcW w:w="2985" w:type="dxa"/>
            <w:vAlign w:val="center"/>
            <w:hideMark/>
          </w:tcPr>
          <w:p w14:paraId="22F322CD" w14:textId="77777777" w:rsidR="00816281" w:rsidRPr="00816281" w:rsidRDefault="00816281" w:rsidP="00816281">
            <w:pPr>
              <w:spacing w:after="0"/>
              <w:rPr>
                <w:rFonts w:cs="Arial"/>
                <w:sz w:val="24"/>
                <w:szCs w:val="24"/>
              </w:rPr>
            </w:pPr>
            <w:r w:rsidRPr="00816281">
              <w:rPr>
                <w:rFonts w:cs="Arial"/>
                <w:sz w:val="24"/>
                <w:szCs w:val="24"/>
              </w:rPr>
              <w:t>Books &amp; Supplies</w:t>
            </w:r>
          </w:p>
        </w:tc>
        <w:tc>
          <w:tcPr>
            <w:tcW w:w="1875" w:type="dxa"/>
            <w:vAlign w:val="center"/>
            <w:hideMark/>
          </w:tcPr>
          <w:p w14:paraId="648ADB9A" w14:textId="77777777" w:rsidR="00816281" w:rsidRPr="00816281" w:rsidRDefault="00816281" w:rsidP="00816281">
            <w:pPr>
              <w:spacing w:after="0"/>
              <w:rPr>
                <w:rFonts w:cs="Arial"/>
                <w:sz w:val="24"/>
                <w:szCs w:val="24"/>
              </w:rPr>
            </w:pPr>
            <w:r w:rsidRPr="00816281">
              <w:rPr>
                <w:rFonts w:cs="Arial"/>
                <w:sz w:val="24"/>
                <w:szCs w:val="24"/>
              </w:rPr>
              <w:t>$2,000</w:t>
            </w:r>
          </w:p>
        </w:tc>
      </w:tr>
      <w:tr w:rsidR="00816281" w:rsidRPr="00816281" w14:paraId="0D9A9E1F" w14:textId="77777777" w:rsidTr="00816281">
        <w:trPr>
          <w:tblCellSpacing w:w="15" w:type="dxa"/>
        </w:trPr>
        <w:tc>
          <w:tcPr>
            <w:tcW w:w="2610" w:type="dxa"/>
            <w:vAlign w:val="center"/>
            <w:hideMark/>
          </w:tcPr>
          <w:p w14:paraId="27B8EA12" w14:textId="77777777" w:rsidR="00816281" w:rsidRPr="00816281" w:rsidRDefault="00816281" w:rsidP="00816281">
            <w:pPr>
              <w:spacing w:after="0"/>
              <w:rPr>
                <w:rFonts w:cs="Arial"/>
                <w:sz w:val="24"/>
                <w:szCs w:val="24"/>
              </w:rPr>
            </w:pPr>
            <w:r w:rsidRPr="00816281">
              <w:rPr>
                <w:rFonts w:cs="Arial"/>
                <w:sz w:val="24"/>
                <w:szCs w:val="24"/>
              </w:rPr>
              <w:t>Food &amp; Housing</w:t>
            </w:r>
          </w:p>
        </w:tc>
        <w:tc>
          <w:tcPr>
            <w:tcW w:w="1620" w:type="dxa"/>
            <w:vAlign w:val="center"/>
            <w:hideMark/>
          </w:tcPr>
          <w:p w14:paraId="7BF87BF1" w14:textId="77777777" w:rsidR="00816281" w:rsidRPr="00816281" w:rsidRDefault="00816281" w:rsidP="00816281">
            <w:pPr>
              <w:spacing w:after="0"/>
              <w:rPr>
                <w:rFonts w:cs="Arial"/>
                <w:sz w:val="24"/>
                <w:szCs w:val="24"/>
              </w:rPr>
            </w:pPr>
            <w:r w:rsidRPr="00816281">
              <w:rPr>
                <w:rFonts w:cs="Arial"/>
                <w:sz w:val="24"/>
                <w:szCs w:val="24"/>
              </w:rPr>
              <w:t>$3,600</w:t>
            </w:r>
          </w:p>
        </w:tc>
        <w:tc>
          <w:tcPr>
            <w:tcW w:w="270" w:type="dxa"/>
            <w:vAlign w:val="center"/>
            <w:hideMark/>
          </w:tcPr>
          <w:p w14:paraId="06B7D0BA" w14:textId="77777777" w:rsidR="00816281" w:rsidRPr="00816281" w:rsidRDefault="00816281" w:rsidP="00816281">
            <w:pPr>
              <w:spacing w:after="0"/>
              <w:rPr>
                <w:rFonts w:cs="Arial"/>
                <w:sz w:val="24"/>
                <w:szCs w:val="24"/>
              </w:rPr>
            </w:pPr>
          </w:p>
        </w:tc>
        <w:tc>
          <w:tcPr>
            <w:tcW w:w="2985" w:type="dxa"/>
            <w:vAlign w:val="center"/>
            <w:hideMark/>
          </w:tcPr>
          <w:p w14:paraId="54CF32EE" w14:textId="77777777" w:rsidR="00816281" w:rsidRPr="00816281" w:rsidRDefault="00816281" w:rsidP="00816281">
            <w:pPr>
              <w:spacing w:after="0"/>
              <w:rPr>
                <w:rFonts w:cs="Arial"/>
                <w:sz w:val="24"/>
                <w:szCs w:val="24"/>
              </w:rPr>
            </w:pPr>
            <w:r w:rsidRPr="00816281">
              <w:rPr>
                <w:rFonts w:cs="Arial"/>
                <w:sz w:val="24"/>
                <w:szCs w:val="24"/>
              </w:rPr>
              <w:t>Food &amp; Housing</w:t>
            </w:r>
          </w:p>
        </w:tc>
        <w:tc>
          <w:tcPr>
            <w:tcW w:w="1875" w:type="dxa"/>
            <w:vAlign w:val="center"/>
            <w:hideMark/>
          </w:tcPr>
          <w:p w14:paraId="2BE1B99E" w14:textId="77777777" w:rsidR="00816281" w:rsidRPr="00816281" w:rsidRDefault="00816281" w:rsidP="00816281">
            <w:pPr>
              <w:spacing w:after="0"/>
              <w:rPr>
                <w:rFonts w:cs="Arial"/>
                <w:sz w:val="24"/>
                <w:szCs w:val="24"/>
              </w:rPr>
            </w:pPr>
            <w:r w:rsidRPr="00816281">
              <w:rPr>
                <w:rFonts w:cs="Arial"/>
                <w:sz w:val="24"/>
                <w:szCs w:val="24"/>
              </w:rPr>
              <w:t>$3,600</w:t>
            </w:r>
          </w:p>
        </w:tc>
      </w:tr>
      <w:tr w:rsidR="00816281" w:rsidRPr="00816281" w14:paraId="5D488C63" w14:textId="77777777" w:rsidTr="00816281">
        <w:trPr>
          <w:tblCellSpacing w:w="15" w:type="dxa"/>
        </w:trPr>
        <w:tc>
          <w:tcPr>
            <w:tcW w:w="2610" w:type="dxa"/>
            <w:vAlign w:val="center"/>
            <w:hideMark/>
          </w:tcPr>
          <w:p w14:paraId="7FB0B5D1" w14:textId="77777777" w:rsidR="00816281" w:rsidRPr="00816281" w:rsidRDefault="00816281" w:rsidP="00816281">
            <w:pPr>
              <w:spacing w:after="0"/>
              <w:rPr>
                <w:rFonts w:cs="Arial"/>
                <w:sz w:val="24"/>
                <w:szCs w:val="24"/>
              </w:rPr>
            </w:pPr>
            <w:r w:rsidRPr="00816281">
              <w:rPr>
                <w:rFonts w:cs="Arial"/>
                <w:sz w:val="24"/>
                <w:szCs w:val="24"/>
              </w:rPr>
              <w:t>Transportation</w:t>
            </w:r>
          </w:p>
        </w:tc>
        <w:tc>
          <w:tcPr>
            <w:tcW w:w="1620" w:type="dxa"/>
            <w:vAlign w:val="center"/>
            <w:hideMark/>
          </w:tcPr>
          <w:p w14:paraId="393C19B9" w14:textId="77777777" w:rsidR="00816281" w:rsidRPr="00816281" w:rsidRDefault="00816281" w:rsidP="00816281">
            <w:pPr>
              <w:spacing w:after="0"/>
              <w:rPr>
                <w:rFonts w:cs="Arial"/>
                <w:sz w:val="24"/>
                <w:szCs w:val="24"/>
              </w:rPr>
            </w:pPr>
            <w:r w:rsidRPr="00816281">
              <w:rPr>
                <w:rFonts w:cs="Arial"/>
                <w:sz w:val="24"/>
                <w:szCs w:val="24"/>
              </w:rPr>
              <w:t>$2,700</w:t>
            </w:r>
          </w:p>
        </w:tc>
        <w:tc>
          <w:tcPr>
            <w:tcW w:w="270" w:type="dxa"/>
            <w:vAlign w:val="center"/>
            <w:hideMark/>
          </w:tcPr>
          <w:p w14:paraId="51B39F5B" w14:textId="77777777" w:rsidR="00816281" w:rsidRPr="00816281" w:rsidRDefault="00816281" w:rsidP="00816281">
            <w:pPr>
              <w:spacing w:after="0"/>
              <w:rPr>
                <w:rFonts w:cs="Arial"/>
                <w:sz w:val="24"/>
                <w:szCs w:val="24"/>
              </w:rPr>
            </w:pPr>
          </w:p>
        </w:tc>
        <w:tc>
          <w:tcPr>
            <w:tcW w:w="2985" w:type="dxa"/>
            <w:vAlign w:val="center"/>
            <w:hideMark/>
          </w:tcPr>
          <w:p w14:paraId="72F53508" w14:textId="77777777" w:rsidR="00816281" w:rsidRPr="00816281" w:rsidRDefault="00816281" w:rsidP="00816281">
            <w:pPr>
              <w:spacing w:after="0"/>
              <w:rPr>
                <w:rFonts w:cs="Arial"/>
                <w:sz w:val="24"/>
                <w:szCs w:val="24"/>
              </w:rPr>
            </w:pPr>
            <w:r w:rsidRPr="00816281">
              <w:rPr>
                <w:rFonts w:cs="Arial"/>
                <w:sz w:val="24"/>
                <w:szCs w:val="24"/>
              </w:rPr>
              <w:t>Transportation</w:t>
            </w:r>
          </w:p>
        </w:tc>
        <w:tc>
          <w:tcPr>
            <w:tcW w:w="1875" w:type="dxa"/>
            <w:vAlign w:val="center"/>
            <w:hideMark/>
          </w:tcPr>
          <w:p w14:paraId="44005EFB" w14:textId="77777777" w:rsidR="00816281" w:rsidRPr="00816281" w:rsidRDefault="00816281" w:rsidP="00816281">
            <w:pPr>
              <w:spacing w:after="0"/>
              <w:rPr>
                <w:rFonts w:cs="Arial"/>
                <w:sz w:val="24"/>
                <w:szCs w:val="24"/>
              </w:rPr>
            </w:pPr>
            <w:r w:rsidRPr="00816281">
              <w:rPr>
                <w:rFonts w:cs="Arial"/>
                <w:sz w:val="24"/>
                <w:szCs w:val="24"/>
              </w:rPr>
              <w:t>$2,700</w:t>
            </w:r>
          </w:p>
        </w:tc>
      </w:tr>
      <w:tr w:rsidR="00816281" w:rsidRPr="00816281" w14:paraId="679E9B8A" w14:textId="77777777" w:rsidTr="00816281">
        <w:trPr>
          <w:tblCellSpacing w:w="15" w:type="dxa"/>
        </w:trPr>
        <w:tc>
          <w:tcPr>
            <w:tcW w:w="2610" w:type="dxa"/>
            <w:vAlign w:val="center"/>
            <w:hideMark/>
          </w:tcPr>
          <w:p w14:paraId="433E9D90" w14:textId="77777777" w:rsidR="00816281" w:rsidRPr="00816281" w:rsidRDefault="00816281" w:rsidP="00816281">
            <w:pPr>
              <w:spacing w:after="0"/>
              <w:rPr>
                <w:rFonts w:cs="Arial"/>
                <w:sz w:val="24"/>
                <w:szCs w:val="24"/>
              </w:rPr>
            </w:pPr>
            <w:r w:rsidRPr="00816281">
              <w:rPr>
                <w:rFonts w:cs="Arial"/>
                <w:sz w:val="24"/>
                <w:szCs w:val="24"/>
              </w:rPr>
              <w:t>Miscellaneous</w:t>
            </w:r>
          </w:p>
        </w:tc>
        <w:tc>
          <w:tcPr>
            <w:tcW w:w="1620" w:type="dxa"/>
            <w:vAlign w:val="center"/>
            <w:hideMark/>
          </w:tcPr>
          <w:p w14:paraId="542F70DB" w14:textId="77777777" w:rsidR="00816281" w:rsidRPr="00816281" w:rsidRDefault="00816281" w:rsidP="00816281">
            <w:pPr>
              <w:spacing w:after="0"/>
              <w:rPr>
                <w:rFonts w:cs="Arial"/>
                <w:sz w:val="24"/>
                <w:szCs w:val="24"/>
              </w:rPr>
            </w:pPr>
            <w:r w:rsidRPr="00816281">
              <w:rPr>
                <w:rFonts w:cs="Arial"/>
                <w:sz w:val="24"/>
                <w:szCs w:val="24"/>
              </w:rPr>
              <w:t>$1,350</w:t>
            </w:r>
          </w:p>
        </w:tc>
        <w:tc>
          <w:tcPr>
            <w:tcW w:w="270" w:type="dxa"/>
            <w:vAlign w:val="center"/>
            <w:hideMark/>
          </w:tcPr>
          <w:p w14:paraId="3B096FB4" w14:textId="77777777" w:rsidR="00816281" w:rsidRPr="00816281" w:rsidRDefault="00816281" w:rsidP="00816281">
            <w:pPr>
              <w:spacing w:after="0"/>
              <w:rPr>
                <w:rFonts w:cs="Arial"/>
                <w:sz w:val="24"/>
                <w:szCs w:val="24"/>
              </w:rPr>
            </w:pPr>
          </w:p>
        </w:tc>
        <w:tc>
          <w:tcPr>
            <w:tcW w:w="2985" w:type="dxa"/>
            <w:vAlign w:val="center"/>
            <w:hideMark/>
          </w:tcPr>
          <w:p w14:paraId="740F26AD" w14:textId="77777777" w:rsidR="00816281" w:rsidRPr="00816281" w:rsidRDefault="00816281" w:rsidP="00816281">
            <w:pPr>
              <w:spacing w:after="0"/>
              <w:rPr>
                <w:rFonts w:cs="Arial"/>
                <w:sz w:val="24"/>
                <w:szCs w:val="24"/>
              </w:rPr>
            </w:pPr>
            <w:r w:rsidRPr="00816281">
              <w:rPr>
                <w:rFonts w:cs="Arial"/>
                <w:sz w:val="24"/>
                <w:szCs w:val="24"/>
              </w:rPr>
              <w:t>Miscellaneous</w:t>
            </w:r>
          </w:p>
        </w:tc>
        <w:tc>
          <w:tcPr>
            <w:tcW w:w="1875" w:type="dxa"/>
            <w:vAlign w:val="center"/>
            <w:hideMark/>
          </w:tcPr>
          <w:p w14:paraId="044BB655" w14:textId="77777777" w:rsidR="00816281" w:rsidRPr="00816281" w:rsidRDefault="00816281" w:rsidP="00816281">
            <w:pPr>
              <w:spacing w:after="0"/>
              <w:rPr>
                <w:rFonts w:cs="Arial"/>
                <w:sz w:val="24"/>
                <w:szCs w:val="24"/>
              </w:rPr>
            </w:pPr>
            <w:r w:rsidRPr="00816281">
              <w:rPr>
                <w:rFonts w:cs="Arial"/>
                <w:sz w:val="24"/>
                <w:szCs w:val="24"/>
              </w:rPr>
              <w:t>$1,350</w:t>
            </w:r>
          </w:p>
        </w:tc>
      </w:tr>
      <w:tr w:rsidR="00816281" w:rsidRPr="00816281" w14:paraId="3583FA51" w14:textId="77777777" w:rsidTr="00816281">
        <w:trPr>
          <w:tblCellSpacing w:w="15" w:type="dxa"/>
        </w:trPr>
        <w:tc>
          <w:tcPr>
            <w:tcW w:w="2610" w:type="dxa"/>
            <w:vAlign w:val="center"/>
            <w:hideMark/>
          </w:tcPr>
          <w:p w14:paraId="4AC1F3F8" w14:textId="77777777" w:rsidR="00816281" w:rsidRPr="00816281" w:rsidRDefault="00816281" w:rsidP="00816281">
            <w:pPr>
              <w:spacing w:after="0"/>
              <w:rPr>
                <w:rFonts w:cs="Arial"/>
                <w:sz w:val="24"/>
                <w:szCs w:val="24"/>
              </w:rPr>
            </w:pPr>
            <w:r w:rsidRPr="00816281">
              <w:rPr>
                <w:rFonts w:cs="Arial"/>
                <w:sz w:val="24"/>
                <w:szCs w:val="24"/>
              </w:rPr>
              <w:t>Total</w:t>
            </w:r>
          </w:p>
        </w:tc>
        <w:tc>
          <w:tcPr>
            <w:tcW w:w="1620" w:type="dxa"/>
            <w:vAlign w:val="center"/>
            <w:hideMark/>
          </w:tcPr>
          <w:p w14:paraId="0DB94E15" w14:textId="77777777" w:rsidR="00816281" w:rsidRPr="00816281" w:rsidRDefault="00816281" w:rsidP="00816281">
            <w:pPr>
              <w:spacing w:after="0"/>
              <w:rPr>
                <w:rFonts w:cs="Arial"/>
                <w:sz w:val="24"/>
                <w:szCs w:val="24"/>
              </w:rPr>
            </w:pPr>
            <w:r w:rsidRPr="00816281">
              <w:rPr>
                <w:rFonts w:cs="Arial"/>
                <w:sz w:val="24"/>
                <w:szCs w:val="24"/>
              </w:rPr>
              <w:t>$14,840</w:t>
            </w:r>
          </w:p>
        </w:tc>
        <w:tc>
          <w:tcPr>
            <w:tcW w:w="270" w:type="dxa"/>
            <w:vAlign w:val="center"/>
            <w:hideMark/>
          </w:tcPr>
          <w:p w14:paraId="18F53F11" w14:textId="77777777" w:rsidR="00816281" w:rsidRPr="00816281" w:rsidRDefault="00816281" w:rsidP="00816281">
            <w:pPr>
              <w:spacing w:after="0"/>
              <w:rPr>
                <w:rFonts w:cs="Arial"/>
                <w:sz w:val="24"/>
                <w:szCs w:val="24"/>
              </w:rPr>
            </w:pPr>
            <w:r w:rsidRPr="00816281">
              <w:rPr>
                <w:rFonts w:cs="Arial"/>
                <w:sz w:val="24"/>
                <w:szCs w:val="24"/>
              </w:rPr>
              <w:t> </w:t>
            </w:r>
          </w:p>
        </w:tc>
        <w:tc>
          <w:tcPr>
            <w:tcW w:w="2985" w:type="dxa"/>
            <w:vAlign w:val="center"/>
            <w:hideMark/>
          </w:tcPr>
          <w:p w14:paraId="138134F0" w14:textId="77777777" w:rsidR="00816281" w:rsidRPr="00816281" w:rsidRDefault="00816281" w:rsidP="00816281">
            <w:pPr>
              <w:spacing w:after="0"/>
              <w:rPr>
                <w:rFonts w:cs="Arial"/>
                <w:sz w:val="24"/>
                <w:szCs w:val="24"/>
              </w:rPr>
            </w:pPr>
            <w:r w:rsidRPr="00816281">
              <w:rPr>
                <w:rFonts w:cs="Arial"/>
                <w:sz w:val="24"/>
                <w:szCs w:val="24"/>
              </w:rPr>
              <w:t>Total</w:t>
            </w:r>
          </w:p>
        </w:tc>
        <w:tc>
          <w:tcPr>
            <w:tcW w:w="1875" w:type="dxa"/>
            <w:vAlign w:val="center"/>
            <w:hideMark/>
          </w:tcPr>
          <w:p w14:paraId="5ED892C8" w14:textId="77777777" w:rsidR="00816281" w:rsidRPr="00816281" w:rsidRDefault="00816281" w:rsidP="00816281">
            <w:pPr>
              <w:spacing w:after="0"/>
              <w:rPr>
                <w:rFonts w:cs="Arial"/>
                <w:sz w:val="24"/>
                <w:szCs w:val="24"/>
              </w:rPr>
            </w:pPr>
            <w:r w:rsidRPr="00816281">
              <w:rPr>
                <w:rFonts w:cs="Arial"/>
                <w:sz w:val="24"/>
                <w:szCs w:val="24"/>
              </w:rPr>
              <w:t>$18,710</w:t>
            </w:r>
          </w:p>
        </w:tc>
      </w:tr>
      <w:tr w:rsidR="00816281" w:rsidRPr="00816281" w14:paraId="25187E20" w14:textId="77777777" w:rsidTr="00816281">
        <w:trPr>
          <w:tblCellSpacing w:w="15" w:type="dxa"/>
        </w:trPr>
        <w:tc>
          <w:tcPr>
            <w:tcW w:w="2610" w:type="dxa"/>
            <w:vAlign w:val="center"/>
            <w:hideMark/>
          </w:tcPr>
          <w:p w14:paraId="2326D257" w14:textId="77777777" w:rsidR="00816281" w:rsidRPr="00816281" w:rsidRDefault="00816281" w:rsidP="00816281">
            <w:pPr>
              <w:spacing w:after="0"/>
              <w:rPr>
                <w:rFonts w:cs="Arial"/>
                <w:sz w:val="24"/>
                <w:szCs w:val="24"/>
              </w:rPr>
            </w:pPr>
          </w:p>
        </w:tc>
        <w:tc>
          <w:tcPr>
            <w:tcW w:w="1620" w:type="dxa"/>
            <w:vAlign w:val="center"/>
            <w:hideMark/>
          </w:tcPr>
          <w:p w14:paraId="23601013" w14:textId="77777777" w:rsidR="00816281" w:rsidRPr="00816281" w:rsidRDefault="00816281" w:rsidP="00816281">
            <w:pPr>
              <w:spacing w:after="0"/>
              <w:rPr>
                <w:rFonts w:cs="Arial"/>
                <w:sz w:val="24"/>
                <w:szCs w:val="24"/>
              </w:rPr>
            </w:pPr>
          </w:p>
        </w:tc>
        <w:tc>
          <w:tcPr>
            <w:tcW w:w="270" w:type="dxa"/>
            <w:vAlign w:val="center"/>
            <w:hideMark/>
          </w:tcPr>
          <w:p w14:paraId="375572C8" w14:textId="77777777" w:rsidR="00816281" w:rsidRPr="00816281" w:rsidRDefault="00816281" w:rsidP="00816281">
            <w:pPr>
              <w:spacing w:after="0"/>
              <w:rPr>
                <w:rFonts w:cs="Arial"/>
                <w:sz w:val="24"/>
                <w:szCs w:val="24"/>
              </w:rPr>
            </w:pPr>
          </w:p>
        </w:tc>
        <w:tc>
          <w:tcPr>
            <w:tcW w:w="2985" w:type="dxa"/>
            <w:vAlign w:val="center"/>
            <w:hideMark/>
          </w:tcPr>
          <w:p w14:paraId="6421403D" w14:textId="77777777" w:rsidR="00816281" w:rsidRPr="00816281" w:rsidRDefault="00816281" w:rsidP="00816281">
            <w:pPr>
              <w:spacing w:after="0"/>
              <w:rPr>
                <w:rFonts w:cs="Arial"/>
                <w:sz w:val="24"/>
                <w:szCs w:val="24"/>
              </w:rPr>
            </w:pPr>
          </w:p>
        </w:tc>
        <w:tc>
          <w:tcPr>
            <w:tcW w:w="1875" w:type="dxa"/>
            <w:vAlign w:val="center"/>
            <w:hideMark/>
          </w:tcPr>
          <w:p w14:paraId="6AAA5F57" w14:textId="77777777" w:rsidR="00816281" w:rsidRPr="00816281" w:rsidRDefault="00816281" w:rsidP="00816281">
            <w:pPr>
              <w:spacing w:after="0"/>
              <w:rPr>
                <w:rFonts w:cs="Arial"/>
                <w:sz w:val="24"/>
                <w:szCs w:val="24"/>
              </w:rPr>
            </w:pPr>
          </w:p>
        </w:tc>
      </w:tr>
      <w:tr w:rsidR="00816281" w:rsidRPr="00816281" w14:paraId="1D4BBA0F" w14:textId="77777777" w:rsidTr="00816281">
        <w:trPr>
          <w:tblCellSpacing w:w="15" w:type="dxa"/>
        </w:trPr>
        <w:tc>
          <w:tcPr>
            <w:tcW w:w="2610" w:type="dxa"/>
            <w:vAlign w:val="center"/>
            <w:hideMark/>
          </w:tcPr>
          <w:p w14:paraId="37AB4C38" w14:textId="77777777" w:rsidR="00816281" w:rsidRPr="00816281" w:rsidRDefault="00816281" w:rsidP="00816281">
            <w:pPr>
              <w:spacing w:after="0"/>
              <w:rPr>
                <w:rFonts w:cs="Arial"/>
                <w:sz w:val="24"/>
                <w:szCs w:val="24"/>
              </w:rPr>
            </w:pPr>
            <w:r w:rsidRPr="00816281">
              <w:rPr>
                <w:rFonts w:cs="Arial"/>
                <w:sz w:val="24"/>
                <w:szCs w:val="24"/>
              </w:rPr>
              <w:t>*Resident with Parent</w:t>
            </w:r>
          </w:p>
        </w:tc>
        <w:tc>
          <w:tcPr>
            <w:tcW w:w="1620" w:type="dxa"/>
            <w:vAlign w:val="center"/>
            <w:hideMark/>
          </w:tcPr>
          <w:p w14:paraId="4197DBD5" w14:textId="77777777" w:rsidR="00816281" w:rsidRPr="00816281" w:rsidRDefault="00816281" w:rsidP="00816281">
            <w:pPr>
              <w:spacing w:after="0"/>
              <w:rPr>
                <w:rFonts w:cs="Arial"/>
                <w:sz w:val="24"/>
                <w:szCs w:val="24"/>
              </w:rPr>
            </w:pPr>
            <w:r w:rsidRPr="00816281">
              <w:rPr>
                <w:rFonts w:cs="Arial"/>
                <w:sz w:val="24"/>
                <w:szCs w:val="24"/>
              </w:rPr>
              <w:t>3 Semesters FT</w:t>
            </w:r>
          </w:p>
        </w:tc>
        <w:tc>
          <w:tcPr>
            <w:tcW w:w="270" w:type="dxa"/>
            <w:vAlign w:val="center"/>
            <w:hideMark/>
          </w:tcPr>
          <w:p w14:paraId="79D94BE6" w14:textId="77777777" w:rsidR="00816281" w:rsidRPr="00816281" w:rsidRDefault="00816281" w:rsidP="00816281">
            <w:pPr>
              <w:spacing w:after="0"/>
              <w:rPr>
                <w:rFonts w:cs="Arial"/>
                <w:sz w:val="24"/>
                <w:szCs w:val="24"/>
              </w:rPr>
            </w:pPr>
            <w:r w:rsidRPr="00816281">
              <w:rPr>
                <w:rFonts w:cs="Arial"/>
                <w:sz w:val="24"/>
                <w:szCs w:val="24"/>
              </w:rPr>
              <w:t> </w:t>
            </w:r>
          </w:p>
        </w:tc>
        <w:tc>
          <w:tcPr>
            <w:tcW w:w="2985" w:type="dxa"/>
            <w:vAlign w:val="center"/>
            <w:hideMark/>
          </w:tcPr>
          <w:p w14:paraId="2041A85F" w14:textId="77777777" w:rsidR="00816281" w:rsidRPr="00816281" w:rsidRDefault="00816281" w:rsidP="00816281">
            <w:pPr>
              <w:spacing w:after="0"/>
              <w:rPr>
                <w:rFonts w:cs="Arial"/>
                <w:sz w:val="24"/>
                <w:szCs w:val="24"/>
              </w:rPr>
            </w:pPr>
            <w:r w:rsidRPr="00816281">
              <w:rPr>
                <w:rFonts w:cs="Arial"/>
                <w:sz w:val="24"/>
                <w:szCs w:val="24"/>
              </w:rPr>
              <w:t>**Non-Resident with Parent</w:t>
            </w:r>
          </w:p>
        </w:tc>
        <w:tc>
          <w:tcPr>
            <w:tcW w:w="1875" w:type="dxa"/>
            <w:vAlign w:val="center"/>
            <w:hideMark/>
          </w:tcPr>
          <w:p w14:paraId="11E51B0F" w14:textId="77777777" w:rsidR="00816281" w:rsidRPr="00816281" w:rsidRDefault="00816281" w:rsidP="00816281">
            <w:pPr>
              <w:spacing w:after="0"/>
              <w:rPr>
                <w:rFonts w:cs="Arial"/>
                <w:sz w:val="24"/>
                <w:szCs w:val="24"/>
              </w:rPr>
            </w:pPr>
            <w:r w:rsidRPr="00816281">
              <w:rPr>
                <w:rFonts w:cs="Arial"/>
                <w:sz w:val="24"/>
                <w:szCs w:val="24"/>
              </w:rPr>
              <w:t>3 Semesters FT</w:t>
            </w:r>
          </w:p>
        </w:tc>
      </w:tr>
      <w:tr w:rsidR="00816281" w:rsidRPr="00816281" w14:paraId="3667B82C" w14:textId="77777777" w:rsidTr="00816281">
        <w:trPr>
          <w:tblCellSpacing w:w="15" w:type="dxa"/>
        </w:trPr>
        <w:tc>
          <w:tcPr>
            <w:tcW w:w="2610" w:type="dxa"/>
            <w:vAlign w:val="center"/>
            <w:hideMark/>
          </w:tcPr>
          <w:p w14:paraId="7D2DA058" w14:textId="77777777" w:rsidR="00816281" w:rsidRPr="00816281" w:rsidRDefault="00816281" w:rsidP="00816281">
            <w:pPr>
              <w:spacing w:after="0"/>
              <w:rPr>
                <w:rFonts w:cs="Arial"/>
                <w:sz w:val="24"/>
                <w:szCs w:val="24"/>
              </w:rPr>
            </w:pPr>
            <w:r w:rsidRPr="00816281">
              <w:rPr>
                <w:rFonts w:cs="Arial"/>
                <w:sz w:val="24"/>
                <w:szCs w:val="24"/>
              </w:rPr>
              <w:t>Tuition &amp; Fees</w:t>
            </w:r>
          </w:p>
        </w:tc>
        <w:tc>
          <w:tcPr>
            <w:tcW w:w="1620" w:type="dxa"/>
            <w:vAlign w:val="center"/>
            <w:hideMark/>
          </w:tcPr>
          <w:p w14:paraId="5A6D5A6F" w14:textId="77777777" w:rsidR="00816281" w:rsidRPr="00816281" w:rsidRDefault="00816281" w:rsidP="00816281">
            <w:pPr>
              <w:spacing w:after="0"/>
              <w:rPr>
                <w:rFonts w:cs="Arial"/>
                <w:sz w:val="24"/>
                <w:szCs w:val="24"/>
              </w:rPr>
            </w:pPr>
            <w:r w:rsidRPr="00816281">
              <w:rPr>
                <w:rFonts w:cs="Arial"/>
                <w:sz w:val="24"/>
                <w:szCs w:val="24"/>
              </w:rPr>
              <w:t>$7,785</w:t>
            </w:r>
          </w:p>
        </w:tc>
        <w:tc>
          <w:tcPr>
            <w:tcW w:w="270" w:type="dxa"/>
            <w:vAlign w:val="center"/>
            <w:hideMark/>
          </w:tcPr>
          <w:p w14:paraId="303347F1" w14:textId="77777777" w:rsidR="00816281" w:rsidRPr="00816281" w:rsidRDefault="00816281" w:rsidP="00816281">
            <w:pPr>
              <w:spacing w:after="0"/>
              <w:rPr>
                <w:rFonts w:cs="Arial"/>
                <w:sz w:val="24"/>
                <w:szCs w:val="24"/>
              </w:rPr>
            </w:pPr>
          </w:p>
        </w:tc>
        <w:tc>
          <w:tcPr>
            <w:tcW w:w="2985" w:type="dxa"/>
            <w:vAlign w:val="center"/>
            <w:hideMark/>
          </w:tcPr>
          <w:p w14:paraId="3A5BA671" w14:textId="77777777" w:rsidR="00816281" w:rsidRPr="00816281" w:rsidRDefault="00816281" w:rsidP="00816281">
            <w:pPr>
              <w:spacing w:after="0"/>
              <w:rPr>
                <w:rFonts w:cs="Arial"/>
                <w:sz w:val="24"/>
                <w:szCs w:val="24"/>
              </w:rPr>
            </w:pPr>
            <w:r w:rsidRPr="00816281">
              <w:rPr>
                <w:rFonts w:cs="Arial"/>
                <w:sz w:val="24"/>
                <w:szCs w:val="24"/>
              </w:rPr>
              <w:t>Tuition &amp; Fees</w:t>
            </w:r>
          </w:p>
        </w:tc>
        <w:tc>
          <w:tcPr>
            <w:tcW w:w="1875" w:type="dxa"/>
            <w:vAlign w:val="center"/>
            <w:hideMark/>
          </w:tcPr>
          <w:p w14:paraId="690D183D" w14:textId="77777777" w:rsidR="00816281" w:rsidRPr="00816281" w:rsidRDefault="00816281" w:rsidP="00816281">
            <w:pPr>
              <w:spacing w:after="0"/>
              <w:rPr>
                <w:rFonts w:cs="Arial"/>
                <w:sz w:val="24"/>
                <w:szCs w:val="24"/>
              </w:rPr>
            </w:pPr>
            <w:r w:rsidRPr="00816281">
              <w:rPr>
                <w:rFonts w:cs="Arial"/>
                <w:sz w:val="24"/>
                <w:szCs w:val="24"/>
              </w:rPr>
              <w:t>$13,590</w:t>
            </w:r>
          </w:p>
        </w:tc>
      </w:tr>
      <w:tr w:rsidR="00816281" w:rsidRPr="00816281" w14:paraId="3F2D92BA" w14:textId="77777777" w:rsidTr="00816281">
        <w:trPr>
          <w:tblCellSpacing w:w="15" w:type="dxa"/>
        </w:trPr>
        <w:tc>
          <w:tcPr>
            <w:tcW w:w="2610" w:type="dxa"/>
            <w:vAlign w:val="center"/>
            <w:hideMark/>
          </w:tcPr>
          <w:p w14:paraId="44114BEC" w14:textId="77777777" w:rsidR="00816281" w:rsidRPr="00816281" w:rsidRDefault="00816281" w:rsidP="00816281">
            <w:pPr>
              <w:spacing w:after="0"/>
              <w:rPr>
                <w:rFonts w:cs="Arial"/>
                <w:sz w:val="24"/>
                <w:szCs w:val="24"/>
              </w:rPr>
            </w:pPr>
            <w:r w:rsidRPr="00816281">
              <w:rPr>
                <w:rFonts w:cs="Arial"/>
                <w:sz w:val="24"/>
                <w:szCs w:val="24"/>
              </w:rPr>
              <w:t>Books &amp; Supplies</w:t>
            </w:r>
          </w:p>
        </w:tc>
        <w:tc>
          <w:tcPr>
            <w:tcW w:w="1620" w:type="dxa"/>
            <w:vAlign w:val="center"/>
            <w:hideMark/>
          </w:tcPr>
          <w:p w14:paraId="669A71B3" w14:textId="77777777" w:rsidR="00816281" w:rsidRPr="00816281" w:rsidRDefault="00816281" w:rsidP="00816281">
            <w:pPr>
              <w:spacing w:after="0"/>
              <w:rPr>
                <w:rFonts w:cs="Arial"/>
                <w:sz w:val="24"/>
                <w:szCs w:val="24"/>
              </w:rPr>
            </w:pPr>
            <w:r w:rsidRPr="00816281">
              <w:rPr>
                <w:rFonts w:cs="Arial"/>
                <w:sz w:val="24"/>
                <w:szCs w:val="24"/>
              </w:rPr>
              <w:t>$3,000</w:t>
            </w:r>
          </w:p>
        </w:tc>
        <w:tc>
          <w:tcPr>
            <w:tcW w:w="270" w:type="dxa"/>
            <w:vAlign w:val="center"/>
            <w:hideMark/>
          </w:tcPr>
          <w:p w14:paraId="4E08DF7B" w14:textId="77777777" w:rsidR="00816281" w:rsidRPr="00816281" w:rsidRDefault="00816281" w:rsidP="00816281">
            <w:pPr>
              <w:spacing w:after="0"/>
              <w:rPr>
                <w:rFonts w:cs="Arial"/>
                <w:sz w:val="24"/>
                <w:szCs w:val="24"/>
              </w:rPr>
            </w:pPr>
          </w:p>
        </w:tc>
        <w:tc>
          <w:tcPr>
            <w:tcW w:w="2985" w:type="dxa"/>
            <w:vAlign w:val="center"/>
            <w:hideMark/>
          </w:tcPr>
          <w:p w14:paraId="45724A66" w14:textId="77777777" w:rsidR="00816281" w:rsidRPr="00816281" w:rsidRDefault="00816281" w:rsidP="00816281">
            <w:pPr>
              <w:spacing w:after="0"/>
              <w:rPr>
                <w:rFonts w:cs="Arial"/>
                <w:sz w:val="24"/>
                <w:szCs w:val="24"/>
              </w:rPr>
            </w:pPr>
            <w:r w:rsidRPr="00816281">
              <w:rPr>
                <w:rFonts w:cs="Arial"/>
                <w:sz w:val="24"/>
                <w:szCs w:val="24"/>
              </w:rPr>
              <w:t>Books &amp; Supplies</w:t>
            </w:r>
          </w:p>
        </w:tc>
        <w:tc>
          <w:tcPr>
            <w:tcW w:w="1875" w:type="dxa"/>
            <w:vAlign w:val="center"/>
            <w:hideMark/>
          </w:tcPr>
          <w:p w14:paraId="4C9D074A" w14:textId="77777777" w:rsidR="00816281" w:rsidRPr="00816281" w:rsidRDefault="00816281" w:rsidP="00816281">
            <w:pPr>
              <w:spacing w:after="0"/>
              <w:rPr>
                <w:rFonts w:cs="Arial"/>
                <w:sz w:val="24"/>
                <w:szCs w:val="24"/>
              </w:rPr>
            </w:pPr>
            <w:r w:rsidRPr="00816281">
              <w:rPr>
                <w:rFonts w:cs="Arial"/>
                <w:sz w:val="24"/>
                <w:szCs w:val="24"/>
              </w:rPr>
              <w:t>$3,000</w:t>
            </w:r>
          </w:p>
        </w:tc>
      </w:tr>
      <w:tr w:rsidR="00816281" w:rsidRPr="00816281" w14:paraId="18C9DCBC" w14:textId="77777777" w:rsidTr="00816281">
        <w:trPr>
          <w:tblCellSpacing w:w="15" w:type="dxa"/>
        </w:trPr>
        <w:tc>
          <w:tcPr>
            <w:tcW w:w="2610" w:type="dxa"/>
            <w:vAlign w:val="center"/>
            <w:hideMark/>
          </w:tcPr>
          <w:p w14:paraId="5262B22D" w14:textId="77777777" w:rsidR="00816281" w:rsidRPr="00816281" w:rsidRDefault="00816281" w:rsidP="00816281">
            <w:pPr>
              <w:spacing w:after="0"/>
              <w:rPr>
                <w:rFonts w:cs="Arial"/>
                <w:sz w:val="24"/>
                <w:szCs w:val="24"/>
              </w:rPr>
            </w:pPr>
            <w:r w:rsidRPr="00816281">
              <w:rPr>
                <w:rFonts w:cs="Arial"/>
                <w:sz w:val="24"/>
                <w:szCs w:val="24"/>
              </w:rPr>
              <w:t>Food &amp; Housing</w:t>
            </w:r>
          </w:p>
        </w:tc>
        <w:tc>
          <w:tcPr>
            <w:tcW w:w="1620" w:type="dxa"/>
            <w:vAlign w:val="center"/>
            <w:hideMark/>
          </w:tcPr>
          <w:p w14:paraId="2F5A4290" w14:textId="77777777" w:rsidR="00816281" w:rsidRPr="00816281" w:rsidRDefault="00816281" w:rsidP="00816281">
            <w:pPr>
              <w:spacing w:after="0"/>
              <w:rPr>
                <w:rFonts w:cs="Arial"/>
                <w:sz w:val="24"/>
                <w:szCs w:val="24"/>
              </w:rPr>
            </w:pPr>
            <w:r w:rsidRPr="00816281">
              <w:rPr>
                <w:rFonts w:cs="Arial"/>
                <w:sz w:val="24"/>
                <w:szCs w:val="24"/>
              </w:rPr>
              <w:t>$4,800</w:t>
            </w:r>
          </w:p>
        </w:tc>
        <w:tc>
          <w:tcPr>
            <w:tcW w:w="270" w:type="dxa"/>
            <w:vAlign w:val="center"/>
            <w:hideMark/>
          </w:tcPr>
          <w:p w14:paraId="34B85C77" w14:textId="77777777" w:rsidR="00816281" w:rsidRPr="00816281" w:rsidRDefault="00816281" w:rsidP="00816281">
            <w:pPr>
              <w:spacing w:after="0"/>
              <w:rPr>
                <w:rFonts w:cs="Arial"/>
                <w:sz w:val="24"/>
                <w:szCs w:val="24"/>
              </w:rPr>
            </w:pPr>
          </w:p>
        </w:tc>
        <w:tc>
          <w:tcPr>
            <w:tcW w:w="2985" w:type="dxa"/>
            <w:vAlign w:val="center"/>
            <w:hideMark/>
          </w:tcPr>
          <w:p w14:paraId="1FC00604" w14:textId="77777777" w:rsidR="00816281" w:rsidRPr="00816281" w:rsidRDefault="00816281" w:rsidP="00816281">
            <w:pPr>
              <w:spacing w:after="0"/>
              <w:rPr>
                <w:rFonts w:cs="Arial"/>
                <w:sz w:val="24"/>
                <w:szCs w:val="24"/>
              </w:rPr>
            </w:pPr>
            <w:r w:rsidRPr="00816281">
              <w:rPr>
                <w:rFonts w:cs="Arial"/>
                <w:sz w:val="24"/>
                <w:szCs w:val="24"/>
              </w:rPr>
              <w:t>Housing</w:t>
            </w:r>
          </w:p>
        </w:tc>
        <w:tc>
          <w:tcPr>
            <w:tcW w:w="1875" w:type="dxa"/>
            <w:vAlign w:val="center"/>
            <w:hideMark/>
          </w:tcPr>
          <w:p w14:paraId="24B3978E" w14:textId="77777777" w:rsidR="00816281" w:rsidRPr="00816281" w:rsidRDefault="00816281" w:rsidP="00816281">
            <w:pPr>
              <w:spacing w:after="0"/>
              <w:rPr>
                <w:rFonts w:cs="Arial"/>
                <w:sz w:val="24"/>
                <w:szCs w:val="24"/>
              </w:rPr>
            </w:pPr>
            <w:r w:rsidRPr="00816281">
              <w:rPr>
                <w:rFonts w:cs="Arial"/>
                <w:sz w:val="24"/>
                <w:szCs w:val="24"/>
              </w:rPr>
              <w:t>$4,800</w:t>
            </w:r>
          </w:p>
        </w:tc>
      </w:tr>
      <w:tr w:rsidR="00816281" w:rsidRPr="00816281" w14:paraId="55FCBD8E" w14:textId="77777777" w:rsidTr="00816281">
        <w:trPr>
          <w:tblCellSpacing w:w="15" w:type="dxa"/>
        </w:trPr>
        <w:tc>
          <w:tcPr>
            <w:tcW w:w="2610" w:type="dxa"/>
            <w:vAlign w:val="center"/>
            <w:hideMark/>
          </w:tcPr>
          <w:p w14:paraId="1325C9FA" w14:textId="77777777" w:rsidR="00816281" w:rsidRPr="00816281" w:rsidRDefault="00816281" w:rsidP="00816281">
            <w:pPr>
              <w:spacing w:after="0"/>
              <w:rPr>
                <w:rFonts w:cs="Arial"/>
                <w:sz w:val="24"/>
                <w:szCs w:val="24"/>
              </w:rPr>
            </w:pPr>
            <w:r w:rsidRPr="00816281">
              <w:rPr>
                <w:rFonts w:cs="Arial"/>
                <w:sz w:val="24"/>
                <w:szCs w:val="24"/>
              </w:rPr>
              <w:t>Transportation</w:t>
            </w:r>
          </w:p>
        </w:tc>
        <w:tc>
          <w:tcPr>
            <w:tcW w:w="1620" w:type="dxa"/>
            <w:vAlign w:val="center"/>
            <w:hideMark/>
          </w:tcPr>
          <w:p w14:paraId="2BC23FB5" w14:textId="77777777" w:rsidR="00816281" w:rsidRPr="00816281" w:rsidRDefault="00816281" w:rsidP="00816281">
            <w:pPr>
              <w:spacing w:after="0"/>
              <w:rPr>
                <w:rFonts w:cs="Arial"/>
                <w:sz w:val="24"/>
                <w:szCs w:val="24"/>
              </w:rPr>
            </w:pPr>
            <w:r w:rsidRPr="00816281">
              <w:rPr>
                <w:rFonts w:cs="Arial"/>
                <w:sz w:val="24"/>
                <w:szCs w:val="24"/>
              </w:rPr>
              <w:t>$3,600</w:t>
            </w:r>
          </w:p>
        </w:tc>
        <w:tc>
          <w:tcPr>
            <w:tcW w:w="270" w:type="dxa"/>
            <w:vAlign w:val="center"/>
            <w:hideMark/>
          </w:tcPr>
          <w:p w14:paraId="5612CBF5" w14:textId="77777777" w:rsidR="00816281" w:rsidRPr="00816281" w:rsidRDefault="00816281" w:rsidP="00816281">
            <w:pPr>
              <w:spacing w:after="0"/>
              <w:rPr>
                <w:rFonts w:cs="Arial"/>
                <w:sz w:val="24"/>
                <w:szCs w:val="24"/>
              </w:rPr>
            </w:pPr>
          </w:p>
        </w:tc>
        <w:tc>
          <w:tcPr>
            <w:tcW w:w="2985" w:type="dxa"/>
            <w:vAlign w:val="center"/>
            <w:hideMark/>
          </w:tcPr>
          <w:p w14:paraId="2A27619A" w14:textId="77777777" w:rsidR="00816281" w:rsidRPr="00816281" w:rsidRDefault="00816281" w:rsidP="00816281">
            <w:pPr>
              <w:spacing w:after="0"/>
              <w:rPr>
                <w:rFonts w:cs="Arial"/>
                <w:sz w:val="24"/>
                <w:szCs w:val="24"/>
              </w:rPr>
            </w:pPr>
            <w:r w:rsidRPr="00816281">
              <w:rPr>
                <w:rFonts w:cs="Arial"/>
                <w:sz w:val="24"/>
                <w:szCs w:val="24"/>
              </w:rPr>
              <w:t>Transportation</w:t>
            </w:r>
          </w:p>
        </w:tc>
        <w:tc>
          <w:tcPr>
            <w:tcW w:w="1875" w:type="dxa"/>
            <w:vAlign w:val="center"/>
            <w:hideMark/>
          </w:tcPr>
          <w:p w14:paraId="43D8247E" w14:textId="77777777" w:rsidR="00816281" w:rsidRPr="00816281" w:rsidRDefault="00816281" w:rsidP="00816281">
            <w:pPr>
              <w:spacing w:after="0"/>
              <w:rPr>
                <w:rFonts w:cs="Arial"/>
                <w:sz w:val="24"/>
                <w:szCs w:val="24"/>
              </w:rPr>
            </w:pPr>
            <w:r w:rsidRPr="00816281">
              <w:rPr>
                <w:rFonts w:cs="Arial"/>
                <w:sz w:val="24"/>
                <w:szCs w:val="24"/>
              </w:rPr>
              <w:t>$3,600</w:t>
            </w:r>
          </w:p>
        </w:tc>
      </w:tr>
      <w:tr w:rsidR="00816281" w:rsidRPr="00816281" w14:paraId="143AF95B" w14:textId="77777777" w:rsidTr="00816281">
        <w:trPr>
          <w:tblCellSpacing w:w="15" w:type="dxa"/>
        </w:trPr>
        <w:tc>
          <w:tcPr>
            <w:tcW w:w="2610" w:type="dxa"/>
            <w:vAlign w:val="center"/>
            <w:hideMark/>
          </w:tcPr>
          <w:p w14:paraId="5C00CAE0" w14:textId="77777777" w:rsidR="00816281" w:rsidRPr="00816281" w:rsidRDefault="00816281" w:rsidP="00816281">
            <w:pPr>
              <w:spacing w:after="0"/>
              <w:rPr>
                <w:rFonts w:cs="Arial"/>
                <w:sz w:val="24"/>
                <w:szCs w:val="24"/>
              </w:rPr>
            </w:pPr>
            <w:r w:rsidRPr="00816281">
              <w:rPr>
                <w:rFonts w:cs="Arial"/>
                <w:sz w:val="24"/>
                <w:szCs w:val="24"/>
              </w:rPr>
              <w:t>Miscellaneous</w:t>
            </w:r>
          </w:p>
        </w:tc>
        <w:tc>
          <w:tcPr>
            <w:tcW w:w="1620" w:type="dxa"/>
            <w:vAlign w:val="center"/>
            <w:hideMark/>
          </w:tcPr>
          <w:p w14:paraId="2573C87F" w14:textId="77777777" w:rsidR="00816281" w:rsidRPr="00816281" w:rsidRDefault="00816281" w:rsidP="00816281">
            <w:pPr>
              <w:spacing w:after="0"/>
              <w:rPr>
                <w:rFonts w:cs="Arial"/>
                <w:sz w:val="24"/>
                <w:szCs w:val="24"/>
              </w:rPr>
            </w:pPr>
            <w:r w:rsidRPr="00816281">
              <w:rPr>
                <w:rFonts w:cs="Arial"/>
                <w:sz w:val="24"/>
                <w:szCs w:val="24"/>
              </w:rPr>
              <w:t>$1,800</w:t>
            </w:r>
          </w:p>
        </w:tc>
        <w:tc>
          <w:tcPr>
            <w:tcW w:w="270" w:type="dxa"/>
            <w:vAlign w:val="center"/>
            <w:hideMark/>
          </w:tcPr>
          <w:p w14:paraId="65DF70CC" w14:textId="77777777" w:rsidR="00816281" w:rsidRPr="00816281" w:rsidRDefault="00816281" w:rsidP="00816281">
            <w:pPr>
              <w:spacing w:after="0"/>
              <w:rPr>
                <w:rFonts w:cs="Arial"/>
                <w:sz w:val="24"/>
                <w:szCs w:val="24"/>
              </w:rPr>
            </w:pPr>
          </w:p>
        </w:tc>
        <w:tc>
          <w:tcPr>
            <w:tcW w:w="2985" w:type="dxa"/>
            <w:vAlign w:val="center"/>
            <w:hideMark/>
          </w:tcPr>
          <w:p w14:paraId="47F738F2" w14:textId="77777777" w:rsidR="00816281" w:rsidRPr="00816281" w:rsidRDefault="00816281" w:rsidP="00816281">
            <w:pPr>
              <w:spacing w:after="0"/>
              <w:rPr>
                <w:rFonts w:cs="Arial"/>
                <w:sz w:val="24"/>
                <w:szCs w:val="24"/>
              </w:rPr>
            </w:pPr>
            <w:r w:rsidRPr="00816281">
              <w:rPr>
                <w:rFonts w:cs="Arial"/>
                <w:sz w:val="24"/>
                <w:szCs w:val="24"/>
              </w:rPr>
              <w:t>Miscellaneous</w:t>
            </w:r>
          </w:p>
        </w:tc>
        <w:tc>
          <w:tcPr>
            <w:tcW w:w="1875" w:type="dxa"/>
            <w:vAlign w:val="center"/>
            <w:hideMark/>
          </w:tcPr>
          <w:p w14:paraId="725078E6" w14:textId="77777777" w:rsidR="00816281" w:rsidRPr="00816281" w:rsidRDefault="00816281" w:rsidP="00816281">
            <w:pPr>
              <w:spacing w:after="0"/>
              <w:rPr>
                <w:rFonts w:cs="Arial"/>
                <w:sz w:val="24"/>
                <w:szCs w:val="24"/>
              </w:rPr>
            </w:pPr>
            <w:r w:rsidRPr="00816281">
              <w:rPr>
                <w:rFonts w:cs="Arial"/>
                <w:sz w:val="24"/>
                <w:szCs w:val="24"/>
              </w:rPr>
              <w:t>$1,800</w:t>
            </w:r>
          </w:p>
        </w:tc>
      </w:tr>
      <w:tr w:rsidR="00816281" w:rsidRPr="00816281" w14:paraId="28F2C403" w14:textId="77777777" w:rsidTr="00816281">
        <w:trPr>
          <w:tblCellSpacing w:w="15" w:type="dxa"/>
        </w:trPr>
        <w:tc>
          <w:tcPr>
            <w:tcW w:w="2610" w:type="dxa"/>
            <w:vAlign w:val="center"/>
            <w:hideMark/>
          </w:tcPr>
          <w:p w14:paraId="357CDDD1" w14:textId="77777777" w:rsidR="00816281" w:rsidRPr="00816281" w:rsidRDefault="00816281" w:rsidP="00816281">
            <w:pPr>
              <w:spacing w:after="0"/>
              <w:rPr>
                <w:rFonts w:cs="Arial"/>
                <w:sz w:val="24"/>
                <w:szCs w:val="24"/>
              </w:rPr>
            </w:pPr>
            <w:r w:rsidRPr="00816281">
              <w:rPr>
                <w:rFonts w:cs="Arial"/>
                <w:sz w:val="24"/>
                <w:szCs w:val="24"/>
              </w:rPr>
              <w:t>Total</w:t>
            </w:r>
          </w:p>
        </w:tc>
        <w:tc>
          <w:tcPr>
            <w:tcW w:w="1620" w:type="dxa"/>
            <w:vAlign w:val="center"/>
            <w:hideMark/>
          </w:tcPr>
          <w:p w14:paraId="125678E4" w14:textId="77777777" w:rsidR="00816281" w:rsidRPr="00816281" w:rsidRDefault="00816281" w:rsidP="00816281">
            <w:pPr>
              <w:spacing w:after="0"/>
              <w:rPr>
                <w:rFonts w:cs="Arial"/>
                <w:sz w:val="24"/>
                <w:szCs w:val="24"/>
              </w:rPr>
            </w:pPr>
            <w:r w:rsidRPr="00816281">
              <w:rPr>
                <w:rFonts w:cs="Arial"/>
                <w:sz w:val="24"/>
                <w:szCs w:val="24"/>
              </w:rPr>
              <w:t>$20,985</w:t>
            </w:r>
          </w:p>
        </w:tc>
        <w:tc>
          <w:tcPr>
            <w:tcW w:w="270" w:type="dxa"/>
            <w:vAlign w:val="center"/>
            <w:hideMark/>
          </w:tcPr>
          <w:p w14:paraId="1A686DC4" w14:textId="77777777" w:rsidR="00816281" w:rsidRPr="00816281" w:rsidRDefault="00816281" w:rsidP="00816281">
            <w:pPr>
              <w:spacing w:after="0"/>
              <w:rPr>
                <w:rFonts w:cs="Arial"/>
                <w:sz w:val="24"/>
                <w:szCs w:val="24"/>
              </w:rPr>
            </w:pPr>
            <w:r w:rsidRPr="00816281">
              <w:rPr>
                <w:rFonts w:cs="Arial"/>
                <w:sz w:val="24"/>
                <w:szCs w:val="24"/>
              </w:rPr>
              <w:t> </w:t>
            </w:r>
          </w:p>
        </w:tc>
        <w:tc>
          <w:tcPr>
            <w:tcW w:w="2985" w:type="dxa"/>
            <w:vAlign w:val="center"/>
            <w:hideMark/>
          </w:tcPr>
          <w:p w14:paraId="3347AEC1" w14:textId="77777777" w:rsidR="00816281" w:rsidRPr="00816281" w:rsidRDefault="00816281" w:rsidP="00816281">
            <w:pPr>
              <w:spacing w:after="0"/>
              <w:rPr>
                <w:rFonts w:cs="Arial"/>
                <w:sz w:val="24"/>
                <w:szCs w:val="24"/>
              </w:rPr>
            </w:pPr>
            <w:r w:rsidRPr="00816281">
              <w:rPr>
                <w:rFonts w:cs="Arial"/>
                <w:sz w:val="24"/>
                <w:szCs w:val="24"/>
              </w:rPr>
              <w:t>Total</w:t>
            </w:r>
          </w:p>
        </w:tc>
        <w:tc>
          <w:tcPr>
            <w:tcW w:w="1875" w:type="dxa"/>
            <w:vAlign w:val="center"/>
            <w:hideMark/>
          </w:tcPr>
          <w:p w14:paraId="6007DE94" w14:textId="77777777" w:rsidR="00816281" w:rsidRPr="00816281" w:rsidRDefault="00816281" w:rsidP="00816281">
            <w:pPr>
              <w:spacing w:after="0"/>
              <w:rPr>
                <w:rFonts w:cs="Arial"/>
                <w:sz w:val="24"/>
                <w:szCs w:val="24"/>
              </w:rPr>
            </w:pPr>
            <w:r w:rsidRPr="00816281">
              <w:rPr>
                <w:rFonts w:cs="Arial"/>
                <w:sz w:val="24"/>
                <w:szCs w:val="24"/>
              </w:rPr>
              <w:t>$26,790</w:t>
            </w:r>
          </w:p>
        </w:tc>
      </w:tr>
    </w:tbl>
    <w:p w14:paraId="04565E51" w14:textId="77777777" w:rsidR="00816281" w:rsidRPr="00816281" w:rsidRDefault="00816281" w:rsidP="00816281">
      <w:pPr>
        <w:spacing w:after="0"/>
        <w:rPr>
          <w:rFonts w:cs="Arial"/>
          <w:sz w:val="24"/>
          <w:szCs w:val="24"/>
        </w:rPr>
      </w:pPr>
      <w:r w:rsidRPr="00816281">
        <w:rPr>
          <w:rFonts w:cs="Arial"/>
          <w:sz w:val="24"/>
          <w:szCs w:val="24"/>
          <w:u w:val="single"/>
        </w:rPr>
        <w:t>*Resident with Parent Calculations</w:t>
      </w:r>
    </w:p>
    <w:p w14:paraId="006CF7E3" w14:textId="77777777" w:rsidR="00816281" w:rsidRPr="00816281" w:rsidRDefault="00816281" w:rsidP="00816281">
      <w:pPr>
        <w:spacing w:after="0"/>
        <w:rPr>
          <w:rFonts w:cs="Arial"/>
          <w:sz w:val="24"/>
          <w:szCs w:val="24"/>
        </w:rPr>
      </w:pPr>
      <w:r w:rsidRPr="00816281">
        <w:rPr>
          <w:rFonts w:cs="Arial"/>
          <w:sz w:val="24"/>
          <w:szCs w:val="24"/>
        </w:rPr>
        <w:t>Full-Time enrollment = 15 credit hours in term</w:t>
      </w:r>
    </w:p>
    <w:p w14:paraId="6F6E6441" w14:textId="77777777" w:rsidR="00816281" w:rsidRPr="00816281" w:rsidRDefault="00816281" w:rsidP="00816281">
      <w:pPr>
        <w:spacing w:after="0"/>
        <w:rPr>
          <w:rFonts w:cs="Arial"/>
          <w:sz w:val="24"/>
          <w:szCs w:val="24"/>
        </w:rPr>
      </w:pPr>
      <w:r w:rsidRPr="00816281">
        <w:rPr>
          <w:rFonts w:cs="Arial"/>
          <w:sz w:val="24"/>
          <w:szCs w:val="24"/>
        </w:rPr>
        <w:t>Tuition and Fees – Resident = $173 per credit hour</w:t>
      </w:r>
      <w:r w:rsidRPr="00816281">
        <w:rPr>
          <w:rFonts w:cs="Arial"/>
          <w:sz w:val="24"/>
          <w:szCs w:val="24"/>
        </w:rPr>
        <w:br/>
      </w:r>
      <w:r w:rsidRPr="00816281">
        <w:rPr>
          <w:rFonts w:cs="Arial"/>
          <w:sz w:val="24"/>
          <w:szCs w:val="24"/>
        </w:rPr>
        <w:br/>
        <w:t>Food &amp; Housing estimated at $400 per month (9-month budget – 2 semesters)</w:t>
      </w:r>
      <w:r w:rsidRPr="00816281">
        <w:rPr>
          <w:rFonts w:cs="Arial"/>
          <w:sz w:val="24"/>
          <w:szCs w:val="24"/>
        </w:rPr>
        <w:br/>
      </w:r>
      <w:r w:rsidRPr="00816281">
        <w:rPr>
          <w:rFonts w:cs="Arial"/>
          <w:sz w:val="24"/>
          <w:szCs w:val="24"/>
        </w:rPr>
        <w:br/>
        <w:t>Transportation – estimated $300 per month – approximately $10.00 per day</w:t>
      </w:r>
      <w:r w:rsidRPr="00816281">
        <w:rPr>
          <w:rFonts w:cs="Arial"/>
          <w:sz w:val="24"/>
          <w:szCs w:val="24"/>
        </w:rPr>
        <w:br/>
      </w:r>
      <w:r w:rsidRPr="00816281">
        <w:rPr>
          <w:rFonts w:cs="Arial"/>
          <w:sz w:val="24"/>
          <w:szCs w:val="24"/>
        </w:rPr>
        <w:lastRenderedPageBreak/>
        <w:br/>
        <w:t>Miscellaneous – estimated $150 per month (9-month budget)</w:t>
      </w:r>
      <w:r w:rsidRPr="00816281">
        <w:rPr>
          <w:rFonts w:cs="Arial"/>
          <w:sz w:val="24"/>
          <w:szCs w:val="24"/>
        </w:rPr>
        <w:br/>
      </w:r>
      <w:r w:rsidRPr="00816281">
        <w:rPr>
          <w:rFonts w:cs="Arial"/>
          <w:sz w:val="24"/>
          <w:szCs w:val="24"/>
        </w:rPr>
        <w:br/>
        <w:t>Add Additional Test Component: LPN, ADN, ADN1 Test Fee $117 per semester, MAT Test Fee $27 per semester, SAL Test Fee $252 per semester, and NAS Test Fee $68 per semester.</w:t>
      </w:r>
      <w:r w:rsidRPr="00816281">
        <w:rPr>
          <w:rFonts w:cs="Arial"/>
          <w:sz w:val="24"/>
          <w:szCs w:val="24"/>
        </w:rPr>
        <w:br/>
      </w:r>
      <w:r w:rsidRPr="00816281">
        <w:rPr>
          <w:rFonts w:cs="Arial"/>
          <w:sz w:val="24"/>
          <w:szCs w:val="24"/>
        </w:rPr>
        <w:br/>
        <w:t>Less than full-time enrollment budgets will be prorated.</w:t>
      </w:r>
      <w:r w:rsidRPr="00816281">
        <w:rPr>
          <w:rFonts w:cs="Arial"/>
          <w:sz w:val="24"/>
          <w:szCs w:val="24"/>
        </w:rPr>
        <w:br/>
      </w:r>
    </w:p>
    <w:p w14:paraId="7908F292" w14:textId="77777777" w:rsidR="00816281" w:rsidRPr="00816281" w:rsidRDefault="00816281" w:rsidP="00816281">
      <w:pPr>
        <w:spacing w:after="0"/>
        <w:rPr>
          <w:rFonts w:cs="Arial"/>
          <w:sz w:val="24"/>
          <w:szCs w:val="24"/>
        </w:rPr>
      </w:pPr>
      <w:r w:rsidRPr="00816281">
        <w:rPr>
          <w:rFonts w:cs="Arial"/>
          <w:sz w:val="24"/>
          <w:szCs w:val="24"/>
          <w:u w:val="single"/>
        </w:rPr>
        <w:t>**Non-Resident (out of state) with Parent Calculations</w:t>
      </w:r>
    </w:p>
    <w:p w14:paraId="674EB210" w14:textId="77777777" w:rsidR="00816281" w:rsidRPr="00816281" w:rsidRDefault="00816281" w:rsidP="00816281">
      <w:pPr>
        <w:spacing w:after="0"/>
        <w:rPr>
          <w:rFonts w:cs="Arial"/>
          <w:sz w:val="24"/>
          <w:szCs w:val="24"/>
        </w:rPr>
      </w:pPr>
      <w:r w:rsidRPr="00816281">
        <w:rPr>
          <w:rFonts w:cs="Arial"/>
          <w:sz w:val="24"/>
          <w:szCs w:val="24"/>
        </w:rPr>
        <w:t>Full-Time enrollment = 15 credit hours in term</w:t>
      </w:r>
    </w:p>
    <w:p w14:paraId="511206B9" w14:textId="77777777" w:rsidR="00816281" w:rsidRPr="00816281" w:rsidRDefault="00816281" w:rsidP="00816281">
      <w:pPr>
        <w:spacing w:after="0"/>
        <w:rPr>
          <w:rFonts w:cs="Arial"/>
          <w:sz w:val="24"/>
          <w:szCs w:val="24"/>
        </w:rPr>
      </w:pPr>
      <w:r w:rsidRPr="00816281">
        <w:rPr>
          <w:rFonts w:cs="Arial"/>
          <w:sz w:val="24"/>
          <w:szCs w:val="24"/>
        </w:rPr>
        <w:t>Tuition and Fees – Non-Resident = $302 per credit hour</w:t>
      </w:r>
      <w:r w:rsidRPr="00816281">
        <w:rPr>
          <w:rFonts w:cs="Arial"/>
          <w:sz w:val="24"/>
          <w:szCs w:val="24"/>
        </w:rPr>
        <w:br/>
      </w:r>
      <w:r w:rsidRPr="00816281">
        <w:rPr>
          <w:rFonts w:cs="Arial"/>
          <w:sz w:val="24"/>
          <w:szCs w:val="24"/>
        </w:rPr>
        <w:br/>
        <w:t>Food &amp; Housing estimated at $400 per month (9-month budget-2 semesters)</w:t>
      </w:r>
      <w:r w:rsidRPr="00816281">
        <w:rPr>
          <w:rFonts w:cs="Arial"/>
          <w:sz w:val="24"/>
          <w:szCs w:val="24"/>
        </w:rPr>
        <w:br/>
      </w:r>
      <w:r w:rsidRPr="00816281">
        <w:rPr>
          <w:rFonts w:cs="Arial"/>
          <w:sz w:val="24"/>
          <w:szCs w:val="24"/>
        </w:rPr>
        <w:br/>
        <w:t>Transportation – estimated $300 per month – approximately $10.00 per day</w:t>
      </w:r>
      <w:r w:rsidRPr="00816281">
        <w:rPr>
          <w:rFonts w:cs="Arial"/>
          <w:sz w:val="24"/>
          <w:szCs w:val="24"/>
        </w:rPr>
        <w:br/>
      </w:r>
      <w:r w:rsidRPr="00816281">
        <w:rPr>
          <w:rFonts w:cs="Arial"/>
          <w:sz w:val="24"/>
          <w:szCs w:val="24"/>
        </w:rPr>
        <w:br/>
        <w:t>Miscellaneous – estimated at $150 per month (9-month budget)</w:t>
      </w:r>
      <w:r w:rsidRPr="00816281">
        <w:rPr>
          <w:rFonts w:cs="Arial"/>
          <w:sz w:val="24"/>
          <w:szCs w:val="24"/>
        </w:rPr>
        <w:br/>
      </w:r>
      <w:r w:rsidRPr="00816281">
        <w:rPr>
          <w:rFonts w:cs="Arial"/>
          <w:sz w:val="24"/>
          <w:szCs w:val="24"/>
        </w:rPr>
        <w:br/>
        <w:t>Add Additional Test Component: LPN, ADN, ADN1 Test Fee $117 per semester, MAT Test Fee $27 per semester, SAL Test Fee $252 per semester, and NAS Test Fee $68 per semester.</w:t>
      </w:r>
      <w:r w:rsidRPr="00816281">
        <w:rPr>
          <w:rFonts w:cs="Arial"/>
          <w:sz w:val="24"/>
          <w:szCs w:val="24"/>
        </w:rPr>
        <w:br/>
      </w:r>
      <w:r w:rsidRPr="00816281">
        <w:rPr>
          <w:rFonts w:cs="Arial"/>
          <w:sz w:val="24"/>
          <w:szCs w:val="24"/>
        </w:rPr>
        <w:br/>
        <w:t>Less than full-time enrollment budgets will be prorated.</w:t>
      </w:r>
    </w:p>
    <w:p w14:paraId="6EB9946B" w14:textId="77777777" w:rsidR="003D06E7" w:rsidRPr="00816281" w:rsidRDefault="003D06E7" w:rsidP="0084409D">
      <w:pPr>
        <w:spacing w:after="0"/>
        <w:rPr>
          <w:rFonts w:cs="Arial"/>
          <w:sz w:val="24"/>
          <w:szCs w:val="24"/>
        </w:rPr>
      </w:pPr>
    </w:p>
    <w:p w14:paraId="1EDD46D4" w14:textId="77777777" w:rsidR="003D06E7" w:rsidRPr="00816281" w:rsidRDefault="003D06E7" w:rsidP="0084409D">
      <w:pPr>
        <w:spacing w:after="0"/>
        <w:rPr>
          <w:rFonts w:cs="Arial"/>
          <w:sz w:val="24"/>
          <w:szCs w:val="24"/>
        </w:rPr>
      </w:pPr>
    </w:p>
    <w:p w14:paraId="68BD47B5" w14:textId="77777777" w:rsidR="003D06E7" w:rsidRPr="00816281" w:rsidRDefault="003D06E7" w:rsidP="0084409D">
      <w:pPr>
        <w:spacing w:after="0"/>
        <w:rPr>
          <w:rFonts w:cs="Arial"/>
          <w:sz w:val="24"/>
          <w:szCs w:val="24"/>
          <w:highlight w:val="yellow"/>
        </w:rPr>
      </w:pPr>
    </w:p>
    <w:p w14:paraId="18807D74" w14:textId="77777777" w:rsidR="009667C9" w:rsidRPr="00816281" w:rsidRDefault="009667C9" w:rsidP="0084409D">
      <w:pPr>
        <w:spacing w:after="0"/>
        <w:rPr>
          <w:rFonts w:cs="Arial"/>
          <w:sz w:val="24"/>
          <w:szCs w:val="24"/>
        </w:rPr>
      </w:pPr>
    </w:p>
    <w:p w14:paraId="1459775A" w14:textId="77777777" w:rsidR="009667C9" w:rsidRPr="00816281" w:rsidRDefault="009667C9" w:rsidP="0084409D">
      <w:pPr>
        <w:spacing w:after="0"/>
        <w:rPr>
          <w:rFonts w:cs="Arial"/>
          <w:sz w:val="24"/>
          <w:szCs w:val="24"/>
        </w:rPr>
      </w:pPr>
    </w:p>
    <w:p w14:paraId="4744719D" w14:textId="77777777" w:rsidR="009667C9" w:rsidRPr="00816281" w:rsidRDefault="009667C9" w:rsidP="0084409D">
      <w:pPr>
        <w:spacing w:after="0"/>
        <w:rPr>
          <w:rFonts w:cs="Arial"/>
          <w:sz w:val="24"/>
          <w:szCs w:val="24"/>
        </w:rPr>
      </w:pPr>
    </w:p>
    <w:p w14:paraId="56FF7AA7" w14:textId="77777777" w:rsidR="00816281" w:rsidRDefault="00816281" w:rsidP="0084409D">
      <w:pPr>
        <w:spacing w:after="0"/>
        <w:rPr>
          <w:rFonts w:cs="Arial"/>
          <w:b/>
          <w:sz w:val="24"/>
          <w:szCs w:val="24"/>
        </w:rPr>
      </w:pPr>
    </w:p>
    <w:p w14:paraId="0838DD7F" w14:textId="77777777" w:rsidR="00816281" w:rsidRDefault="00816281" w:rsidP="0084409D">
      <w:pPr>
        <w:spacing w:after="0"/>
        <w:rPr>
          <w:rFonts w:cs="Arial"/>
          <w:b/>
          <w:sz w:val="24"/>
          <w:szCs w:val="24"/>
        </w:rPr>
      </w:pPr>
    </w:p>
    <w:p w14:paraId="00EACDCD" w14:textId="77777777" w:rsidR="00816281" w:rsidRDefault="00816281" w:rsidP="0084409D">
      <w:pPr>
        <w:spacing w:after="0"/>
        <w:rPr>
          <w:rFonts w:cs="Arial"/>
          <w:b/>
          <w:sz w:val="24"/>
          <w:szCs w:val="24"/>
        </w:rPr>
      </w:pPr>
    </w:p>
    <w:p w14:paraId="725BDB20" w14:textId="77777777" w:rsidR="00816281" w:rsidRDefault="00816281" w:rsidP="0084409D">
      <w:pPr>
        <w:spacing w:after="0"/>
        <w:rPr>
          <w:rFonts w:cs="Arial"/>
          <w:b/>
          <w:sz w:val="24"/>
          <w:szCs w:val="24"/>
        </w:rPr>
      </w:pPr>
    </w:p>
    <w:p w14:paraId="27C77D89" w14:textId="4AE5F103" w:rsidR="0056733F" w:rsidRDefault="0056733F" w:rsidP="0084409D">
      <w:pPr>
        <w:spacing w:after="0"/>
        <w:rPr>
          <w:rFonts w:cs="Arial"/>
          <w:b/>
          <w:sz w:val="24"/>
          <w:szCs w:val="24"/>
        </w:rPr>
      </w:pPr>
      <w:r w:rsidRPr="00C071DA">
        <w:rPr>
          <w:rFonts w:cs="Arial"/>
          <w:b/>
          <w:sz w:val="24"/>
          <w:szCs w:val="24"/>
        </w:rPr>
        <w:t>ACRONYMS &amp; COMMON TERMS</w:t>
      </w:r>
    </w:p>
    <w:p w14:paraId="2B27C105" w14:textId="77777777" w:rsidR="0056733F" w:rsidRDefault="0056733F" w:rsidP="0084409D">
      <w:pPr>
        <w:spacing w:after="0"/>
        <w:rPr>
          <w:rFonts w:cs="Arial"/>
          <w:b/>
          <w:sz w:val="24"/>
          <w:szCs w:val="24"/>
        </w:rPr>
      </w:pPr>
    </w:p>
    <w:tbl>
      <w:tblPr>
        <w:tblStyle w:val="TableGrid"/>
        <w:tblW w:w="0" w:type="auto"/>
        <w:tblLook w:val="04A0" w:firstRow="1" w:lastRow="0" w:firstColumn="1" w:lastColumn="0" w:noHBand="0" w:noVBand="1"/>
      </w:tblPr>
      <w:tblGrid>
        <w:gridCol w:w="3013"/>
        <w:gridCol w:w="1432"/>
        <w:gridCol w:w="4905"/>
      </w:tblGrid>
      <w:tr w:rsidR="0056733F" w14:paraId="4F69CCD3" w14:textId="77777777" w:rsidTr="00FA36C2">
        <w:tc>
          <w:tcPr>
            <w:tcW w:w="3013" w:type="dxa"/>
          </w:tcPr>
          <w:p w14:paraId="2F24A4E6" w14:textId="77777777" w:rsidR="0056733F" w:rsidRPr="0056733F" w:rsidRDefault="0056733F" w:rsidP="0084409D">
            <w:pPr>
              <w:rPr>
                <w:rFonts w:cs="Arial"/>
                <w:b/>
                <w:sz w:val="24"/>
                <w:szCs w:val="24"/>
              </w:rPr>
            </w:pPr>
            <w:r>
              <w:rPr>
                <w:rFonts w:cs="Arial"/>
                <w:b/>
                <w:sz w:val="24"/>
                <w:szCs w:val="24"/>
              </w:rPr>
              <w:t>Term</w:t>
            </w:r>
          </w:p>
        </w:tc>
        <w:tc>
          <w:tcPr>
            <w:tcW w:w="1432" w:type="dxa"/>
          </w:tcPr>
          <w:p w14:paraId="2BD6DB5B" w14:textId="77777777" w:rsidR="0056733F" w:rsidRDefault="0056733F" w:rsidP="0084409D">
            <w:pPr>
              <w:rPr>
                <w:rFonts w:cs="Arial"/>
                <w:b/>
                <w:sz w:val="24"/>
                <w:szCs w:val="24"/>
              </w:rPr>
            </w:pPr>
            <w:r>
              <w:rPr>
                <w:rFonts w:cs="Arial"/>
                <w:b/>
                <w:sz w:val="24"/>
                <w:szCs w:val="24"/>
              </w:rPr>
              <w:t>Acronym</w:t>
            </w:r>
          </w:p>
        </w:tc>
        <w:tc>
          <w:tcPr>
            <w:tcW w:w="4905" w:type="dxa"/>
          </w:tcPr>
          <w:p w14:paraId="6CA9F6B1" w14:textId="77777777" w:rsidR="0056733F" w:rsidRDefault="0056733F" w:rsidP="0084409D">
            <w:pPr>
              <w:rPr>
                <w:rFonts w:cs="Arial"/>
                <w:b/>
                <w:sz w:val="24"/>
                <w:szCs w:val="24"/>
              </w:rPr>
            </w:pPr>
            <w:r>
              <w:rPr>
                <w:rFonts w:cs="Arial"/>
                <w:b/>
                <w:sz w:val="24"/>
                <w:szCs w:val="24"/>
              </w:rPr>
              <w:t>Explanation</w:t>
            </w:r>
          </w:p>
        </w:tc>
      </w:tr>
      <w:tr w:rsidR="0056733F" w14:paraId="4E1A3A9D" w14:textId="77777777" w:rsidTr="00FA36C2">
        <w:trPr>
          <w:trHeight w:val="2753"/>
        </w:trPr>
        <w:tc>
          <w:tcPr>
            <w:tcW w:w="3013" w:type="dxa"/>
          </w:tcPr>
          <w:p w14:paraId="28E3A37B" w14:textId="77777777" w:rsidR="0056733F" w:rsidRDefault="0056733F" w:rsidP="0084409D">
            <w:pPr>
              <w:rPr>
                <w:rFonts w:cs="Arial"/>
                <w:b/>
                <w:sz w:val="24"/>
                <w:szCs w:val="24"/>
              </w:rPr>
            </w:pPr>
            <w:hyperlink r:id="rId156" w:history="1">
              <w:r w:rsidRPr="00DA55F9">
                <w:rPr>
                  <w:rStyle w:val="Hyperlink"/>
                  <w:rFonts w:asciiTheme="minorHAnsi" w:hAnsiTheme="minorHAnsi" w:cs="Arial"/>
                  <w:b/>
                  <w:sz w:val="24"/>
                  <w:szCs w:val="24"/>
                </w:rPr>
                <w:t>Ability to Benefit</w:t>
              </w:r>
            </w:hyperlink>
          </w:p>
        </w:tc>
        <w:tc>
          <w:tcPr>
            <w:tcW w:w="1432" w:type="dxa"/>
          </w:tcPr>
          <w:p w14:paraId="40035D95" w14:textId="77777777" w:rsidR="0056733F" w:rsidRDefault="0056733F" w:rsidP="0084409D">
            <w:pPr>
              <w:rPr>
                <w:rFonts w:cs="Arial"/>
                <w:b/>
                <w:sz w:val="24"/>
                <w:szCs w:val="24"/>
              </w:rPr>
            </w:pPr>
            <w:r>
              <w:rPr>
                <w:rFonts w:cs="Arial"/>
                <w:b/>
                <w:sz w:val="24"/>
                <w:szCs w:val="24"/>
              </w:rPr>
              <w:t>ATB</w:t>
            </w:r>
          </w:p>
        </w:tc>
        <w:tc>
          <w:tcPr>
            <w:tcW w:w="4905" w:type="dxa"/>
          </w:tcPr>
          <w:p w14:paraId="5C29E3EF" w14:textId="77777777" w:rsidR="0056733F" w:rsidRPr="0056733F" w:rsidRDefault="0056733F" w:rsidP="0084409D">
            <w:pPr>
              <w:rPr>
                <w:rFonts w:cs="Arial"/>
                <w:sz w:val="24"/>
                <w:szCs w:val="24"/>
              </w:rPr>
            </w:pPr>
            <w:r>
              <w:t>One of the criteria used to establish student eligibility in order to receive Title IV program assistance is that a student must have earned a high College diploma or its equivalent. Student who are not high College graduates (or who have not earned a General Education Development [GED] certificate) can demonstrate that they have the “ability to benefit” from the education or training being offered by passing an approved ability-to-benefit (ATB) test.</w:t>
            </w:r>
          </w:p>
        </w:tc>
      </w:tr>
      <w:tr w:rsidR="0056733F" w14:paraId="00AD565E" w14:textId="77777777" w:rsidTr="00FA36C2">
        <w:tc>
          <w:tcPr>
            <w:tcW w:w="3013" w:type="dxa"/>
          </w:tcPr>
          <w:p w14:paraId="5F477D5D" w14:textId="77777777" w:rsidR="0056733F" w:rsidRDefault="0056733F" w:rsidP="0084409D">
            <w:pPr>
              <w:rPr>
                <w:rFonts w:cs="Arial"/>
                <w:b/>
                <w:sz w:val="24"/>
                <w:szCs w:val="24"/>
              </w:rPr>
            </w:pPr>
            <w:hyperlink r:id="rId157" w:history="1">
              <w:r w:rsidRPr="00487F2F">
                <w:rPr>
                  <w:rStyle w:val="Hyperlink"/>
                  <w:rFonts w:asciiTheme="minorHAnsi" w:hAnsiTheme="minorHAnsi" w:cs="Arial"/>
                  <w:b/>
                  <w:sz w:val="24"/>
                  <w:szCs w:val="24"/>
                </w:rPr>
                <w:t>Adjusted Gross Income</w:t>
              </w:r>
            </w:hyperlink>
          </w:p>
        </w:tc>
        <w:tc>
          <w:tcPr>
            <w:tcW w:w="1432" w:type="dxa"/>
          </w:tcPr>
          <w:p w14:paraId="54A13AF1" w14:textId="77777777" w:rsidR="0056733F" w:rsidRDefault="0056733F" w:rsidP="0084409D">
            <w:pPr>
              <w:rPr>
                <w:rFonts w:cs="Arial"/>
                <w:b/>
                <w:sz w:val="24"/>
                <w:szCs w:val="24"/>
              </w:rPr>
            </w:pPr>
            <w:r>
              <w:rPr>
                <w:rFonts w:cs="Arial"/>
                <w:b/>
                <w:sz w:val="24"/>
                <w:szCs w:val="24"/>
              </w:rPr>
              <w:t>AGI</w:t>
            </w:r>
          </w:p>
        </w:tc>
        <w:tc>
          <w:tcPr>
            <w:tcW w:w="4905" w:type="dxa"/>
          </w:tcPr>
          <w:p w14:paraId="485F0771" w14:textId="77777777" w:rsidR="0056733F" w:rsidRDefault="0056733F" w:rsidP="0084409D">
            <w:pPr>
              <w:rPr>
                <w:rFonts w:cs="Arial"/>
                <w:b/>
                <w:sz w:val="24"/>
                <w:szCs w:val="24"/>
              </w:rPr>
            </w:pPr>
            <w:r>
              <w:t>All taxable income minus IRS allowable adjustments to income. This amount if found on Form 1040, 1040A or 1040EZ.</w:t>
            </w:r>
          </w:p>
        </w:tc>
      </w:tr>
      <w:tr w:rsidR="0056733F" w14:paraId="158B872B" w14:textId="77777777" w:rsidTr="00FA36C2">
        <w:tc>
          <w:tcPr>
            <w:tcW w:w="3013" w:type="dxa"/>
          </w:tcPr>
          <w:p w14:paraId="14D6FF3C" w14:textId="77777777" w:rsidR="0056733F" w:rsidRDefault="0056733F" w:rsidP="0084409D">
            <w:pPr>
              <w:rPr>
                <w:rFonts w:cs="Arial"/>
                <w:b/>
                <w:sz w:val="24"/>
                <w:szCs w:val="24"/>
              </w:rPr>
            </w:pPr>
            <w:hyperlink r:id="rId158" w:history="1">
              <w:r w:rsidRPr="00487F2F">
                <w:rPr>
                  <w:rStyle w:val="Hyperlink"/>
                  <w:rFonts w:asciiTheme="minorHAnsi" w:hAnsiTheme="minorHAnsi" w:cs="Arial"/>
                  <w:b/>
                  <w:sz w:val="24"/>
                  <w:szCs w:val="24"/>
                </w:rPr>
                <w:t>Academic Year</w:t>
              </w:r>
            </w:hyperlink>
          </w:p>
        </w:tc>
        <w:tc>
          <w:tcPr>
            <w:tcW w:w="1432" w:type="dxa"/>
          </w:tcPr>
          <w:p w14:paraId="170A6549" w14:textId="77777777" w:rsidR="0056733F" w:rsidRDefault="0056733F" w:rsidP="0084409D">
            <w:pPr>
              <w:rPr>
                <w:rFonts w:cs="Arial"/>
                <w:b/>
                <w:sz w:val="24"/>
                <w:szCs w:val="24"/>
              </w:rPr>
            </w:pPr>
            <w:r>
              <w:rPr>
                <w:rFonts w:cs="Arial"/>
                <w:b/>
                <w:sz w:val="24"/>
                <w:szCs w:val="24"/>
              </w:rPr>
              <w:t>AY</w:t>
            </w:r>
          </w:p>
        </w:tc>
        <w:tc>
          <w:tcPr>
            <w:tcW w:w="4905" w:type="dxa"/>
          </w:tcPr>
          <w:p w14:paraId="04DC6140" w14:textId="77777777" w:rsidR="0056733F" w:rsidRDefault="0056733F" w:rsidP="0084409D">
            <w:pPr>
              <w:rPr>
                <w:rFonts w:cs="Arial"/>
                <w:b/>
                <w:sz w:val="24"/>
                <w:szCs w:val="24"/>
              </w:rPr>
            </w:pPr>
            <w:r>
              <w:t>Represents 30 weeks and 24 semester hours</w:t>
            </w:r>
          </w:p>
        </w:tc>
      </w:tr>
      <w:tr w:rsidR="0056733F" w14:paraId="6D63A464" w14:textId="77777777" w:rsidTr="00FA36C2">
        <w:tc>
          <w:tcPr>
            <w:tcW w:w="3013" w:type="dxa"/>
          </w:tcPr>
          <w:p w14:paraId="24CD2D37" w14:textId="77777777" w:rsidR="0056733F" w:rsidRDefault="0056733F" w:rsidP="0084409D">
            <w:pPr>
              <w:rPr>
                <w:rFonts w:cs="Arial"/>
                <w:b/>
                <w:sz w:val="24"/>
                <w:szCs w:val="24"/>
              </w:rPr>
            </w:pPr>
            <w:hyperlink r:id="rId159" w:history="1">
              <w:r w:rsidRPr="00487F2F">
                <w:rPr>
                  <w:rStyle w:val="Hyperlink"/>
                  <w:rFonts w:asciiTheme="minorHAnsi" w:hAnsiTheme="minorHAnsi" w:cs="Arial"/>
                  <w:b/>
                  <w:sz w:val="24"/>
                  <w:szCs w:val="24"/>
                </w:rPr>
                <w:t>Base Year</w:t>
              </w:r>
            </w:hyperlink>
          </w:p>
        </w:tc>
        <w:tc>
          <w:tcPr>
            <w:tcW w:w="1432" w:type="dxa"/>
          </w:tcPr>
          <w:p w14:paraId="6E4C55BB" w14:textId="77777777" w:rsidR="0056733F" w:rsidRDefault="0056733F" w:rsidP="0084409D">
            <w:pPr>
              <w:rPr>
                <w:rFonts w:cs="Arial"/>
                <w:b/>
                <w:sz w:val="24"/>
                <w:szCs w:val="24"/>
              </w:rPr>
            </w:pPr>
            <w:r>
              <w:rPr>
                <w:rFonts w:cs="Arial"/>
                <w:b/>
                <w:sz w:val="24"/>
                <w:szCs w:val="24"/>
              </w:rPr>
              <w:t>BY</w:t>
            </w:r>
          </w:p>
        </w:tc>
        <w:tc>
          <w:tcPr>
            <w:tcW w:w="4905" w:type="dxa"/>
          </w:tcPr>
          <w:p w14:paraId="0181D8B7" w14:textId="77777777" w:rsidR="0056733F" w:rsidRDefault="0056733F" w:rsidP="0084409D">
            <w:pPr>
              <w:rPr>
                <w:rFonts w:cs="Arial"/>
                <w:b/>
                <w:sz w:val="24"/>
                <w:szCs w:val="24"/>
              </w:rPr>
            </w:pPr>
            <w:r>
              <w:t>The year of income used as the basis for need analysis.</w:t>
            </w:r>
          </w:p>
        </w:tc>
      </w:tr>
      <w:tr w:rsidR="0056733F" w14:paraId="148E4B23" w14:textId="77777777" w:rsidTr="00FA36C2">
        <w:tc>
          <w:tcPr>
            <w:tcW w:w="3013" w:type="dxa"/>
          </w:tcPr>
          <w:p w14:paraId="22A68E36" w14:textId="77777777" w:rsidR="0056733F" w:rsidRDefault="0056733F" w:rsidP="0084409D">
            <w:pPr>
              <w:rPr>
                <w:rFonts w:cs="Arial"/>
                <w:b/>
                <w:sz w:val="24"/>
                <w:szCs w:val="24"/>
              </w:rPr>
            </w:pPr>
            <w:hyperlink r:id="rId160" w:history="1">
              <w:r w:rsidRPr="008261DA">
                <w:rPr>
                  <w:rStyle w:val="Hyperlink"/>
                  <w:rFonts w:asciiTheme="minorHAnsi" w:hAnsiTheme="minorHAnsi" w:cs="Arial"/>
                  <w:b/>
                  <w:sz w:val="24"/>
                  <w:szCs w:val="24"/>
                </w:rPr>
                <w:t>Campus-Based Programs</w:t>
              </w:r>
            </w:hyperlink>
          </w:p>
        </w:tc>
        <w:tc>
          <w:tcPr>
            <w:tcW w:w="1432" w:type="dxa"/>
          </w:tcPr>
          <w:p w14:paraId="6AAA72A0" w14:textId="77777777" w:rsidR="0056733F" w:rsidRDefault="0056733F" w:rsidP="0084409D">
            <w:pPr>
              <w:rPr>
                <w:rFonts w:cs="Arial"/>
                <w:b/>
                <w:sz w:val="24"/>
                <w:szCs w:val="24"/>
              </w:rPr>
            </w:pPr>
            <w:r>
              <w:rPr>
                <w:rFonts w:cs="Arial"/>
                <w:b/>
                <w:sz w:val="24"/>
                <w:szCs w:val="24"/>
              </w:rPr>
              <w:t>CB</w:t>
            </w:r>
          </w:p>
        </w:tc>
        <w:tc>
          <w:tcPr>
            <w:tcW w:w="4905" w:type="dxa"/>
          </w:tcPr>
          <w:p w14:paraId="27FC4921" w14:textId="77777777" w:rsidR="0056733F" w:rsidRDefault="008261DA" w:rsidP="0084409D">
            <w:pPr>
              <w:rPr>
                <w:rFonts w:cs="Arial"/>
                <w:b/>
                <w:sz w:val="24"/>
                <w:szCs w:val="24"/>
              </w:rPr>
            </w:pPr>
            <w:r>
              <w:t>F</w:t>
            </w:r>
            <w:r w:rsidR="0056733F">
              <w:t>ederal student aid programs (Federal Work-Study and Federal Supplemental Educational Opportunity Grant), within Title IV, administered directly by the institution.</w:t>
            </w:r>
          </w:p>
        </w:tc>
      </w:tr>
      <w:tr w:rsidR="0022228F" w14:paraId="17C9A7BC" w14:textId="77777777" w:rsidTr="00FA36C2">
        <w:tc>
          <w:tcPr>
            <w:tcW w:w="3013" w:type="dxa"/>
          </w:tcPr>
          <w:p w14:paraId="31E53084" w14:textId="77777777" w:rsidR="0022228F" w:rsidRDefault="0022228F" w:rsidP="0084409D">
            <w:pPr>
              <w:rPr>
                <w:rFonts w:cs="Arial"/>
                <w:b/>
                <w:sz w:val="24"/>
                <w:szCs w:val="24"/>
              </w:rPr>
            </w:pPr>
            <w:hyperlink r:id="rId161" w:history="1">
              <w:r w:rsidRPr="0045640D">
                <w:rPr>
                  <w:rStyle w:val="Hyperlink"/>
                  <w:rFonts w:asciiTheme="minorHAnsi" w:hAnsiTheme="minorHAnsi" w:cs="Arial"/>
                  <w:b/>
                  <w:sz w:val="24"/>
                  <w:szCs w:val="24"/>
                </w:rPr>
                <w:t>Campus Security Report</w:t>
              </w:r>
            </w:hyperlink>
          </w:p>
        </w:tc>
        <w:tc>
          <w:tcPr>
            <w:tcW w:w="1432" w:type="dxa"/>
          </w:tcPr>
          <w:p w14:paraId="408317A3" w14:textId="77777777" w:rsidR="0022228F" w:rsidRDefault="0022228F" w:rsidP="0084409D">
            <w:pPr>
              <w:rPr>
                <w:rFonts w:cs="Arial"/>
                <w:b/>
                <w:sz w:val="24"/>
                <w:szCs w:val="24"/>
              </w:rPr>
            </w:pPr>
          </w:p>
        </w:tc>
        <w:tc>
          <w:tcPr>
            <w:tcW w:w="4905" w:type="dxa"/>
          </w:tcPr>
          <w:p w14:paraId="002EA056" w14:textId="77777777" w:rsidR="0022228F" w:rsidRDefault="000851D1" w:rsidP="000851D1">
            <w:r>
              <w:t>Reporting and disclosure of institutional crime statistics is a requirement for institutions to participate in the Federal student financial assistance programs.</w:t>
            </w:r>
          </w:p>
        </w:tc>
      </w:tr>
      <w:tr w:rsidR="0056733F" w14:paraId="131CC99F" w14:textId="77777777" w:rsidTr="00FA36C2">
        <w:tc>
          <w:tcPr>
            <w:tcW w:w="3013" w:type="dxa"/>
          </w:tcPr>
          <w:p w14:paraId="2E349C62" w14:textId="77777777" w:rsidR="0056733F" w:rsidRDefault="0056733F" w:rsidP="0084409D">
            <w:pPr>
              <w:rPr>
                <w:rFonts w:cs="Arial"/>
                <w:b/>
                <w:sz w:val="24"/>
                <w:szCs w:val="24"/>
              </w:rPr>
            </w:pPr>
            <w:hyperlink r:id="rId162" w:history="1">
              <w:r w:rsidRPr="008261DA">
                <w:rPr>
                  <w:rStyle w:val="Hyperlink"/>
                  <w:rFonts w:asciiTheme="minorHAnsi" w:hAnsiTheme="minorHAnsi" w:cs="Arial"/>
                  <w:b/>
                  <w:sz w:val="24"/>
                  <w:szCs w:val="24"/>
                </w:rPr>
                <w:t>Central Processing System</w:t>
              </w:r>
            </w:hyperlink>
          </w:p>
        </w:tc>
        <w:tc>
          <w:tcPr>
            <w:tcW w:w="1432" w:type="dxa"/>
          </w:tcPr>
          <w:p w14:paraId="33602F94" w14:textId="77777777" w:rsidR="0056733F" w:rsidRDefault="0056733F" w:rsidP="0084409D">
            <w:pPr>
              <w:rPr>
                <w:rFonts w:cs="Arial"/>
                <w:b/>
                <w:sz w:val="24"/>
                <w:szCs w:val="24"/>
              </w:rPr>
            </w:pPr>
            <w:r>
              <w:rPr>
                <w:rFonts w:cs="Arial"/>
                <w:b/>
                <w:sz w:val="24"/>
                <w:szCs w:val="24"/>
              </w:rPr>
              <w:t>CPS</w:t>
            </w:r>
          </w:p>
        </w:tc>
        <w:tc>
          <w:tcPr>
            <w:tcW w:w="4905" w:type="dxa"/>
          </w:tcPr>
          <w:p w14:paraId="0C0E13DD" w14:textId="77777777" w:rsidR="0056733F" w:rsidRDefault="0056733F" w:rsidP="0084409D">
            <w:pPr>
              <w:rPr>
                <w:rFonts w:cs="Arial"/>
                <w:b/>
                <w:sz w:val="24"/>
                <w:szCs w:val="24"/>
              </w:rPr>
            </w:pPr>
            <w:r>
              <w:t>The Central Processing System, or CPS, is ED’s application data processing facility. The CPS uses student information from the FAFSA processors to calculate the student’s official EFC. It returns the student’s eligibility information to the student and the Colleges the student indicated on his or her FAFSA.</w:t>
            </w:r>
          </w:p>
        </w:tc>
      </w:tr>
      <w:tr w:rsidR="0056733F" w14:paraId="5E5AE4EB" w14:textId="77777777" w:rsidTr="00FA36C2">
        <w:tc>
          <w:tcPr>
            <w:tcW w:w="3013" w:type="dxa"/>
          </w:tcPr>
          <w:p w14:paraId="526FA56A" w14:textId="77777777" w:rsidR="0056733F" w:rsidRDefault="0056733F" w:rsidP="0084409D">
            <w:pPr>
              <w:rPr>
                <w:rFonts w:cs="Arial"/>
                <w:b/>
                <w:sz w:val="24"/>
                <w:szCs w:val="24"/>
              </w:rPr>
            </w:pPr>
            <w:hyperlink r:id="rId163" w:history="1">
              <w:r w:rsidRPr="008261DA">
                <w:rPr>
                  <w:rStyle w:val="Hyperlink"/>
                  <w:rFonts w:asciiTheme="minorHAnsi" w:hAnsiTheme="minorHAnsi" w:cs="Arial"/>
                  <w:b/>
                  <w:sz w:val="24"/>
                  <w:szCs w:val="24"/>
                </w:rPr>
                <w:t>Code of Federal Regulations</w:t>
              </w:r>
            </w:hyperlink>
          </w:p>
        </w:tc>
        <w:tc>
          <w:tcPr>
            <w:tcW w:w="1432" w:type="dxa"/>
          </w:tcPr>
          <w:p w14:paraId="2029A661" w14:textId="77777777" w:rsidR="0056733F" w:rsidRDefault="0056733F" w:rsidP="0084409D">
            <w:pPr>
              <w:rPr>
                <w:rFonts w:cs="Arial"/>
                <w:b/>
                <w:sz w:val="24"/>
                <w:szCs w:val="24"/>
              </w:rPr>
            </w:pPr>
            <w:r>
              <w:rPr>
                <w:rFonts w:cs="Arial"/>
                <w:b/>
                <w:sz w:val="24"/>
                <w:szCs w:val="24"/>
              </w:rPr>
              <w:t>CFR</w:t>
            </w:r>
          </w:p>
        </w:tc>
        <w:tc>
          <w:tcPr>
            <w:tcW w:w="4905" w:type="dxa"/>
          </w:tcPr>
          <w:p w14:paraId="78E0AD07" w14:textId="77777777" w:rsidR="0056733F" w:rsidRDefault="0056733F" w:rsidP="0084409D">
            <w:pPr>
              <w:rPr>
                <w:rFonts w:cs="Arial"/>
                <w:b/>
                <w:sz w:val="24"/>
                <w:szCs w:val="24"/>
              </w:rPr>
            </w:pPr>
            <w:r>
              <w:t>The codification of the rules published in the Federal Register by agencies of the federal government. Each volume of the C.F.R. is updated once each calendar year and issued quarterly. The volume for Education, Title 34, is updated on July 1 of each year. Cited as 34 C.F.R.</w:t>
            </w:r>
          </w:p>
        </w:tc>
      </w:tr>
      <w:tr w:rsidR="0056733F" w14:paraId="717077A5" w14:textId="77777777" w:rsidTr="00FA36C2">
        <w:tc>
          <w:tcPr>
            <w:tcW w:w="3013" w:type="dxa"/>
          </w:tcPr>
          <w:p w14:paraId="600D037B" w14:textId="77777777" w:rsidR="0056733F" w:rsidRDefault="0056733F" w:rsidP="0084409D">
            <w:pPr>
              <w:rPr>
                <w:rFonts w:cs="Arial"/>
                <w:b/>
                <w:sz w:val="24"/>
                <w:szCs w:val="24"/>
              </w:rPr>
            </w:pPr>
            <w:hyperlink r:id="rId164" w:history="1">
              <w:r w:rsidRPr="008261DA">
                <w:rPr>
                  <w:rStyle w:val="Hyperlink"/>
                  <w:rFonts w:asciiTheme="minorHAnsi" w:hAnsiTheme="minorHAnsi" w:cs="Arial"/>
                  <w:b/>
                  <w:sz w:val="24"/>
                  <w:szCs w:val="24"/>
                </w:rPr>
                <w:t>Common Origination and Disbursement</w:t>
              </w:r>
            </w:hyperlink>
          </w:p>
        </w:tc>
        <w:tc>
          <w:tcPr>
            <w:tcW w:w="1432" w:type="dxa"/>
          </w:tcPr>
          <w:p w14:paraId="6E4B660A" w14:textId="77777777" w:rsidR="0056733F" w:rsidRDefault="0056733F" w:rsidP="0084409D">
            <w:pPr>
              <w:rPr>
                <w:rFonts w:cs="Arial"/>
                <w:b/>
                <w:sz w:val="24"/>
                <w:szCs w:val="24"/>
              </w:rPr>
            </w:pPr>
            <w:r>
              <w:rPr>
                <w:rFonts w:cs="Arial"/>
                <w:b/>
                <w:sz w:val="24"/>
                <w:szCs w:val="24"/>
              </w:rPr>
              <w:t>COD</w:t>
            </w:r>
          </w:p>
        </w:tc>
        <w:tc>
          <w:tcPr>
            <w:tcW w:w="4905" w:type="dxa"/>
          </w:tcPr>
          <w:p w14:paraId="5D967E19" w14:textId="77777777" w:rsidR="0056733F" w:rsidRDefault="0056733F" w:rsidP="0084409D">
            <w:pPr>
              <w:rPr>
                <w:rFonts w:cs="Arial"/>
                <w:b/>
                <w:sz w:val="24"/>
                <w:szCs w:val="24"/>
              </w:rPr>
            </w:pPr>
            <w:r>
              <w:t>ED database that includes the process of origination and disbursement reporting for Federal Pell Grant Education, as well as student-level reporting for Federal Campus-Based awards.</w:t>
            </w:r>
          </w:p>
        </w:tc>
      </w:tr>
      <w:tr w:rsidR="0056733F" w14:paraId="72187837" w14:textId="77777777" w:rsidTr="00FA36C2">
        <w:tc>
          <w:tcPr>
            <w:tcW w:w="3013" w:type="dxa"/>
          </w:tcPr>
          <w:p w14:paraId="02AAEABC" w14:textId="77777777" w:rsidR="0056733F" w:rsidRDefault="0056733F" w:rsidP="0084409D">
            <w:pPr>
              <w:rPr>
                <w:rFonts w:cs="Arial"/>
                <w:b/>
                <w:sz w:val="24"/>
                <w:szCs w:val="24"/>
              </w:rPr>
            </w:pPr>
            <w:hyperlink r:id="rId165" w:history="1">
              <w:r w:rsidRPr="00DA55F9">
                <w:rPr>
                  <w:rStyle w:val="Hyperlink"/>
                  <w:rFonts w:asciiTheme="minorHAnsi" w:hAnsiTheme="minorHAnsi" w:cs="Arial"/>
                  <w:b/>
                  <w:sz w:val="24"/>
                  <w:szCs w:val="24"/>
                </w:rPr>
                <w:t>Cost of Attendance</w:t>
              </w:r>
            </w:hyperlink>
          </w:p>
        </w:tc>
        <w:tc>
          <w:tcPr>
            <w:tcW w:w="1432" w:type="dxa"/>
          </w:tcPr>
          <w:p w14:paraId="71FBD016" w14:textId="77777777" w:rsidR="0056733F" w:rsidRDefault="0056733F" w:rsidP="0084409D">
            <w:pPr>
              <w:rPr>
                <w:rFonts w:cs="Arial"/>
                <w:b/>
                <w:sz w:val="24"/>
                <w:szCs w:val="24"/>
              </w:rPr>
            </w:pPr>
            <w:r>
              <w:rPr>
                <w:rFonts w:cs="Arial"/>
                <w:b/>
                <w:sz w:val="24"/>
                <w:szCs w:val="24"/>
              </w:rPr>
              <w:t>COA</w:t>
            </w:r>
          </w:p>
        </w:tc>
        <w:tc>
          <w:tcPr>
            <w:tcW w:w="4905" w:type="dxa"/>
          </w:tcPr>
          <w:p w14:paraId="646AD91F" w14:textId="77777777" w:rsidR="0056733F" w:rsidRDefault="0056733F" w:rsidP="0084409D">
            <w:pPr>
              <w:rPr>
                <w:rFonts w:cs="Arial"/>
                <w:b/>
                <w:sz w:val="24"/>
                <w:szCs w:val="24"/>
              </w:rPr>
            </w:pPr>
            <w:r>
              <w:t>An estimate of the student’s educational expenses</w:t>
            </w:r>
          </w:p>
        </w:tc>
      </w:tr>
      <w:tr w:rsidR="0056733F" w14:paraId="0B1CEDC9" w14:textId="77777777" w:rsidTr="00FA36C2">
        <w:tc>
          <w:tcPr>
            <w:tcW w:w="3013" w:type="dxa"/>
          </w:tcPr>
          <w:p w14:paraId="2FC8BCC9" w14:textId="77777777" w:rsidR="0056733F" w:rsidRDefault="0056733F" w:rsidP="0084409D">
            <w:pPr>
              <w:rPr>
                <w:rFonts w:cs="Arial"/>
                <w:b/>
                <w:sz w:val="24"/>
                <w:szCs w:val="24"/>
              </w:rPr>
            </w:pPr>
            <w:hyperlink r:id="rId166" w:history="1">
              <w:r w:rsidRPr="001E0874">
                <w:rPr>
                  <w:rStyle w:val="Hyperlink"/>
                  <w:rFonts w:asciiTheme="minorHAnsi" w:hAnsiTheme="minorHAnsi" w:cs="Arial"/>
                  <w:b/>
                  <w:sz w:val="24"/>
                  <w:szCs w:val="24"/>
                </w:rPr>
                <w:t>Eligibility and Certification Approval Report</w:t>
              </w:r>
            </w:hyperlink>
          </w:p>
        </w:tc>
        <w:tc>
          <w:tcPr>
            <w:tcW w:w="1432" w:type="dxa"/>
          </w:tcPr>
          <w:p w14:paraId="42FF2696" w14:textId="77777777" w:rsidR="0056733F" w:rsidRDefault="0056733F" w:rsidP="0084409D">
            <w:pPr>
              <w:rPr>
                <w:rFonts w:cs="Arial"/>
                <w:b/>
                <w:sz w:val="24"/>
                <w:szCs w:val="24"/>
              </w:rPr>
            </w:pPr>
            <w:r>
              <w:rPr>
                <w:rFonts w:cs="Arial"/>
                <w:b/>
                <w:sz w:val="24"/>
                <w:szCs w:val="24"/>
              </w:rPr>
              <w:t>ECAR</w:t>
            </w:r>
          </w:p>
        </w:tc>
        <w:tc>
          <w:tcPr>
            <w:tcW w:w="4905" w:type="dxa"/>
          </w:tcPr>
          <w:p w14:paraId="517831D7" w14:textId="77777777" w:rsidR="0056733F" w:rsidRDefault="0056733F" w:rsidP="0084409D">
            <w:pPr>
              <w:rPr>
                <w:rFonts w:cs="Arial"/>
                <w:b/>
                <w:sz w:val="24"/>
                <w:szCs w:val="24"/>
              </w:rPr>
            </w:pPr>
            <w:r>
              <w:t>A summary of an institution’s eligibility/certification information (Title IV program participation, institution’s accreditor, state authorization, staff, additional locations and eligible vocational programs).</w:t>
            </w:r>
          </w:p>
        </w:tc>
      </w:tr>
      <w:tr w:rsidR="0056733F" w14:paraId="78432332" w14:textId="77777777" w:rsidTr="00FA36C2">
        <w:tc>
          <w:tcPr>
            <w:tcW w:w="3013" w:type="dxa"/>
          </w:tcPr>
          <w:p w14:paraId="6FDAE1FA" w14:textId="77777777" w:rsidR="0056733F" w:rsidRDefault="008855C0" w:rsidP="0084409D">
            <w:pPr>
              <w:rPr>
                <w:rFonts w:cs="Arial"/>
                <w:b/>
                <w:sz w:val="24"/>
                <w:szCs w:val="24"/>
              </w:rPr>
            </w:pPr>
            <w:hyperlink r:id="rId167" w:history="1">
              <w:r w:rsidRPr="00A579F1">
                <w:rPr>
                  <w:rStyle w:val="Hyperlink"/>
                  <w:rFonts w:asciiTheme="minorHAnsi" w:hAnsiTheme="minorHAnsi" w:cs="Arial"/>
                  <w:b/>
                  <w:sz w:val="24"/>
                  <w:szCs w:val="24"/>
                </w:rPr>
                <w:t>United States Department of Education</w:t>
              </w:r>
            </w:hyperlink>
          </w:p>
        </w:tc>
        <w:tc>
          <w:tcPr>
            <w:tcW w:w="1432" w:type="dxa"/>
          </w:tcPr>
          <w:p w14:paraId="3B1C293C" w14:textId="77777777" w:rsidR="0056733F" w:rsidRDefault="008855C0" w:rsidP="0084409D">
            <w:pPr>
              <w:rPr>
                <w:rFonts w:cs="Arial"/>
                <w:b/>
                <w:sz w:val="24"/>
                <w:szCs w:val="24"/>
              </w:rPr>
            </w:pPr>
            <w:r>
              <w:rPr>
                <w:rFonts w:cs="Arial"/>
                <w:b/>
                <w:sz w:val="24"/>
                <w:szCs w:val="24"/>
              </w:rPr>
              <w:t>ED Department</w:t>
            </w:r>
          </w:p>
        </w:tc>
        <w:tc>
          <w:tcPr>
            <w:tcW w:w="4905" w:type="dxa"/>
          </w:tcPr>
          <w:p w14:paraId="4266AE8D" w14:textId="77777777" w:rsidR="0056733F" w:rsidRDefault="008855C0" w:rsidP="0084409D">
            <w:pPr>
              <w:rPr>
                <w:rFonts w:cs="Arial"/>
                <w:b/>
                <w:sz w:val="24"/>
                <w:szCs w:val="24"/>
              </w:rPr>
            </w:pPr>
            <w:r>
              <w:t>A Federal agency of the US Government that regulates and enforces policies and procedures for the US Education System.</w:t>
            </w:r>
          </w:p>
        </w:tc>
      </w:tr>
      <w:tr w:rsidR="0056733F" w14:paraId="25F79364" w14:textId="77777777" w:rsidTr="00FA36C2">
        <w:tc>
          <w:tcPr>
            <w:tcW w:w="3013" w:type="dxa"/>
          </w:tcPr>
          <w:p w14:paraId="42AA3C69" w14:textId="77777777" w:rsidR="0056733F" w:rsidRDefault="008855C0" w:rsidP="0084409D">
            <w:pPr>
              <w:rPr>
                <w:rFonts w:cs="Arial"/>
                <w:b/>
                <w:sz w:val="24"/>
                <w:szCs w:val="24"/>
              </w:rPr>
            </w:pPr>
            <w:hyperlink r:id="rId168" w:history="1">
              <w:r w:rsidRPr="001E0874">
                <w:rPr>
                  <w:rStyle w:val="Hyperlink"/>
                  <w:rFonts w:asciiTheme="minorHAnsi" w:hAnsiTheme="minorHAnsi" w:cs="Arial"/>
                  <w:b/>
                  <w:sz w:val="24"/>
                  <w:szCs w:val="24"/>
                </w:rPr>
                <w:t>Electronic Application for Approval to Participate</w:t>
              </w:r>
            </w:hyperlink>
          </w:p>
        </w:tc>
        <w:tc>
          <w:tcPr>
            <w:tcW w:w="1432" w:type="dxa"/>
          </w:tcPr>
          <w:p w14:paraId="17DC5CBE" w14:textId="77777777" w:rsidR="0056733F" w:rsidRDefault="008855C0" w:rsidP="0084409D">
            <w:pPr>
              <w:rPr>
                <w:rFonts w:cs="Arial"/>
                <w:b/>
                <w:sz w:val="24"/>
                <w:szCs w:val="24"/>
              </w:rPr>
            </w:pPr>
            <w:r>
              <w:rPr>
                <w:rFonts w:cs="Arial"/>
                <w:b/>
                <w:sz w:val="24"/>
                <w:szCs w:val="24"/>
              </w:rPr>
              <w:t>E-APP</w:t>
            </w:r>
          </w:p>
        </w:tc>
        <w:tc>
          <w:tcPr>
            <w:tcW w:w="4905" w:type="dxa"/>
          </w:tcPr>
          <w:p w14:paraId="7BDE9B45" w14:textId="77777777" w:rsidR="0056733F" w:rsidRDefault="008855C0" w:rsidP="0084409D">
            <w:pPr>
              <w:rPr>
                <w:rFonts w:cs="Arial"/>
                <w:b/>
                <w:sz w:val="24"/>
                <w:szCs w:val="24"/>
              </w:rPr>
            </w:pPr>
            <w:r>
              <w:t>The Electronic Application used by Colleges to apply or re-apply for participation in the Title IV programs.</w:t>
            </w:r>
          </w:p>
        </w:tc>
      </w:tr>
      <w:tr w:rsidR="0056733F" w14:paraId="23811F3F" w14:textId="77777777" w:rsidTr="00FA36C2">
        <w:tc>
          <w:tcPr>
            <w:tcW w:w="3013" w:type="dxa"/>
          </w:tcPr>
          <w:p w14:paraId="25DE1768" w14:textId="77777777" w:rsidR="0056733F" w:rsidRDefault="008855C0" w:rsidP="0084409D">
            <w:pPr>
              <w:rPr>
                <w:rFonts w:cs="Arial"/>
                <w:b/>
                <w:sz w:val="24"/>
                <w:szCs w:val="24"/>
              </w:rPr>
            </w:pPr>
            <w:hyperlink r:id="rId169" w:history="1">
              <w:r w:rsidRPr="00DA55F9">
                <w:rPr>
                  <w:rStyle w:val="Hyperlink"/>
                  <w:rFonts w:asciiTheme="minorHAnsi" w:hAnsiTheme="minorHAnsi" w:cs="Arial"/>
                  <w:b/>
                  <w:sz w:val="24"/>
                  <w:szCs w:val="24"/>
                </w:rPr>
                <w:t>Expected Family Contribution</w:t>
              </w:r>
            </w:hyperlink>
          </w:p>
        </w:tc>
        <w:tc>
          <w:tcPr>
            <w:tcW w:w="1432" w:type="dxa"/>
          </w:tcPr>
          <w:p w14:paraId="5434AD79" w14:textId="77777777" w:rsidR="0056733F" w:rsidRDefault="008855C0" w:rsidP="0084409D">
            <w:pPr>
              <w:rPr>
                <w:rFonts w:cs="Arial"/>
                <w:b/>
                <w:sz w:val="24"/>
                <w:szCs w:val="24"/>
              </w:rPr>
            </w:pPr>
            <w:r>
              <w:rPr>
                <w:rFonts w:cs="Arial"/>
                <w:b/>
                <w:sz w:val="24"/>
                <w:szCs w:val="24"/>
              </w:rPr>
              <w:t>EFC</w:t>
            </w:r>
          </w:p>
        </w:tc>
        <w:tc>
          <w:tcPr>
            <w:tcW w:w="4905" w:type="dxa"/>
          </w:tcPr>
          <w:p w14:paraId="03EFD9BF" w14:textId="77777777" w:rsidR="0056733F" w:rsidRDefault="008855C0" w:rsidP="0084409D">
            <w:pPr>
              <w:rPr>
                <w:rFonts w:cs="Arial"/>
                <w:b/>
                <w:sz w:val="24"/>
                <w:szCs w:val="24"/>
              </w:rPr>
            </w:pPr>
            <w:r>
              <w:t>Am amount, determined by a formula established by Congress that indicates how much of your family’s financial resources should be available to help pay for College.</w:t>
            </w:r>
          </w:p>
        </w:tc>
      </w:tr>
      <w:tr w:rsidR="0056733F" w14:paraId="3BAF05B1" w14:textId="77777777" w:rsidTr="00FA36C2">
        <w:tc>
          <w:tcPr>
            <w:tcW w:w="3013" w:type="dxa"/>
          </w:tcPr>
          <w:p w14:paraId="2B9889D5" w14:textId="77777777" w:rsidR="0056733F" w:rsidRDefault="008855C0" w:rsidP="0084409D">
            <w:pPr>
              <w:rPr>
                <w:rFonts w:cs="Arial"/>
                <w:b/>
                <w:sz w:val="24"/>
                <w:szCs w:val="24"/>
              </w:rPr>
            </w:pPr>
            <w:hyperlink r:id="rId170" w:history="1">
              <w:r w:rsidRPr="00A579F1">
                <w:rPr>
                  <w:rStyle w:val="Hyperlink"/>
                  <w:rFonts w:asciiTheme="minorHAnsi" w:hAnsiTheme="minorHAnsi" w:cs="Arial"/>
                  <w:b/>
                  <w:sz w:val="24"/>
                  <w:szCs w:val="24"/>
                </w:rPr>
                <w:t>Family Educational Rights and Privacy Act</w:t>
              </w:r>
            </w:hyperlink>
          </w:p>
        </w:tc>
        <w:tc>
          <w:tcPr>
            <w:tcW w:w="1432" w:type="dxa"/>
          </w:tcPr>
          <w:p w14:paraId="15EC70F8" w14:textId="77777777" w:rsidR="0056733F" w:rsidRDefault="008855C0" w:rsidP="0084409D">
            <w:pPr>
              <w:rPr>
                <w:rFonts w:cs="Arial"/>
                <w:b/>
                <w:sz w:val="24"/>
                <w:szCs w:val="24"/>
              </w:rPr>
            </w:pPr>
            <w:r>
              <w:rPr>
                <w:rFonts w:cs="Arial"/>
                <w:b/>
                <w:sz w:val="24"/>
                <w:szCs w:val="24"/>
              </w:rPr>
              <w:t>FERPA</w:t>
            </w:r>
          </w:p>
        </w:tc>
        <w:tc>
          <w:tcPr>
            <w:tcW w:w="4905" w:type="dxa"/>
          </w:tcPr>
          <w:p w14:paraId="2AB6A39A" w14:textId="77777777" w:rsidR="0056733F" w:rsidRDefault="008855C0" w:rsidP="0084409D">
            <w:pPr>
              <w:rPr>
                <w:rFonts w:cs="Arial"/>
                <w:b/>
                <w:sz w:val="24"/>
                <w:szCs w:val="24"/>
              </w:rPr>
            </w:pPr>
            <w:r>
              <w:t>FERPA restricts the disclosure of student records to other parties and requires the College to give a student the opportunity to review his or her records.</w:t>
            </w:r>
          </w:p>
        </w:tc>
      </w:tr>
      <w:tr w:rsidR="0056733F" w14:paraId="690113A9" w14:textId="77777777" w:rsidTr="00FA36C2">
        <w:tc>
          <w:tcPr>
            <w:tcW w:w="3013" w:type="dxa"/>
          </w:tcPr>
          <w:p w14:paraId="447A1A5D" w14:textId="77777777" w:rsidR="0056733F" w:rsidRDefault="008855C0" w:rsidP="0084409D">
            <w:pPr>
              <w:rPr>
                <w:rFonts w:cs="Arial"/>
                <w:b/>
                <w:sz w:val="24"/>
                <w:szCs w:val="24"/>
              </w:rPr>
            </w:pPr>
            <w:hyperlink r:id="rId171" w:history="1">
              <w:r w:rsidRPr="00487F2F">
                <w:rPr>
                  <w:rStyle w:val="Hyperlink"/>
                  <w:rFonts w:asciiTheme="minorHAnsi" w:hAnsiTheme="minorHAnsi" w:cs="Arial"/>
                  <w:b/>
                  <w:sz w:val="24"/>
                  <w:szCs w:val="24"/>
                </w:rPr>
                <w:t>Financial Aid Administrator</w:t>
              </w:r>
            </w:hyperlink>
          </w:p>
        </w:tc>
        <w:tc>
          <w:tcPr>
            <w:tcW w:w="1432" w:type="dxa"/>
          </w:tcPr>
          <w:p w14:paraId="1B522B11" w14:textId="77777777" w:rsidR="0056733F" w:rsidRDefault="008855C0" w:rsidP="0084409D">
            <w:pPr>
              <w:rPr>
                <w:rFonts w:cs="Arial"/>
                <w:b/>
                <w:sz w:val="24"/>
                <w:szCs w:val="24"/>
              </w:rPr>
            </w:pPr>
            <w:r>
              <w:rPr>
                <w:rFonts w:cs="Arial"/>
                <w:b/>
                <w:sz w:val="24"/>
                <w:szCs w:val="24"/>
              </w:rPr>
              <w:t>FAA</w:t>
            </w:r>
          </w:p>
        </w:tc>
        <w:tc>
          <w:tcPr>
            <w:tcW w:w="4905" w:type="dxa"/>
          </w:tcPr>
          <w:p w14:paraId="3A4AF761" w14:textId="77777777" w:rsidR="0056733F" w:rsidRDefault="008855C0" w:rsidP="0084409D">
            <w:pPr>
              <w:rPr>
                <w:rFonts w:cs="Arial"/>
                <w:b/>
                <w:sz w:val="24"/>
                <w:szCs w:val="24"/>
              </w:rPr>
            </w:pPr>
            <w:r>
              <w:t>FAA An individual employed by an institution to administer and coordinate student financial aid programs.</w:t>
            </w:r>
          </w:p>
        </w:tc>
      </w:tr>
      <w:tr w:rsidR="0056733F" w14:paraId="6082F8BC" w14:textId="77777777" w:rsidTr="00FA36C2">
        <w:tc>
          <w:tcPr>
            <w:tcW w:w="3013" w:type="dxa"/>
          </w:tcPr>
          <w:p w14:paraId="695C28E9" w14:textId="77777777" w:rsidR="0056733F" w:rsidRDefault="008855C0" w:rsidP="0084409D">
            <w:pPr>
              <w:rPr>
                <w:rFonts w:cs="Arial"/>
                <w:b/>
                <w:sz w:val="24"/>
                <w:szCs w:val="24"/>
              </w:rPr>
            </w:pPr>
            <w:hyperlink r:id="rId172" w:history="1">
              <w:r w:rsidRPr="00487F2F">
                <w:rPr>
                  <w:rStyle w:val="Hyperlink"/>
                  <w:rFonts w:asciiTheme="minorHAnsi" w:hAnsiTheme="minorHAnsi" w:cs="Arial"/>
                  <w:b/>
                  <w:sz w:val="24"/>
                  <w:szCs w:val="24"/>
                </w:rPr>
                <w:t>Fiscal Operations Report and Application to Participate in Campus-Based Programs</w:t>
              </w:r>
            </w:hyperlink>
          </w:p>
        </w:tc>
        <w:tc>
          <w:tcPr>
            <w:tcW w:w="1432" w:type="dxa"/>
          </w:tcPr>
          <w:p w14:paraId="0F9A6FC7" w14:textId="77777777" w:rsidR="0056733F" w:rsidRDefault="008855C0" w:rsidP="0084409D">
            <w:pPr>
              <w:rPr>
                <w:rFonts w:cs="Arial"/>
                <w:b/>
                <w:sz w:val="24"/>
                <w:szCs w:val="24"/>
              </w:rPr>
            </w:pPr>
            <w:r>
              <w:rPr>
                <w:rFonts w:cs="Arial"/>
                <w:b/>
                <w:sz w:val="24"/>
                <w:szCs w:val="24"/>
              </w:rPr>
              <w:t>FISAP</w:t>
            </w:r>
          </w:p>
        </w:tc>
        <w:tc>
          <w:tcPr>
            <w:tcW w:w="4905" w:type="dxa"/>
          </w:tcPr>
          <w:p w14:paraId="32BEE5CF" w14:textId="77777777" w:rsidR="0056733F" w:rsidRDefault="008855C0" w:rsidP="0084409D">
            <w:pPr>
              <w:rPr>
                <w:rFonts w:cs="Arial"/>
                <w:b/>
                <w:sz w:val="24"/>
                <w:szCs w:val="24"/>
              </w:rPr>
            </w:pPr>
            <w:r>
              <w:t>An annual report of expenditures in the Campus-Based programs during an award year, combined with an application to participate in Campus-Based programs in the upcoming award year. Must be submitted to ED via the web by any College receiving Campus-Based funds.</w:t>
            </w:r>
          </w:p>
        </w:tc>
      </w:tr>
      <w:tr w:rsidR="0056733F" w14:paraId="0FA2C91C" w14:textId="77777777" w:rsidTr="00FA36C2">
        <w:tc>
          <w:tcPr>
            <w:tcW w:w="3013" w:type="dxa"/>
          </w:tcPr>
          <w:p w14:paraId="1B8D2987" w14:textId="77777777" w:rsidR="0056733F" w:rsidRDefault="008855C0" w:rsidP="0084409D">
            <w:pPr>
              <w:rPr>
                <w:rFonts w:cs="Arial"/>
                <w:b/>
                <w:sz w:val="24"/>
                <w:szCs w:val="24"/>
              </w:rPr>
            </w:pPr>
            <w:hyperlink r:id="rId173" w:history="1">
              <w:r w:rsidRPr="00A579F1">
                <w:rPr>
                  <w:rStyle w:val="Hyperlink"/>
                  <w:rFonts w:asciiTheme="minorHAnsi" w:hAnsiTheme="minorHAnsi" w:cs="Arial"/>
                  <w:b/>
                  <w:sz w:val="24"/>
                  <w:szCs w:val="24"/>
                </w:rPr>
                <w:t>Free Application for Federal Student Aid</w:t>
              </w:r>
            </w:hyperlink>
          </w:p>
        </w:tc>
        <w:tc>
          <w:tcPr>
            <w:tcW w:w="1432" w:type="dxa"/>
          </w:tcPr>
          <w:p w14:paraId="117EE2BB" w14:textId="77777777" w:rsidR="0056733F" w:rsidRDefault="008855C0" w:rsidP="0084409D">
            <w:pPr>
              <w:rPr>
                <w:rFonts w:cs="Arial"/>
                <w:b/>
                <w:sz w:val="24"/>
                <w:szCs w:val="24"/>
              </w:rPr>
            </w:pPr>
            <w:r>
              <w:rPr>
                <w:rFonts w:cs="Arial"/>
                <w:b/>
                <w:sz w:val="24"/>
                <w:szCs w:val="24"/>
              </w:rPr>
              <w:t>FAFSA</w:t>
            </w:r>
          </w:p>
        </w:tc>
        <w:tc>
          <w:tcPr>
            <w:tcW w:w="4905" w:type="dxa"/>
          </w:tcPr>
          <w:p w14:paraId="4BCCECBC" w14:textId="77777777" w:rsidR="0056733F" w:rsidRDefault="008855C0" w:rsidP="0084409D">
            <w:pPr>
              <w:rPr>
                <w:rFonts w:cs="Arial"/>
                <w:b/>
                <w:sz w:val="24"/>
                <w:szCs w:val="24"/>
              </w:rPr>
            </w:pPr>
            <w:r>
              <w:t>An application completed by students and parents to apply for federal student aid.</w:t>
            </w:r>
          </w:p>
        </w:tc>
      </w:tr>
      <w:tr w:rsidR="0056733F" w14:paraId="66A4DF54" w14:textId="77777777" w:rsidTr="00FA36C2">
        <w:tc>
          <w:tcPr>
            <w:tcW w:w="3013" w:type="dxa"/>
          </w:tcPr>
          <w:p w14:paraId="7309DE5B" w14:textId="77777777" w:rsidR="0056733F" w:rsidRDefault="008855C0" w:rsidP="0084409D">
            <w:pPr>
              <w:rPr>
                <w:rFonts w:cs="Arial"/>
                <w:b/>
                <w:sz w:val="24"/>
                <w:szCs w:val="24"/>
              </w:rPr>
            </w:pPr>
            <w:hyperlink r:id="rId174" w:history="1">
              <w:r w:rsidRPr="00487F2F">
                <w:rPr>
                  <w:rStyle w:val="Hyperlink"/>
                  <w:rFonts w:asciiTheme="minorHAnsi" w:hAnsiTheme="minorHAnsi" w:cs="Arial"/>
                  <w:b/>
                  <w:sz w:val="24"/>
                  <w:szCs w:val="24"/>
                </w:rPr>
                <w:t>General Educational Developmental Certificate</w:t>
              </w:r>
            </w:hyperlink>
          </w:p>
        </w:tc>
        <w:tc>
          <w:tcPr>
            <w:tcW w:w="1432" w:type="dxa"/>
          </w:tcPr>
          <w:p w14:paraId="5CA4492F" w14:textId="77777777" w:rsidR="0056733F" w:rsidRDefault="008855C0" w:rsidP="0084409D">
            <w:pPr>
              <w:rPr>
                <w:rFonts w:cs="Arial"/>
                <w:b/>
                <w:sz w:val="24"/>
                <w:szCs w:val="24"/>
              </w:rPr>
            </w:pPr>
            <w:r>
              <w:rPr>
                <w:rFonts w:cs="Arial"/>
                <w:b/>
                <w:sz w:val="24"/>
                <w:szCs w:val="24"/>
              </w:rPr>
              <w:t>GED</w:t>
            </w:r>
          </w:p>
        </w:tc>
        <w:tc>
          <w:tcPr>
            <w:tcW w:w="4905" w:type="dxa"/>
          </w:tcPr>
          <w:p w14:paraId="2598814B" w14:textId="77777777" w:rsidR="0056733F" w:rsidRDefault="008855C0" w:rsidP="0084409D">
            <w:pPr>
              <w:rPr>
                <w:rFonts w:cs="Arial"/>
                <w:b/>
                <w:sz w:val="24"/>
                <w:szCs w:val="24"/>
              </w:rPr>
            </w:pPr>
            <w:r>
              <w:t>Students who are beyond the age of compulsory attendance, but who do not have a high College diploma or General Educational Development Certificate (GED), must pass a written test to be eligible for Title IV.</w:t>
            </w:r>
          </w:p>
        </w:tc>
      </w:tr>
      <w:tr w:rsidR="0056733F" w14:paraId="3CEB6586" w14:textId="77777777" w:rsidTr="00FA36C2">
        <w:tc>
          <w:tcPr>
            <w:tcW w:w="3013" w:type="dxa"/>
          </w:tcPr>
          <w:p w14:paraId="5E18857C" w14:textId="77777777" w:rsidR="0056733F" w:rsidRDefault="008855C0" w:rsidP="0084409D">
            <w:pPr>
              <w:rPr>
                <w:rFonts w:cs="Arial"/>
                <w:b/>
                <w:sz w:val="24"/>
                <w:szCs w:val="24"/>
              </w:rPr>
            </w:pPr>
            <w:hyperlink r:id="rId175" w:history="1">
              <w:r w:rsidRPr="00A579F1">
                <w:rPr>
                  <w:rStyle w:val="Hyperlink"/>
                  <w:rFonts w:asciiTheme="minorHAnsi" w:hAnsiTheme="minorHAnsi" w:cs="Arial"/>
                  <w:b/>
                  <w:sz w:val="24"/>
                  <w:szCs w:val="24"/>
                </w:rPr>
                <w:t>Federal Pell Grant Program</w:t>
              </w:r>
            </w:hyperlink>
          </w:p>
        </w:tc>
        <w:tc>
          <w:tcPr>
            <w:tcW w:w="1432" w:type="dxa"/>
          </w:tcPr>
          <w:p w14:paraId="6DC5DC6E" w14:textId="77777777" w:rsidR="0056733F" w:rsidRDefault="008855C0" w:rsidP="0084409D">
            <w:pPr>
              <w:rPr>
                <w:rFonts w:cs="Arial"/>
                <w:b/>
                <w:sz w:val="24"/>
                <w:szCs w:val="24"/>
              </w:rPr>
            </w:pPr>
            <w:r>
              <w:rPr>
                <w:rFonts w:cs="Arial"/>
                <w:b/>
                <w:sz w:val="24"/>
                <w:szCs w:val="24"/>
              </w:rPr>
              <w:t>PELL Grant</w:t>
            </w:r>
          </w:p>
        </w:tc>
        <w:tc>
          <w:tcPr>
            <w:tcW w:w="4905" w:type="dxa"/>
          </w:tcPr>
          <w:p w14:paraId="5AA667DD" w14:textId="77777777" w:rsidR="0056733F" w:rsidRDefault="008855C0" w:rsidP="0084409D">
            <w:pPr>
              <w:rPr>
                <w:rFonts w:cs="Arial"/>
                <w:b/>
                <w:sz w:val="24"/>
                <w:szCs w:val="24"/>
              </w:rPr>
            </w:pPr>
            <w:r>
              <w:t>A federal program that provides grants for (1) undergraduate students with the greatest financial need and have not received a bachelor degree or a first professional degree and (2) eligible students with baccalaureate degrees who are enrolled in state-required teacher certification programs.</w:t>
            </w:r>
          </w:p>
        </w:tc>
      </w:tr>
      <w:tr w:rsidR="0056733F" w14:paraId="597D07A1" w14:textId="77777777" w:rsidTr="00FA36C2">
        <w:tc>
          <w:tcPr>
            <w:tcW w:w="3013" w:type="dxa"/>
          </w:tcPr>
          <w:p w14:paraId="2DA29029" w14:textId="77777777" w:rsidR="0056733F" w:rsidRDefault="008855C0" w:rsidP="0084409D">
            <w:pPr>
              <w:rPr>
                <w:rFonts w:cs="Arial"/>
                <w:b/>
                <w:sz w:val="24"/>
                <w:szCs w:val="24"/>
              </w:rPr>
            </w:pPr>
            <w:hyperlink r:id="rId176" w:history="1">
              <w:r w:rsidRPr="00A579F1">
                <w:rPr>
                  <w:rStyle w:val="Hyperlink"/>
                  <w:rFonts w:asciiTheme="minorHAnsi" w:hAnsiTheme="minorHAnsi" w:cs="Arial"/>
                  <w:b/>
                  <w:sz w:val="24"/>
                  <w:szCs w:val="24"/>
                </w:rPr>
                <w:t>Federal Student Aid</w:t>
              </w:r>
            </w:hyperlink>
          </w:p>
        </w:tc>
        <w:tc>
          <w:tcPr>
            <w:tcW w:w="1432" w:type="dxa"/>
          </w:tcPr>
          <w:p w14:paraId="50813D80" w14:textId="77777777" w:rsidR="0056733F" w:rsidRDefault="008855C0" w:rsidP="0084409D">
            <w:pPr>
              <w:rPr>
                <w:rFonts w:cs="Arial"/>
                <w:b/>
                <w:sz w:val="24"/>
                <w:szCs w:val="24"/>
              </w:rPr>
            </w:pPr>
            <w:r>
              <w:rPr>
                <w:rFonts w:cs="Arial"/>
                <w:b/>
                <w:sz w:val="24"/>
                <w:szCs w:val="24"/>
              </w:rPr>
              <w:t>FSA</w:t>
            </w:r>
          </w:p>
        </w:tc>
        <w:tc>
          <w:tcPr>
            <w:tcW w:w="4905" w:type="dxa"/>
          </w:tcPr>
          <w:p w14:paraId="092131B8" w14:textId="77777777" w:rsidR="0056733F" w:rsidRDefault="008855C0" w:rsidP="0084409D">
            <w:pPr>
              <w:rPr>
                <w:rFonts w:cs="Arial"/>
                <w:b/>
                <w:sz w:val="24"/>
                <w:szCs w:val="24"/>
              </w:rPr>
            </w:pPr>
            <w:r>
              <w:t>Financial help to those enrolled in an eligible program as a regular student at an institution participating in our federal student aid programs. (An “institution” is a four-year or two-year public or private college, university, career institution, or a trade College.)</w:t>
            </w:r>
          </w:p>
        </w:tc>
      </w:tr>
      <w:tr w:rsidR="0056733F" w14:paraId="3B73D515" w14:textId="77777777" w:rsidTr="00FA36C2">
        <w:tc>
          <w:tcPr>
            <w:tcW w:w="3013" w:type="dxa"/>
          </w:tcPr>
          <w:p w14:paraId="2C9A96A3" w14:textId="77777777" w:rsidR="0056733F" w:rsidRDefault="008855C0" w:rsidP="0084409D">
            <w:pPr>
              <w:rPr>
                <w:rFonts w:cs="Arial"/>
                <w:b/>
                <w:sz w:val="24"/>
                <w:szCs w:val="24"/>
              </w:rPr>
            </w:pPr>
            <w:hyperlink r:id="rId177" w:history="1">
              <w:r w:rsidRPr="00A579F1">
                <w:rPr>
                  <w:rStyle w:val="Hyperlink"/>
                  <w:rFonts w:asciiTheme="minorHAnsi" w:hAnsiTheme="minorHAnsi" w:cs="Arial"/>
                  <w:b/>
                  <w:sz w:val="24"/>
                  <w:szCs w:val="24"/>
                </w:rPr>
                <w:t>Federal Supplemental Educational Opportunity Grant</w:t>
              </w:r>
            </w:hyperlink>
          </w:p>
        </w:tc>
        <w:tc>
          <w:tcPr>
            <w:tcW w:w="1432" w:type="dxa"/>
          </w:tcPr>
          <w:p w14:paraId="4191BB50" w14:textId="77777777" w:rsidR="0056733F" w:rsidRDefault="008855C0" w:rsidP="0084409D">
            <w:pPr>
              <w:rPr>
                <w:rFonts w:cs="Arial"/>
                <w:b/>
                <w:sz w:val="24"/>
                <w:szCs w:val="24"/>
              </w:rPr>
            </w:pPr>
            <w:r>
              <w:rPr>
                <w:rFonts w:cs="Arial"/>
                <w:b/>
                <w:sz w:val="24"/>
                <w:szCs w:val="24"/>
              </w:rPr>
              <w:t>FSEOG</w:t>
            </w:r>
          </w:p>
        </w:tc>
        <w:tc>
          <w:tcPr>
            <w:tcW w:w="4905" w:type="dxa"/>
          </w:tcPr>
          <w:p w14:paraId="0ECBCC93" w14:textId="77777777" w:rsidR="0056733F" w:rsidRDefault="008855C0" w:rsidP="0084409D">
            <w:pPr>
              <w:rPr>
                <w:rFonts w:cs="Arial"/>
                <w:b/>
                <w:sz w:val="24"/>
                <w:szCs w:val="24"/>
              </w:rPr>
            </w:pPr>
            <w:r>
              <w:t>A campus-based program that provides grant assistance to undergraduate students with need. Priority is given to students who have exceptional financial need and are Federal Pell Grant recipients</w:t>
            </w:r>
          </w:p>
        </w:tc>
      </w:tr>
      <w:tr w:rsidR="0056733F" w14:paraId="0AE71289" w14:textId="77777777" w:rsidTr="00FA36C2">
        <w:tc>
          <w:tcPr>
            <w:tcW w:w="3013" w:type="dxa"/>
          </w:tcPr>
          <w:p w14:paraId="65C24A83" w14:textId="77777777" w:rsidR="0056733F" w:rsidRDefault="008855C0" w:rsidP="0084409D">
            <w:pPr>
              <w:rPr>
                <w:rFonts w:cs="Arial"/>
                <w:b/>
                <w:sz w:val="24"/>
                <w:szCs w:val="24"/>
              </w:rPr>
            </w:pPr>
            <w:hyperlink r:id="rId178" w:history="1">
              <w:r w:rsidRPr="00A579F1">
                <w:rPr>
                  <w:rStyle w:val="Hyperlink"/>
                  <w:rFonts w:asciiTheme="minorHAnsi" w:hAnsiTheme="minorHAnsi" w:cs="Arial"/>
                  <w:b/>
                  <w:sz w:val="24"/>
                  <w:szCs w:val="24"/>
                </w:rPr>
                <w:t>Federal Work-Study</w:t>
              </w:r>
            </w:hyperlink>
            <w:r>
              <w:rPr>
                <w:rFonts w:cs="Arial"/>
                <w:b/>
                <w:sz w:val="24"/>
                <w:szCs w:val="24"/>
              </w:rPr>
              <w:t xml:space="preserve"> </w:t>
            </w:r>
          </w:p>
        </w:tc>
        <w:tc>
          <w:tcPr>
            <w:tcW w:w="1432" w:type="dxa"/>
          </w:tcPr>
          <w:p w14:paraId="69B17328" w14:textId="77777777" w:rsidR="0056733F" w:rsidRDefault="008855C0" w:rsidP="0084409D">
            <w:pPr>
              <w:rPr>
                <w:rFonts w:cs="Arial"/>
                <w:b/>
                <w:sz w:val="24"/>
                <w:szCs w:val="24"/>
              </w:rPr>
            </w:pPr>
            <w:r>
              <w:rPr>
                <w:rFonts w:cs="Arial"/>
                <w:b/>
                <w:sz w:val="24"/>
                <w:szCs w:val="24"/>
              </w:rPr>
              <w:t>FWS</w:t>
            </w:r>
          </w:p>
        </w:tc>
        <w:tc>
          <w:tcPr>
            <w:tcW w:w="4905" w:type="dxa"/>
          </w:tcPr>
          <w:p w14:paraId="579BB121" w14:textId="77777777" w:rsidR="0056733F" w:rsidRDefault="008855C0" w:rsidP="0084409D">
            <w:pPr>
              <w:rPr>
                <w:rFonts w:cs="Arial"/>
                <w:b/>
                <w:sz w:val="24"/>
                <w:szCs w:val="24"/>
              </w:rPr>
            </w:pPr>
            <w:r>
              <w:t>A Federal funded, campus-based employment program providing jobs for students with financial need.</w:t>
            </w:r>
          </w:p>
        </w:tc>
      </w:tr>
      <w:tr w:rsidR="0022228F" w14:paraId="39B634C8" w14:textId="77777777" w:rsidTr="00FA36C2">
        <w:tc>
          <w:tcPr>
            <w:tcW w:w="3013" w:type="dxa"/>
          </w:tcPr>
          <w:p w14:paraId="5DBED98D" w14:textId="77777777" w:rsidR="0022228F" w:rsidRDefault="0022228F" w:rsidP="0084409D">
            <w:pPr>
              <w:rPr>
                <w:rFonts w:cs="Arial"/>
                <w:b/>
                <w:sz w:val="24"/>
                <w:szCs w:val="24"/>
              </w:rPr>
            </w:pPr>
            <w:hyperlink r:id="rId179" w:history="1">
              <w:r w:rsidRPr="0022228F">
                <w:rPr>
                  <w:rStyle w:val="Hyperlink"/>
                  <w:rFonts w:asciiTheme="minorHAnsi" w:hAnsiTheme="minorHAnsi" w:cs="Arial"/>
                  <w:b/>
                  <w:sz w:val="24"/>
                  <w:szCs w:val="24"/>
                </w:rPr>
                <w:t>Gainful Employment</w:t>
              </w:r>
            </w:hyperlink>
            <w:r>
              <w:rPr>
                <w:rFonts w:cs="Arial"/>
                <w:b/>
                <w:sz w:val="24"/>
                <w:szCs w:val="24"/>
              </w:rPr>
              <w:t xml:space="preserve"> </w:t>
            </w:r>
          </w:p>
        </w:tc>
        <w:tc>
          <w:tcPr>
            <w:tcW w:w="1432" w:type="dxa"/>
          </w:tcPr>
          <w:p w14:paraId="7DACD082" w14:textId="77777777" w:rsidR="0022228F" w:rsidRDefault="0022228F" w:rsidP="0084409D">
            <w:pPr>
              <w:rPr>
                <w:rFonts w:cs="Arial"/>
                <w:b/>
                <w:sz w:val="24"/>
                <w:szCs w:val="24"/>
              </w:rPr>
            </w:pPr>
            <w:r>
              <w:rPr>
                <w:rFonts w:cs="Arial"/>
                <w:b/>
                <w:sz w:val="24"/>
                <w:szCs w:val="24"/>
              </w:rPr>
              <w:t>GE</w:t>
            </w:r>
          </w:p>
        </w:tc>
        <w:tc>
          <w:tcPr>
            <w:tcW w:w="4905" w:type="dxa"/>
          </w:tcPr>
          <w:p w14:paraId="69C806B5" w14:textId="77777777" w:rsidR="0022228F" w:rsidRDefault="0022228F" w:rsidP="0084409D">
            <w:r>
              <w:t>Gainful employment reporting and disclosure of information pertaining to requirements for Title IV eligible educational programs that are required to lead to gainful employment in a recognized occupation.</w:t>
            </w:r>
          </w:p>
        </w:tc>
      </w:tr>
      <w:tr w:rsidR="0056733F" w14:paraId="158CDABD" w14:textId="77777777" w:rsidTr="00FA36C2">
        <w:tc>
          <w:tcPr>
            <w:tcW w:w="3013" w:type="dxa"/>
          </w:tcPr>
          <w:p w14:paraId="1E13AD22" w14:textId="37B6F19B" w:rsidR="0056733F" w:rsidRDefault="008855C0" w:rsidP="0084409D">
            <w:pPr>
              <w:rPr>
                <w:rFonts w:cs="Arial"/>
                <w:b/>
                <w:sz w:val="24"/>
                <w:szCs w:val="24"/>
              </w:rPr>
            </w:pPr>
            <w:hyperlink r:id="rId180" w:history="1">
              <w:r w:rsidRPr="00A579F1">
                <w:rPr>
                  <w:rStyle w:val="Hyperlink"/>
                  <w:rFonts w:asciiTheme="minorHAnsi" w:hAnsiTheme="minorHAnsi" w:cs="Arial"/>
                  <w:b/>
                  <w:sz w:val="24"/>
                  <w:szCs w:val="24"/>
                </w:rPr>
                <w:t>G</w:t>
              </w:r>
              <w:r w:rsidR="001A74E9">
                <w:rPr>
                  <w:rStyle w:val="Hyperlink"/>
                  <w:rFonts w:asciiTheme="minorHAnsi" w:hAnsiTheme="minorHAnsi" w:cs="Arial"/>
                  <w:b/>
                  <w:sz w:val="24"/>
                  <w:szCs w:val="24"/>
                </w:rPr>
                <w:t>6</w:t>
              </w:r>
            </w:hyperlink>
          </w:p>
        </w:tc>
        <w:tc>
          <w:tcPr>
            <w:tcW w:w="1432" w:type="dxa"/>
          </w:tcPr>
          <w:p w14:paraId="73E5A7F9" w14:textId="6F90A228" w:rsidR="0056733F" w:rsidRDefault="008855C0" w:rsidP="0084409D">
            <w:pPr>
              <w:rPr>
                <w:rFonts w:cs="Arial"/>
                <w:b/>
                <w:sz w:val="24"/>
                <w:szCs w:val="24"/>
              </w:rPr>
            </w:pPr>
            <w:r>
              <w:rPr>
                <w:rFonts w:cs="Arial"/>
                <w:b/>
                <w:sz w:val="24"/>
                <w:szCs w:val="24"/>
              </w:rPr>
              <w:t>G</w:t>
            </w:r>
            <w:r w:rsidR="001A74E9">
              <w:rPr>
                <w:rFonts w:cs="Arial"/>
                <w:b/>
                <w:sz w:val="24"/>
                <w:szCs w:val="24"/>
              </w:rPr>
              <w:t>6</w:t>
            </w:r>
          </w:p>
        </w:tc>
        <w:tc>
          <w:tcPr>
            <w:tcW w:w="4905" w:type="dxa"/>
          </w:tcPr>
          <w:p w14:paraId="4C69E541" w14:textId="77777777" w:rsidR="0056733F" w:rsidRDefault="008855C0" w:rsidP="0084409D">
            <w:pPr>
              <w:rPr>
                <w:rFonts w:cs="Arial"/>
                <w:b/>
                <w:sz w:val="24"/>
                <w:szCs w:val="24"/>
              </w:rPr>
            </w:pPr>
            <w:r>
              <w:t>A central repository for payment transactions of institutions that receive full financial management support to facilitate and support activities (i.e., award authorizations, disbursing and refunding and final grant close out) from the ED's Office of the Chief Financial Officer (OCFO).</w:t>
            </w:r>
          </w:p>
        </w:tc>
      </w:tr>
      <w:tr w:rsidR="0056733F" w14:paraId="56B7E76F" w14:textId="77777777" w:rsidTr="00FA36C2">
        <w:tc>
          <w:tcPr>
            <w:tcW w:w="3013" w:type="dxa"/>
          </w:tcPr>
          <w:p w14:paraId="57B03C41" w14:textId="77777777" w:rsidR="0056733F" w:rsidRDefault="008855C0" w:rsidP="0084409D">
            <w:pPr>
              <w:rPr>
                <w:rFonts w:cs="Arial"/>
                <w:b/>
                <w:sz w:val="24"/>
                <w:szCs w:val="24"/>
              </w:rPr>
            </w:pPr>
            <w:hyperlink r:id="rId181" w:history="1">
              <w:r w:rsidRPr="008261DA">
                <w:rPr>
                  <w:rStyle w:val="Hyperlink"/>
                  <w:rFonts w:asciiTheme="minorHAnsi" w:hAnsiTheme="minorHAnsi" w:cs="Arial"/>
                  <w:b/>
                  <w:sz w:val="24"/>
                  <w:szCs w:val="24"/>
                </w:rPr>
                <w:t>Higher Education Act</w:t>
              </w:r>
            </w:hyperlink>
            <w:r w:rsidR="00BF0F94">
              <w:rPr>
                <w:rFonts w:cs="Arial"/>
                <w:b/>
                <w:sz w:val="24"/>
                <w:szCs w:val="24"/>
              </w:rPr>
              <w:t xml:space="preserve"> </w:t>
            </w:r>
          </w:p>
        </w:tc>
        <w:tc>
          <w:tcPr>
            <w:tcW w:w="1432" w:type="dxa"/>
          </w:tcPr>
          <w:p w14:paraId="1F048147" w14:textId="77777777" w:rsidR="0056733F" w:rsidRDefault="008855C0" w:rsidP="0084409D">
            <w:pPr>
              <w:rPr>
                <w:rFonts w:cs="Arial"/>
                <w:b/>
                <w:sz w:val="24"/>
                <w:szCs w:val="24"/>
              </w:rPr>
            </w:pPr>
            <w:r>
              <w:rPr>
                <w:rFonts w:cs="Arial"/>
                <w:b/>
                <w:sz w:val="24"/>
                <w:szCs w:val="24"/>
              </w:rPr>
              <w:t>HEA</w:t>
            </w:r>
          </w:p>
        </w:tc>
        <w:tc>
          <w:tcPr>
            <w:tcW w:w="4905" w:type="dxa"/>
          </w:tcPr>
          <w:p w14:paraId="0AE03758" w14:textId="77777777" w:rsidR="0056733F" w:rsidRDefault="008855C0" w:rsidP="0084409D">
            <w:pPr>
              <w:rPr>
                <w:rFonts w:cs="Arial"/>
                <w:b/>
                <w:sz w:val="24"/>
                <w:szCs w:val="24"/>
              </w:rPr>
            </w:pPr>
            <w:r>
              <w:t>Federal legislation passed in 1965, with amendments and reauthorizations subsequently passed, authorizing Federal postsecondary student financial aid programs and mandating that the programs be regulated and administered by the U.S. Secretary of Education</w:t>
            </w:r>
          </w:p>
        </w:tc>
      </w:tr>
      <w:tr w:rsidR="0056733F" w14:paraId="3995BC0C" w14:textId="77777777" w:rsidTr="00FA36C2">
        <w:tc>
          <w:tcPr>
            <w:tcW w:w="3013" w:type="dxa"/>
          </w:tcPr>
          <w:p w14:paraId="68367D91" w14:textId="77777777" w:rsidR="0056733F" w:rsidRDefault="008855C0" w:rsidP="0084409D">
            <w:pPr>
              <w:rPr>
                <w:rFonts w:cs="Arial"/>
                <w:b/>
                <w:sz w:val="24"/>
                <w:szCs w:val="24"/>
              </w:rPr>
            </w:pPr>
            <w:hyperlink r:id="rId182" w:history="1">
              <w:r w:rsidRPr="00A579F1">
                <w:rPr>
                  <w:rStyle w:val="Hyperlink"/>
                  <w:rFonts w:asciiTheme="minorHAnsi" w:hAnsiTheme="minorHAnsi" w:cs="Arial"/>
                  <w:b/>
                  <w:sz w:val="24"/>
                  <w:szCs w:val="24"/>
                </w:rPr>
                <w:t>Information for Financial Aid Professionals</w:t>
              </w:r>
            </w:hyperlink>
          </w:p>
        </w:tc>
        <w:tc>
          <w:tcPr>
            <w:tcW w:w="1432" w:type="dxa"/>
          </w:tcPr>
          <w:p w14:paraId="0D7C0144" w14:textId="77777777" w:rsidR="0056733F" w:rsidRDefault="008855C0" w:rsidP="0084409D">
            <w:pPr>
              <w:rPr>
                <w:rFonts w:cs="Arial"/>
                <w:b/>
                <w:sz w:val="24"/>
                <w:szCs w:val="24"/>
              </w:rPr>
            </w:pPr>
            <w:r>
              <w:rPr>
                <w:rFonts w:cs="Arial"/>
                <w:b/>
                <w:sz w:val="24"/>
                <w:szCs w:val="24"/>
              </w:rPr>
              <w:t>IFAP</w:t>
            </w:r>
          </w:p>
        </w:tc>
        <w:tc>
          <w:tcPr>
            <w:tcW w:w="4905" w:type="dxa"/>
          </w:tcPr>
          <w:p w14:paraId="69493C28" w14:textId="77777777" w:rsidR="0056733F" w:rsidRDefault="008855C0" w:rsidP="0084409D">
            <w:pPr>
              <w:rPr>
                <w:rFonts w:cs="Arial"/>
                <w:b/>
                <w:sz w:val="24"/>
                <w:szCs w:val="24"/>
              </w:rPr>
            </w:pPr>
            <w:r>
              <w:t>The Information for Financial Aid Professionals (IFAP) Web site consolidates guidance, resources, and information related to the administration and processing of Title IV federal student aid into one online site for use by the entire financial aid community.</w:t>
            </w:r>
          </w:p>
        </w:tc>
      </w:tr>
      <w:tr w:rsidR="0056733F" w14:paraId="2A8B91DC" w14:textId="77777777" w:rsidTr="00FA36C2">
        <w:tc>
          <w:tcPr>
            <w:tcW w:w="3013" w:type="dxa"/>
          </w:tcPr>
          <w:p w14:paraId="405BF951" w14:textId="77777777" w:rsidR="0056733F" w:rsidRDefault="008855C0" w:rsidP="0084409D">
            <w:pPr>
              <w:rPr>
                <w:rFonts w:cs="Arial"/>
                <w:b/>
                <w:sz w:val="24"/>
                <w:szCs w:val="24"/>
              </w:rPr>
            </w:pPr>
            <w:hyperlink r:id="rId183" w:history="1">
              <w:r w:rsidRPr="00DA55F9">
                <w:rPr>
                  <w:rStyle w:val="Hyperlink"/>
                  <w:rFonts w:asciiTheme="minorHAnsi" w:hAnsiTheme="minorHAnsi" w:cs="Arial"/>
                  <w:b/>
                  <w:sz w:val="24"/>
                  <w:szCs w:val="24"/>
                </w:rPr>
                <w:t>Institutional Student Information Record</w:t>
              </w:r>
            </w:hyperlink>
          </w:p>
        </w:tc>
        <w:tc>
          <w:tcPr>
            <w:tcW w:w="1432" w:type="dxa"/>
          </w:tcPr>
          <w:p w14:paraId="237873EA" w14:textId="77777777" w:rsidR="0056733F" w:rsidRDefault="008855C0" w:rsidP="0084409D">
            <w:pPr>
              <w:rPr>
                <w:rFonts w:cs="Arial"/>
                <w:b/>
                <w:sz w:val="24"/>
                <w:szCs w:val="24"/>
              </w:rPr>
            </w:pPr>
            <w:r>
              <w:rPr>
                <w:rFonts w:cs="Arial"/>
                <w:b/>
                <w:sz w:val="24"/>
                <w:szCs w:val="24"/>
              </w:rPr>
              <w:t>ISIR</w:t>
            </w:r>
          </w:p>
        </w:tc>
        <w:tc>
          <w:tcPr>
            <w:tcW w:w="4905" w:type="dxa"/>
          </w:tcPr>
          <w:p w14:paraId="5F03A987" w14:textId="77777777" w:rsidR="0056733F" w:rsidRDefault="008855C0" w:rsidP="0084409D">
            <w:pPr>
              <w:rPr>
                <w:rFonts w:cs="Arial"/>
                <w:b/>
                <w:sz w:val="24"/>
                <w:szCs w:val="24"/>
              </w:rPr>
            </w:pPr>
            <w:r>
              <w:t>A summary of information from the student's Free Application for Federal Student Aid (FAFSA) submitted electronically to institutions and state agencies.</w:t>
            </w:r>
          </w:p>
        </w:tc>
      </w:tr>
      <w:tr w:rsidR="0056733F" w14:paraId="2089F449" w14:textId="77777777" w:rsidTr="00FA36C2">
        <w:tc>
          <w:tcPr>
            <w:tcW w:w="3013" w:type="dxa"/>
          </w:tcPr>
          <w:p w14:paraId="47677B64" w14:textId="77777777" w:rsidR="0056733F" w:rsidRDefault="008855C0" w:rsidP="0084409D">
            <w:pPr>
              <w:rPr>
                <w:rFonts w:cs="Arial"/>
                <w:b/>
                <w:sz w:val="24"/>
                <w:szCs w:val="24"/>
              </w:rPr>
            </w:pPr>
            <w:hyperlink r:id="rId184" w:history="1">
              <w:r w:rsidRPr="00A579F1">
                <w:rPr>
                  <w:rStyle w:val="Hyperlink"/>
                  <w:rFonts w:asciiTheme="minorHAnsi" w:hAnsiTheme="minorHAnsi" w:cs="Arial"/>
                  <w:b/>
                  <w:sz w:val="24"/>
                  <w:szCs w:val="24"/>
                </w:rPr>
                <w:t>National Student Loan Data System</w:t>
              </w:r>
            </w:hyperlink>
          </w:p>
        </w:tc>
        <w:tc>
          <w:tcPr>
            <w:tcW w:w="1432" w:type="dxa"/>
          </w:tcPr>
          <w:p w14:paraId="67F57654" w14:textId="77777777" w:rsidR="0056733F" w:rsidRDefault="008855C0" w:rsidP="0084409D">
            <w:pPr>
              <w:rPr>
                <w:rFonts w:cs="Arial"/>
                <w:b/>
                <w:sz w:val="24"/>
                <w:szCs w:val="24"/>
              </w:rPr>
            </w:pPr>
            <w:r>
              <w:rPr>
                <w:rFonts w:cs="Arial"/>
                <w:b/>
                <w:sz w:val="24"/>
                <w:szCs w:val="24"/>
              </w:rPr>
              <w:t>NSLDS</w:t>
            </w:r>
          </w:p>
        </w:tc>
        <w:tc>
          <w:tcPr>
            <w:tcW w:w="4905" w:type="dxa"/>
          </w:tcPr>
          <w:p w14:paraId="4EC96DE6" w14:textId="77777777" w:rsidR="0056733F" w:rsidRDefault="008855C0" w:rsidP="0084409D">
            <w:pPr>
              <w:rPr>
                <w:rFonts w:cs="Arial"/>
                <w:b/>
                <w:sz w:val="24"/>
                <w:szCs w:val="24"/>
              </w:rPr>
            </w:pPr>
            <w:r>
              <w:t>EDs integrated database system that collects and maintains student loan and grant data on Title IV federal student aid recipients, available to the financial aid community.</w:t>
            </w:r>
          </w:p>
        </w:tc>
      </w:tr>
      <w:tr w:rsidR="0056733F" w14:paraId="104A5ADE" w14:textId="77777777" w:rsidTr="00FA36C2">
        <w:tc>
          <w:tcPr>
            <w:tcW w:w="3013" w:type="dxa"/>
          </w:tcPr>
          <w:p w14:paraId="676D654A" w14:textId="77777777" w:rsidR="0056733F" w:rsidRDefault="008855C0" w:rsidP="0084409D">
            <w:pPr>
              <w:rPr>
                <w:rFonts w:cs="Arial"/>
                <w:b/>
                <w:sz w:val="24"/>
                <w:szCs w:val="24"/>
              </w:rPr>
            </w:pPr>
            <w:r>
              <w:rPr>
                <w:rFonts w:cs="Arial"/>
                <w:b/>
                <w:sz w:val="24"/>
                <w:szCs w:val="24"/>
              </w:rPr>
              <w:t>Financial Aid Office</w:t>
            </w:r>
          </w:p>
        </w:tc>
        <w:tc>
          <w:tcPr>
            <w:tcW w:w="1432" w:type="dxa"/>
          </w:tcPr>
          <w:p w14:paraId="6AD3C0BD" w14:textId="77777777" w:rsidR="0056733F" w:rsidRDefault="008855C0" w:rsidP="0084409D">
            <w:pPr>
              <w:rPr>
                <w:rFonts w:cs="Arial"/>
                <w:b/>
                <w:sz w:val="24"/>
                <w:szCs w:val="24"/>
              </w:rPr>
            </w:pPr>
            <w:r>
              <w:rPr>
                <w:rFonts w:cs="Arial"/>
                <w:b/>
                <w:sz w:val="24"/>
                <w:szCs w:val="24"/>
              </w:rPr>
              <w:t>FAO</w:t>
            </w:r>
          </w:p>
        </w:tc>
        <w:tc>
          <w:tcPr>
            <w:tcW w:w="4905" w:type="dxa"/>
          </w:tcPr>
          <w:p w14:paraId="58961256" w14:textId="77777777" w:rsidR="0056733F" w:rsidRDefault="008855C0" w:rsidP="0084409D">
            <w:pPr>
              <w:rPr>
                <w:rFonts w:cs="Arial"/>
                <w:b/>
                <w:sz w:val="24"/>
                <w:szCs w:val="24"/>
              </w:rPr>
            </w:pPr>
            <w:r>
              <w:t>The office that process and oversees Student Aid</w:t>
            </w:r>
          </w:p>
        </w:tc>
      </w:tr>
      <w:tr w:rsidR="0056733F" w14:paraId="34243213" w14:textId="77777777" w:rsidTr="00FA36C2">
        <w:tc>
          <w:tcPr>
            <w:tcW w:w="3013" w:type="dxa"/>
          </w:tcPr>
          <w:p w14:paraId="0F8CA029" w14:textId="77777777" w:rsidR="0056733F" w:rsidRDefault="008855C0" w:rsidP="0084409D">
            <w:pPr>
              <w:rPr>
                <w:rFonts w:cs="Arial"/>
                <w:b/>
                <w:sz w:val="24"/>
                <w:szCs w:val="24"/>
              </w:rPr>
            </w:pPr>
            <w:hyperlink r:id="rId185" w:history="1">
              <w:r w:rsidRPr="00487F2F">
                <w:rPr>
                  <w:rStyle w:val="Hyperlink"/>
                  <w:rFonts w:asciiTheme="minorHAnsi" w:hAnsiTheme="minorHAnsi" w:cs="Arial"/>
                  <w:b/>
                  <w:sz w:val="24"/>
                  <w:szCs w:val="24"/>
                </w:rPr>
                <w:t>Office Of Postsecondary Education Identification Number</w:t>
              </w:r>
            </w:hyperlink>
          </w:p>
        </w:tc>
        <w:tc>
          <w:tcPr>
            <w:tcW w:w="1432" w:type="dxa"/>
          </w:tcPr>
          <w:p w14:paraId="20E91080" w14:textId="77777777" w:rsidR="0056733F" w:rsidRDefault="008855C0" w:rsidP="0084409D">
            <w:pPr>
              <w:rPr>
                <w:rFonts w:cs="Arial"/>
                <w:b/>
                <w:sz w:val="24"/>
                <w:szCs w:val="24"/>
              </w:rPr>
            </w:pPr>
            <w:r>
              <w:rPr>
                <w:rFonts w:cs="Arial"/>
                <w:b/>
                <w:sz w:val="24"/>
                <w:szCs w:val="24"/>
              </w:rPr>
              <w:t>OPE ID</w:t>
            </w:r>
          </w:p>
        </w:tc>
        <w:tc>
          <w:tcPr>
            <w:tcW w:w="4905" w:type="dxa"/>
          </w:tcPr>
          <w:p w14:paraId="282ABC8B" w14:textId="77777777" w:rsidR="0056733F" w:rsidRDefault="008855C0" w:rsidP="0084409D">
            <w:r>
              <w:t>An eight-digit number assigned to an institution upon approval for participation in Title IV programs.</w:t>
            </w:r>
          </w:p>
          <w:p w14:paraId="0A8FE343" w14:textId="77777777" w:rsidR="00FA36C2" w:rsidRDefault="00FA36C2" w:rsidP="0084409D">
            <w:r>
              <w:t>Drake State – 00526000 for reporting purposes</w:t>
            </w:r>
          </w:p>
          <w:p w14:paraId="4D0E2EBF" w14:textId="77777777" w:rsidR="00FA36C2" w:rsidRDefault="00FA36C2" w:rsidP="0084409D">
            <w:pPr>
              <w:rPr>
                <w:rFonts w:cs="Arial"/>
                <w:b/>
                <w:sz w:val="24"/>
                <w:szCs w:val="24"/>
              </w:rPr>
            </w:pPr>
            <w:r>
              <w:t>For FAFSA applications - 005260</w:t>
            </w:r>
          </w:p>
        </w:tc>
      </w:tr>
      <w:tr w:rsidR="0056733F" w14:paraId="31020AF1" w14:textId="77777777" w:rsidTr="00FA36C2">
        <w:tc>
          <w:tcPr>
            <w:tcW w:w="3013" w:type="dxa"/>
          </w:tcPr>
          <w:p w14:paraId="6BA1D0D3" w14:textId="77777777" w:rsidR="0056733F" w:rsidRDefault="00FA36C2" w:rsidP="0084409D">
            <w:pPr>
              <w:rPr>
                <w:rFonts w:cs="Arial"/>
                <w:b/>
                <w:sz w:val="24"/>
                <w:szCs w:val="24"/>
              </w:rPr>
            </w:pPr>
            <w:hyperlink r:id="rId186" w:history="1">
              <w:r w:rsidRPr="00DA55F9">
                <w:rPr>
                  <w:rStyle w:val="Hyperlink"/>
                  <w:rFonts w:asciiTheme="minorHAnsi" w:hAnsiTheme="minorHAnsi" w:cs="Arial"/>
                  <w:b/>
                  <w:sz w:val="24"/>
                  <w:szCs w:val="24"/>
                </w:rPr>
                <w:t>Professional Judgment</w:t>
              </w:r>
            </w:hyperlink>
          </w:p>
        </w:tc>
        <w:tc>
          <w:tcPr>
            <w:tcW w:w="1432" w:type="dxa"/>
          </w:tcPr>
          <w:p w14:paraId="39D52B42" w14:textId="77777777" w:rsidR="0056733F" w:rsidRDefault="00FA36C2" w:rsidP="0084409D">
            <w:pPr>
              <w:rPr>
                <w:rFonts w:cs="Arial"/>
                <w:b/>
                <w:sz w:val="24"/>
                <w:szCs w:val="24"/>
              </w:rPr>
            </w:pPr>
            <w:r>
              <w:rPr>
                <w:rFonts w:cs="Arial"/>
                <w:b/>
                <w:sz w:val="24"/>
                <w:szCs w:val="24"/>
              </w:rPr>
              <w:t>PJ</w:t>
            </w:r>
          </w:p>
        </w:tc>
        <w:tc>
          <w:tcPr>
            <w:tcW w:w="4905" w:type="dxa"/>
          </w:tcPr>
          <w:p w14:paraId="41E95F83" w14:textId="77777777" w:rsidR="0056733F" w:rsidRDefault="00FA36C2" w:rsidP="0084409D">
            <w:pPr>
              <w:rPr>
                <w:rFonts w:cs="Arial"/>
                <w:b/>
                <w:sz w:val="24"/>
                <w:szCs w:val="24"/>
              </w:rPr>
            </w:pPr>
            <w:r>
              <w:t>A provision in the law allowing financial aid administrators to make individual adjustments to override a student’s dependency status (from dependent to independent), to adjust the components of a student’s cost of attendance and to adjust the data elements used to calculate the student’s expected family contribution.</w:t>
            </w:r>
          </w:p>
        </w:tc>
      </w:tr>
      <w:tr w:rsidR="0056733F" w14:paraId="17FFC721" w14:textId="77777777" w:rsidTr="00FA36C2">
        <w:trPr>
          <w:trHeight w:val="1547"/>
        </w:trPr>
        <w:tc>
          <w:tcPr>
            <w:tcW w:w="3013" w:type="dxa"/>
          </w:tcPr>
          <w:p w14:paraId="366A9E09" w14:textId="77777777" w:rsidR="0056733F" w:rsidRDefault="00FA36C2" w:rsidP="0084409D">
            <w:pPr>
              <w:rPr>
                <w:rFonts w:cs="Arial"/>
                <w:b/>
                <w:sz w:val="24"/>
                <w:szCs w:val="24"/>
              </w:rPr>
            </w:pPr>
            <w:hyperlink r:id="rId187" w:history="1">
              <w:r w:rsidRPr="001E0874">
                <w:rPr>
                  <w:rStyle w:val="Hyperlink"/>
                  <w:rFonts w:asciiTheme="minorHAnsi" w:hAnsiTheme="minorHAnsi" w:cs="Arial"/>
                  <w:b/>
                  <w:sz w:val="24"/>
                  <w:szCs w:val="24"/>
                </w:rPr>
                <w:t>Program Participation Agreement</w:t>
              </w:r>
            </w:hyperlink>
          </w:p>
        </w:tc>
        <w:tc>
          <w:tcPr>
            <w:tcW w:w="1432" w:type="dxa"/>
          </w:tcPr>
          <w:p w14:paraId="333D9AFC" w14:textId="77777777" w:rsidR="0056733F" w:rsidRDefault="00FA36C2" w:rsidP="0084409D">
            <w:pPr>
              <w:rPr>
                <w:rFonts w:cs="Arial"/>
                <w:b/>
                <w:sz w:val="24"/>
                <w:szCs w:val="24"/>
              </w:rPr>
            </w:pPr>
            <w:r>
              <w:rPr>
                <w:rFonts w:cs="Arial"/>
                <w:b/>
                <w:sz w:val="24"/>
                <w:szCs w:val="24"/>
              </w:rPr>
              <w:t>PPA</w:t>
            </w:r>
          </w:p>
        </w:tc>
        <w:tc>
          <w:tcPr>
            <w:tcW w:w="4905" w:type="dxa"/>
          </w:tcPr>
          <w:p w14:paraId="5D6F759C" w14:textId="77777777" w:rsidR="0056733F" w:rsidRDefault="00FA36C2" w:rsidP="0084409D">
            <w:pPr>
              <w:rPr>
                <w:rFonts w:cs="Arial"/>
                <w:b/>
                <w:sz w:val="24"/>
                <w:szCs w:val="24"/>
              </w:rPr>
            </w:pPr>
            <w:r>
              <w:t>A signed agreement between the Secretary and the President/Owner/CEO of an institution allowing participation in the Title IV programs. Institutions may not award Title IV funds until the PPA has been signed and countersigned.</w:t>
            </w:r>
          </w:p>
        </w:tc>
      </w:tr>
      <w:tr w:rsidR="0056733F" w14:paraId="19D07FD8" w14:textId="77777777" w:rsidTr="00FA36C2">
        <w:tc>
          <w:tcPr>
            <w:tcW w:w="3013" w:type="dxa"/>
          </w:tcPr>
          <w:p w14:paraId="4A86EE37" w14:textId="77777777" w:rsidR="0056733F" w:rsidRDefault="00FA36C2" w:rsidP="0084409D">
            <w:pPr>
              <w:rPr>
                <w:rFonts w:cs="Arial"/>
                <w:b/>
                <w:sz w:val="24"/>
                <w:szCs w:val="24"/>
              </w:rPr>
            </w:pPr>
            <w:hyperlink r:id="rId188" w:history="1">
              <w:r w:rsidRPr="00DA55F9">
                <w:rPr>
                  <w:rStyle w:val="Hyperlink"/>
                  <w:rFonts w:asciiTheme="minorHAnsi" w:hAnsiTheme="minorHAnsi" w:cs="Arial"/>
                  <w:b/>
                  <w:sz w:val="24"/>
                  <w:szCs w:val="24"/>
                </w:rPr>
                <w:t>Return of Title IV Funds</w:t>
              </w:r>
            </w:hyperlink>
          </w:p>
        </w:tc>
        <w:tc>
          <w:tcPr>
            <w:tcW w:w="1432" w:type="dxa"/>
          </w:tcPr>
          <w:p w14:paraId="356D9AC8" w14:textId="77777777" w:rsidR="0056733F" w:rsidRDefault="00FA36C2" w:rsidP="0084409D">
            <w:pPr>
              <w:rPr>
                <w:rFonts w:cs="Arial"/>
                <w:b/>
                <w:sz w:val="24"/>
                <w:szCs w:val="24"/>
              </w:rPr>
            </w:pPr>
            <w:r>
              <w:rPr>
                <w:rFonts w:cs="Arial"/>
                <w:b/>
                <w:sz w:val="24"/>
                <w:szCs w:val="24"/>
              </w:rPr>
              <w:t>R2T4</w:t>
            </w:r>
          </w:p>
        </w:tc>
        <w:tc>
          <w:tcPr>
            <w:tcW w:w="4905" w:type="dxa"/>
          </w:tcPr>
          <w:p w14:paraId="48D7CC96" w14:textId="77777777" w:rsidR="0056733F" w:rsidRDefault="00FA36C2" w:rsidP="0084409D">
            <w:pPr>
              <w:rPr>
                <w:rFonts w:cs="Arial"/>
                <w:b/>
                <w:sz w:val="24"/>
                <w:szCs w:val="24"/>
              </w:rPr>
            </w:pPr>
            <w:r>
              <w:t>When a student withdraws from an institution without completing a payment period or period of enrollment, the institution must determine the amount of Title IV funds “earned” for the student’s attendance. Unearned federal student aid must be returned. Earned grant funds that the student has not yet received must paid to the student by the institution as a post-withdrawal disbursement. Earned loan funds that the student has not yet received must be offered to the student by the institution as a post withdrawal disbursement.</w:t>
            </w:r>
          </w:p>
        </w:tc>
      </w:tr>
      <w:tr w:rsidR="0059039E" w14:paraId="19E05C7A" w14:textId="77777777" w:rsidTr="00FA36C2">
        <w:tc>
          <w:tcPr>
            <w:tcW w:w="3013" w:type="dxa"/>
          </w:tcPr>
          <w:p w14:paraId="6EC543C7" w14:textId="77777777" w:rsidR="0059039E" w:rsidRDefault="0059039E" w:rsidP="0084409D">
            <w:pPr>
              <w:rPr>
                <w:rFonts w:cs="Arial"/>
                <w:b/>
                <w:sz w:val="24"/>
                <w:szCs w:val="24"/>
              </w:rPr>
            </w:pPr>
            <w:hyperlink r:id="rId189" w:history="1">
              <w:r w:rsidRPr="002C5BCD">
                <w:rPr>
                  <w:rStyle w:val="Hyperlink"/>
                  <w:rFonts w:asciiTheme="minorHAnsi" w:hAnsiTheme="minorHAnsi" w:cs="Arial"/>
                  <w:b/>
                  <w:sz w:val="24"/>
                  <w:szCs w:val="24"/>
                </w:rPr>
                <w:t>Southern Association of Colleges and Schools Commission on Colleges</w:t>
              </w:r>
            </w:hyperlink>
          </w:p>
        </w:tc>
        <w:tc>
          <w:tcPr>
            <w:tcW w:w="1432" w:type="dxa"/>
          </w:tcPr>
          <w:p w14:paraId="20C61FFB" w14:textId="77777777" w:rsidR="0059039E" w:rsidRDefault="0059039E" w:rsidP="0084409D">
            <w:pPr>
              <w:rPr>
                <w:rFonts w:cs="Arial"/>
                <w:b/>
                <w:sz w:val="24"/>
                <w:szCs w:val="24"/>
              </w:rPr>
            </w:pPr>
            <w:r>
              <w:rPr>
                <w:rFonts w:cs="Arial"/>
                <w:b/>
                <w:sz w:val="24"/>
                <w:szCs w:val="24"/>
              </w:rPr>
              <w:t>SACS COC</w:t>
            </w:r>
          </w:p>
        </w:tc>
        <w:tc>
          <w:tcPr>
            <w:tcW w:w="4905" w:type="dxa"/>
          </w:tcPr>
          <w:p w14:paraId="6BC5AF3B" w14:textId="77777777" w:rsidR="0059039E" w:rsidRDefault="0059039E" w:rsidP="0084409D">
            <w:r>
              <w:t>The regional body for the accreditation of degree-granting higher education institutions in the Southern states. The mission</w:t>
            </w:r>
            <w:r w:rsidR="009C1037">
              <w:t xml:space="preserve"> is to assure the educational quality and improve the effectiveness of its member institutions.</w:t>
            </w:r>
          </w:p>
        </w:tc>
      </w:tr>
      <w:tr w:rsidR="0056733F" w14:paraId="1B2C9271" w14:textId="77777777" w:rsidTr="00FA36C2">
        <w:tc>
          <w:tcPr>
            <w:tcW w:w="3013" w:type="dxa"/>
          </w:tcPr>
          <w:p w14:paraId="4F48797B" w14:textId="77777777" w:rsidR="0056733F" w:rsidRDefault="00FA36C2" w:rsidP="0084409D">
            <w:pPr>
              <w:rPr>
                <w:rFonts w:cs="Arial"/>
                <w:b/>
                <w:sz w:val="24"/>
                <w:szCs w:val="24"/>
              </w:rPr>
            </w:pPr>
            <w:hyperlink r:id="rId190" w:history="1">
              <w:r w:rsidRPr="00DA55F9">
                <w:rPr>
                  <w:rStyle w:val="Hyperlink"/>
                  <w:rFonts w:asciiTheme="minorHAnsi" w:hAnsiTheme="minorHAnsi" w:cs="Arial"/>
                  <w:b/>
                  <w:sz w:val="24"/>
                  <w:szCs w:val="24"/>
                </w:rPr>
                <w:t>Satisfactory Academic Progress</w:t>
              </w:r>
            </w:hyperlink>
          </w:p>
        </w:tc>
        <w:tc>
          <w:tcPr>
            <w:tcW w:w="1432" w:type="dxa"/>
          </w:tcPr>
          <w:p w14:paraId="2A693043" w14:textId="77777777" w:rsidR="0056733F" w:rsidRDefault="00FA36C2" w:rsidP="0084409D">
            <w:pPr>
              <w:rPr>
                <w:rFonts w:cs="Arial"/>
                <w:b/>
                <w:sz w:val="24"/>
                <w:szCs w:val="24"/>
              </w:rPr>
            </w:pPr>
            <w:r>
              <w:rPr>
                <w:rFonts w:cs="Arial"/>
                <w:b/>
                <w:sz w:val="24"/>
                <w:szCs w:val="24"/>
              </w:rPr>
              <w:t>SAP</w:t>
            </w:r>
          </w:p>
        </w:tc>
        <w:tc>
          <w:tcPr>
            <w:tcW w:w="4905" w:type="dxa"/>
          </w:tcPr>
          <w:p w14:paraId="206D463F" w14:textId="77777777" w:rsidR="0056733F" w:rsidRDefault="00FA36C2" w:rsidP="0084409D">
            <w:pPr>
              <w:rPr>
                <w:rFonts w:cs="Arial"/>
                <w:b/>
                <w:sz w:val="24"/>
                <w:szCs w:val="24"/>
              </w:rPr>
            </w:pPr>
            <w:r>
              <w:t>A sufficient rate of student course-completion determined using qualitative and quantitative measures.</w:t>
            </w:r>
          </w:p>
        </w:tc>
      </w:tr>
      <w:tr w:rsidR="0056733F" w14:paraId="775C0EFD" w14:textId="77777777" w:rsidTr="00FA36C2">
        <w:tc>
          <w:tcPr>
            <w:tcW w:w="3013" w:type="dxa"/>
          </w:tcPr>
          <w:p w14:paraId="17FAAB55" w14:textId="77777777" w:rsidR="0056733F" w:rsidRDefault="00FA36C2" w:rsidP="0084409D">
            <w:pPr>
              <w:rPr>
                <w:rFonts w:cs="Arial"/>
                <w:b/>
                <w:sz w:val="24"/>
                <w:szCs w:val="24"/>
              </w:rPr>
            </w:pPr>
            <w:hyperlink r:id="rId191" w:history="1">
              <w:r w:rsidRPr="002C5BCD">
                <w:rPr>
                  <w:rStyle w:val="Hyperlink"/>
                  <w:rFonts w:asciiTheme="minorHAnsi" w:hAnsiTheme="minorHAnsi" w:cs="Arial"/>
                  <w:b/>
                  <w:sz w:val="24"/>
                  <w:szCs w:val="24"/>
                </w:rPr>
                <w:t>Social Security</w:t>
              </w:r>
            </w:hyperlink>
            <w:r>
              <w:rPr>
                <w:rFonts w:cs="Arial"/>
                <w:b/>
                <w:sz w:val="24"/>
                <w:szCs w:val="24"/>
              </w:rPr>
              <w:t xml:space="preserve"> Number</w:t>
            </w:r>
          </w:p>
        </w:tc>
        <w:tc>
          <w:tcPr>
            <w:tcW w:w="1432" w:type="dxa"/>
          </w:tcPr>
          <w:p w14:paraId="068B8ACA" w14:textId="77777777" w:rsidR="0056733F" w:rsidRDefault="00FA36C2" w:rsidP="0084409D">
            <w:pPr>
              <w:rPr>
                <w:rFonts w:cs="Arial"/>
                <w:b/>
                <w:sz w:val="24"/>
                <w:szCs w:val="24"/>
              </w:rPr>
            </w:pPr>
            <w:r>
              <w:rPr>
                <w:rFonts w:cs="Arial"/>
                <w:b/>
                <w:sz w:val="24"/>
                <w:szCs w:val="24"/>
              </w:rPr>
              <w:t>SSN</w:t>
            </w:r>
          </w:p>
        </w:tc>
        <w:tc>
          <w:tcPr>
            <w:tcW w:w="4905" w:type="dxa"/>
          </w:tcPr>
          <w:p w14:paraId="32580F9F" w14:textId="77777777" w:rsidR="0056733F" w:rsidRDefault="00FA36C2" w:rsidP="0084409D">
            <w:pPr>
              <w:rPr>
                <w:rFonts w:cs="Arial"/>
                <w:b/>
                <w:sz w:val="24"/>
                <w:szCs w:val="24"/>
              </w:rPr>
            </w:pPr>
            <w:r>
              <w:t>A nine-digit number assigned by the Social Security Administration (SSA). The SSN helps SSA to maintain an accurate record of wages or self-employment earnings that are covered under the Social Security Act, and to monitor records once a person begins to start receiving Social Security benefits.</w:t>
            </w:r>
          </w:p>
        </w:tc>
      </w:tr>
      <w:tr w:rsidR="0056733F" w14:paraId="4C89989A" w14:textId="77777777" w:rsidTr="00FA36C2">
        <w:tc>
          <w:tcPr>
            <w:tcW w:w="3013" w:type="dxa"/>
          </w:tcPr>
          <w:p w14:paraId="21B80403" w14:textId="77777777" w:rsidR="0056733F" w:rsidRDefault="00FA36C2" w:rsidP="0084409D">
            <w:pPr>
              <w:rPr>
                <w:rFonts w:cs="Arial"/>
                <w:b/>
                <w:sz w:val="24"/>
                <w:szCs w:val="24"/>
              </w:rPr>
            </w:pPr>
            <w:hyperlink r:id="rId192" w:history="1">
              <w:r w:rsidRPr="00DA55F9">
                <w:rPr>
                  <w:rStyle w:val="Hyperlink"/>
                  <w:rFonts w:asciiTheme="minorHAnsi" w:hAnsiTheme="minorHAnsi" w:cs="Arial"/>
                  <w:b/>
                  <w:sz w:val="24"/>
                  <w:szCs w:val="24"/>
                </w:rPr>
                <w:t>Student Aid Record</w:t>
              </w:r>
            </w:hyperlink>
          </w:p>
        </w:tc>
        <w:tc>
          <w:tcPr>
            <w:tcW w:w="1432" w:type="dxa"/>
          </w:tcPr>
          <w:p w14:paraId="2B7EA38F" w14:textId="77777777" w:rsidR="0056733F" w:rsidRDefault="00FA36C2" w:rsidP="0084409D">
            <w:pPr>
              <w:rPr>
                <w:rFonts w:cs="Arial"/>
                <w:b/>
                <w:sz w:val="24"/>
                <w:szCs w:val="24"/>
              </w:rPr>
            </w:pPr>
            <w:r>
              <w:rPr>
                <w:rFonts w:cs="Arial"/>
                <w:b/>
                <w:sz w:val="24"/>
                <w:szCs w:val="24"/>
              </w:rPr>
              <w:t>SAR</w:t>
            </w:r>
          </w:p>
        </w:tc>
        <w:tc>
          <w:tcPr>
            <w:tcW w:w="4905" w:type="dxa"/>
          </w:tcPr>
          <w:p w14:paraId="34556ED4" w14:textId="77777777" w:rsidR="0056733F" w:rsidRDefault="00FA36C2" w:rsidP="0084409D">
            <w:pPr>
              <w:rPr>
                <w:rFonts w:cs="Arial"/>
                <w:b/>
                <w:sz w:val="24"/>
                <w:szCs w:val="24"/>
              </w:rPr>
            </w:pPr>
            <w:r>
              <w:t>A federal “output” document sent directly to a student from ED’s Central Processing Center summarizing a student’s application and eligibility status.</w:t>
            </w:r>
          </w:p>
        </w:tc>
      </w:tr>
      <w:tr w:rsidR="0056733F" w14:paraId="53D502F1" w14:textId="77777777" w:rsidTr="00FA36C2">
        <w:tc>
          <w:tcPr>
            <w:tcW w:w="3013" w:type="dxa"/>
          </w:tcPr>
          <w:p w14:paraId="55B020C3" w14:textId="77777777" w:rsidR="0056733F" w:rsidRDefault="00FA36C2" w:rsidP="0084409D">
            <w:pPr>
              <w:rPr>
                <w:rFonts w:cs="Arial"/>
                <w:b/>
                <w:sz w:val="24"/>
                <w:szCs w:val="24"/>
              </w:rPr>
            </w:pPr>
            <w:hyperlink r:id="rId193" w:history="1">
              <w:r w:rsidRPr="002C5BCD">
                <w:rPr>
                  <w:rStyle w:val="Hyperlink"/>
                  <w:rFonts w:asciiTheme="minorHAnsi" w:hAnsiTheme="minorHAnsi" w:cs="Arial"/>
                  <w:b/>
                  <w:sz w:val="24"/>
                  <w:szCs w:val="24"/>
                </w:rPr>
                <w:t>Selective Service</w:t>
              </w:r>
            </w:hyperlink>
          </w:p>
        </w:tc>
        <w:tc>
          <w:tcPr>
            <w:tcW w:w="1432" w:type="dxa"/>
          </w:tcPr>
          <w:p w14:paraId="60E5CA5B" w14:textId="77777777" w:rsidR="0056733F" w:rsidRDefault="00FA36C2" w:rsidP="0084409D">
            <w:pPr>
              <w:rPr>
                <w:rFonts w:cs="Arial"/>
                <w:b/>
                <w:sz w:val="24"/>
                <w:szCs w:val="24"/>
              </w:rPr>
            </w:pPr>
            <w:r>
              <w:rPr>
                <w:rFonts w:cs="Arial"/>
                <w:b/>
                <w:sz w:val="24"/>
                <w:szCs w:val="24"/>
              </w:rPr>
              <w:t>SS</w:t>
            </w:r>
          </w:p>
        </w:tc>
        <w:tc>
          <w:tcPr>
            <w:tcW w:w="4905" w:type="dxa"/>
          </w:tcPr>
          <w:p w14:paraId="6A90E603" w14:textId="77777777" w:rsidR="0056733F" w:rsidRDefault="00FA36C2" w:rsidP="0084409D">
            <w:pPr>
              <w:rPr>
                <w:rFonts w:cs="Arial"/>
                <w:b/>
                <w:sz w:val="24"/>
                <w:szCs w:val="24"/>
              </w:rPr>
            </w:pPr>
            <w:r>
              <w:t>Students must register, or arrange to register, with Selective Service to receive financial aid. This applies only to males 18 years and older born on or after 1/1/1960.</w:t>
            </w:r>
          </w:p>
        </w:tc>
      </w:tr>
      <w:tr w:rsidR="0056733F" w14:paraId="2D720C0C" w14:textId="77777777" w:rsidTr="00FA36C2">
        <w:tc>
          <w:tcPr>
            <w:tcW w:w="3013" w:type="dxa"/>
          </w:tcPr>
          <w:p w14:paraId="2DDEA913" w14:textId="77777777" w:rsidR="0056733F" w:rsidRDefault="00FA36C2" w:rsidP="0084409D">
            <w:pPr>
              <w:rPr>
                <w:rFonts w:cs="Arial"/>
                <w:b/>
                <w:sz w:val="24"/>
                <w:szCs w:val="24"/>
              </w:rPr>
            </w:pPr>
            <w:hyperlink r:id="rId194" w:history="1">
              <w:r w:rsidRPr="00DA55F9">
                <w:rPr>
                  <w:rStyle w:val="Hyperlink"/>
                  <w:rFonts w:asciiTheme="minorHAnsi" w:hAnsiTheme="minorHAnsi" w:cs="Arial"/>
                  <w:b/>
                  <w:sz w:val="24"/>
                  <w:szCs w:val="24"/>
                </w:rPr>
                <w:t>Title IV Federal Student Aid</w:t>
              </w:r>
            </w:hyperlink>
          </w:p>
        </w:tc>
        <w:tc>
          <w:tcPr>
            <w:tcW w:w="1432" w:type="dxa"/>
          </w:tcPr>
          <w:p w14:paraId="5209095B" w14:textId="77777777" w:rsidR="0056733F" w:rsidRDefault="00FA36C2" w:rsidP="0084409D">
            <w:pPr>
              <w:rPr>
                <w:rFonts w:cs="Arial"/>
                <w:b/>
                <w:sz w:val="24"/>
                <w:szCs w:val="24"/>
              </w:rPr>
            </w:pPr>
            <w:r>
              <w:rPr>
                <w:rFonts w:cs="Arial"/>
                <w:b/>
                <w:sz w:val="24"/>
                <w:szCs w:val="24"/>
              </w:rPr>
              <w:t>Title IV</w:t>
            </w:r>
          </w:p>
        </w:tc>
        <w:tc>
          <w:tcPr>
            <w:tcW w:w="4905" w:type="dxa"/>
          </w:tcPr>
          <w:p w14:paraId="3FB8BE87" w14:textId="77777777" w:rsidR="0056733F" w:rsidRDefault="00FA36C2" w:rsidP="0084409D">
            <w:pPr>
              <w:rPr>
                <w:rFonts w:cs="Arial"/>
                <w:b/>
                <w:sz w:val="24"/>
                <w:szCs w:val="24"/>
              </w:rPr>
            </w:pPr>
            <w:r>
              <w:t>Financial aid programs for postsecondary students, authorized under Title IV of the Higher Education Act of 1965, as amended (Title IV, HEA) and administered by the U.S. Department of Education.</w:t>
            </w:r>
          </w:p>
        </w:tc>
      </w:tr>
      <w:tr w:rsidR="0056733F" w14:paraId="00269C4C" w14:textId="77777777" w:rsidTr="00FA36C2">
        <w:tc>
          <w:tcPr>
            <w:tcW w:w="3013" w:type="dxa"/>
          </w:tcPr>
          <w:p w14:paraId="0B44FB62" w14:textId="77777777" w:rsidR="0056733F" w:rsidRDefault="00FA36C2" w:rsidP="0084409D">
            <w:pPr>
              <w:rPr>
                <w:rFonts w:cs="Arial"/>
                <w:b/>
                <w:sz w:val="24"/>
                <w:szCs w:val="24"/>
              </w:rPr>
            </w:pPr>
            <w:hyperlink r:id="rId195" w:history="1">
              <w:r w:rsidRPr="002C5BCD">
                <w:rPr>
                  <w:rStyle w:val="Hyperlink"/>
                  <w:rFonts w:asciiTheme="minorHAnsi" w:hAnsiTheme="minorHAnsi" w:cs="Arial"/>
                  <w:b/>
                  <w:sz w:val="24"/>
                  <w:szCs w:val="24"/>
                </w:rPr>
                <w:t>United States Code</w:t>
              </w:r>
            </w:hyperlink>
          </w:p>
        </w:tc>
        <w:tc>
          <w:tcPr>
            <w:tcW w:w="1432" w:type="dxa"/>
          </w:tcPr>
          <w:p w14:paraId="706C9BF7" w14:textId="77777777" w:rsidR="0056733F" w:rsidRDefault="00FA36C2" w:rsidP="0084409D">
            <w:pPr>
              <w:rPr>
                <w:rFonts w:cs="Arial"/>
                <w:b/>
                <w:sz w:val="24"/>
                <w:szCs w:val="24"/>
              </w:rPr>
            </w:pPr>
            <w:r>
              <w:rPr>
                <w:rFonts w:cs="Arial"/>
                <w:b/>
                <w:sz w:val="24"/>
                <w:szCs w:val="24"/>
              </w:rPr>
              <w:t>USC</w:t>
            </w:r>
          </w:p>
        </w:tc>
        <w:tc>
          <w:tcPr>
            <w:tcW w:w="4905" w:type="dxa"/>
          </w:tcPr>
          <w:p w14:paraId="11A849DF" w14:textId="77777777" w:rsidR="0056733F" w:rsidRDefault="00FA36C2" w:rsidP="0084409D">
            <w:pPr>
              <w:rPr>
                <w:rFonts w:cs="Arial"/>
                <w:b/>
                <w:sz w:val="24"/>
                <w:szCs w:val="24"/>
              </w:rPr>
            </w:pPr>
            <w:r>
              <w:t xml:space="preserve">The United States Code is the codification by subject matter of the general and permanent laws of the United States. It is divided by broad subjects into 50 titles and published by the Office of the Law Revision Counsel of the U.S. House of </w:t>
            </w:r>
            <w:r>
              <w:lastRenderedPageBreak/>
              <w:t>Representatives. Since 1926, the United States Code has been published every six years. In between editions, annual cumulative supplements are published in order to present the most current information. Documents are available only as ASCII text files.</w:t>
            </w:r>
          </w:p>
        </w:tc>
      </w:tr>
    </w:tbl>
    <w:p w14:paraId="6446D07F" w14:textId="77777777" w:rsidR="0056733F" w:rsidRPr="0084409D" w:rsidRDefault="0056733F" w:rsidP="0084409D">
      <w:pPr>
        <w:spacing w:after="0"/>
        <w:rPr>
          <w:rFonts w:cs="Arial"/>
          <w:b/>
          <w:sz w:val="24"/>
          <w:szCs w:val="24"/>
        </w:rPr>
      </w:pPr>
    </w:p>
    <w:p w14:paraId="0BB97D85" w14:textId="77777777" w:rsidR="0084409D" w:rsidRPr="0084409D" w:rsidRDefault="0084409D" w:rsidP="0084409D">
      <w:pPr>
        <w:spacing w:after="0"/>
        <w:rPr>
          <w:rFonts w:cs="Arial"/>
          <w:sz w:val="24"/>
          <w:szCs w:val="24"/>
        </w:rPr>
      </w:pPr>
    </w:p>
    <w:p w14:paraId="66110FF6" w14:textId="77777777" w:rsidR="00C55F8C" w:rsidRPr="00C55F8C" w:rsidRDefault="00C55F8C" w:rsidP="00C55F8C">
      <w:pPr>
        <w:spacing w:after="0"/>
        <w:rPr>
          <w:rFonts w:cs="Arial"/>
          <w:b/>
          <w:sz w:val="24"/>
          <w:szCs w:val="24"/>
        </w:rPr>
      </w:pPr>
    </w:p>
    <w:p w14:paraId="379E367F" w14:textId="77777777" w:rsidR="00DA63EB" w:rsidRDefault="00DA63EB" w:rsidP="008E5461">
      <w:pPr>
        <w:spacing w:after="0"/>
        <w:rPr>
          <w:rFonts w:cs="Arial"/>
          <w:sz w:val="24"/>
          <w:szCs w:val="24"/>
        </w:rPr>
      </w:pPr>
    </w:p>
    <w:p w14:paraId="4B9D6FB7" w14:textId="77777777" w:rsidR="00DA63EB" w:rsidRPr="00DA63EB" w:rsidRDefault="00DA63EB" w:rsidP="008E5461">
      <w:pPr>
        <w:spacing w:after="0"/>
        <w:rPr>
          <w:rFonts w:cs="Arial"/>
          <w:sz w:val="24"/>
          <w:szCs w:val="24"/>
        </w:rPr>
      </w:pPr>
    </w:p>
    <w:p w14:paraId="71D3A78E" w14:textId="77777777" w:rsidR="008E5461" w:rsidRPr="008E5461" w:rsidRDefault="008E5461" w:rsidP="008E5461">
      <w:pPr>
        <w:spacing w:after="0"/>
        <w:rPr>
          <w:rFonts w:cs="Arial"/>
          <w:b/>
          <w:sz w:val="24"/>
          <w:szCs w:val="24"/>
        </w:rPr>
      </w:pPr>
    </w:p>
    <w:p w14:paraId="5FCFD7E3" w14:textId="77777777" w:rsidR="00E55632" w:rsidRPr="00E55632" w:rsidRDefault="00E55632" w:rsidP="00FA38CB">
      <w:pPr>
        <w:spacing w:after="0"/>
        <w:rPr>
          <w:rFonts w:cs="Arial"/>
          <w:sz w:val="24"/>
          <w:szCs w:val="24"/>
        </w:rPr>
      </w:pPr>
    </w:p>
    <w:p w14:paraId="439A0F7C" w14:textId="77777777" w:rsidR="005D1913" w:rsidRPr="005D1913" w:rsidRDefault="005D1913" w:rsidP="005D1913">
      <w:pPr>
        <w:spacing w:after="0"/>
        <w:rPr>
          <w:rFonts w:cs="Arial"/>
          <w:sz w:val="24"/>
          <w:szCs w:val="24"/>
        </w:rPr>
      </w:pPr>
    </w:p>
    <w:p w14:paraId="0850D0BB" w14:textId="77777777" w:rsidR="000A4E1A" w:rsidRPr="00FA3F3D" w:rsidRDefault="000A4E1A" w:rsidP="00FA3F3D">
      <w:pPr>
        <w:spacing w:after="0"/>
        <w:rPr>
          <w:rFonts w:cs="Arial"/>
          <w:sz w:val="24"/>
          <w:szCs w:val="24"/>
        </w:rPr>
      </w:pPr>
    </w:p>
    <w:p w14:paraId="1F6450C1" w14:textId="77777777" w:rsidR="00C908C0" w:rsidRDefault="00C908C0" w:rsidP="00C908C0">
      <w:pPr>
        <w:pStyle w:val="ListParagraph"/>
        <w:spacing w:after="0"/>
        <w:rPr>
          <w:rFonts w:cs="Arial"/>
          <w:sz w:val="24"/>
          <w:szCs w:val="24"/>
        </w:rPr>
      </w:pPr>
    </w:p>
    <w:p w14:paraId="667AC624" w14:textId="77777777" w:rsidR="00F55423" w:rsidRDefault="00F55423" w:rsidP="00C908C0">
      <w:pPr>
        <w:pStyle w:val="ListParagraph"/>
        <w:spacing w:after="0"/>
        <w:rPr>
          <w:rFonts w:cs="Arial"/>
          <w:sz w:val="24"/>
          <w:szCs w:val="24"/>
        </w:rPr>
      </w:pPr>
    </w:p>
    <w:p w14:paraId="0F103E9B" w14:textId="77777777" w:rsidR="00F55423" w:rsidRPr="00C908C0" w:rsidRDefault="00F55423" w:rsidP="00C908C0">
      <w:pPr>
        <w:pStyle w:val="ListParagraph"/>
        <w:spacing w:after="0"/>
        <w:rPr>
          <w:rFonts w:cs="Arial"/>
          <w:sz w:val="24"/>
          <w:szCs w:val="24"/>
        </w:rPr>
      </w:pPr>
    </w:p>
    <w:sectPr w:rsidR="00F55423" w:rsidRPr="00C908C0">
      <w:footerReference w:type="default" r:id="rId1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334B2" w14:textId="77777777" w:rsidR="00C927E8" w:rsidRDefault="00C927E8" w:rsidP="002B6BA9">
      <w:pPr>
        <w:spacing w:after="0" w:line="240" w:lineRule="auto"/>
      </w:pPr>
      <w:r>
        <w:separator/>
      </w:r>
    </w:p>
  </w:endnote>
  <w:endnote w:type="continuationSeparator" w:id="0">
    <w:p w14:paraId="45C75DD1" w14:textId="77777777" w:rsidR="00C927E8" w:rsidRDefault="00C927E8" w:rsidP="002B6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Nunito Sans">
    <w:charset w:val="00"/>
    <w:family w:val="auto"/>
    <w:pitch w:val="variable"/>
    <w:sig w:usb0="A00002FF" w:usb1="5000204B" w:usb2="00000000" w:usb3="00000000" w:csb0="00000197"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267068"/>
      <w:docPartObj>
        <w:docPartGallery w:val="Page Numbers (Bottom of Page)"/>
        <w:docPartUnique/>
      </w:docPartObj>
    </w:sdtPr>
    <w:sdtEndPr>
      <w:rPr>
        <w:noProof/>
      </w:rPr>
    </w:sdtEndPr>
    <w:sdtContent>
      <w:p w14:paraId="19712A75" w14:textId="77777777" w:rsidR="00143171" w:rsidRDefault="00143171">
        <w:pPr>
          <w:pStyle w:val="Footer"/>
          <w:jc w:val="center"/>
        </w:pPr>
        <w:r>
          <w:fldChar w:fldCharType="begin"/>
        </w:r>
        <w:r>
          <w:instrText xml:space="preserve"> PAGE   \* MERGEFORMAT </w:instrText>
        </w:r>
        <w:r>
          <w:fldChar w:fldCharType="separate"/>
        </w:r>
        <w:r>
          <w:rPr>
            <w:noProof/>
          </w:rPr>
          <w:t>68</w:t>
        </w:r>
        <w:r>
          <w:rPr>
            <w:noProof/>
          </w:rPr>
          <w:fldChar w:fldCharType="end"/>
        </w:r>
      </w:p>
    </w:sdtContent>
  </w:sdt>
  <w:p w14:paraId="257695A6" w14:textId="77777777" w:rsidR="00143171" w:rsidRDefault="00143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9BC50" w14:textId="77777777" w:rsidR="00C927E8" w:rsidRDefault="00C927E8" w:rsidP="002B6BA9">
      <w:pPr>
        <w:spacing w:after="0" w:line="240" w:lineRule="auto"/>
      </w:pPr>
      <w:r>
        <w:separator/>
      </w:r>
    </w:p>
  </w:footnote>
  <w:footnote w:type="continuationSeparator" w:id="0">
    <w:p w14:paraId="2E45E68F" w14:textId="77777777" w:rsidR="00C927E8" w:rsidRDefault="00C927E8" w:rsidP="002B6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84D66"/>
    <w:multiLevelType w:val="hybridMultilevel"/>
    <w:tmpl w:val="0C00B928"/>
    <w:lvl w:ilvl="0" w:tplc="FFFFFFFF">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E3523"/>
    <w:multiLevelType w:val="hybridMultilevel"/>
    <w:tmpl w:val="97F883DE"/>
    <w:lvl w:ilvl="0" w:tplc="FFFFFFFF">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A36DF"/>
    <w:multiLevelType w:val="hybridMultilevel"/>
    <w:tmpl w:val="A120B120"/>
    <w:lvl w:ilvl="0" w:tplc="FFFFFFFF">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F8064D"/>
    <w:multiLevelType w:val="multilevel"/>
    <w:tmpl w:val="B7C22A1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7A41BC"/>
    <w:multiLevelType w:val="hybridMultilevel"/>
    <w:tmpl w:val="B1769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6709B"/>
    <w:multiLevelType w:val="multilevel"/>
    <w:tmpl w:val="98A0DBA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12A85A75"/>
    <w:multiLevelType w:val="multilevel"/>
    <w:tmpl w:val="0D18CAEA"/>
    <w:lvl w:ilvl="0">
      <w:start w:val="13"/>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2E10711"/>
    <w:multiLevelType w:val="hybridMultilevel"/>
    <w:tmpl w:val="97FE7F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2440F"/>
    <w:multiLevelType w:val="multilevel"/>
    <w:tmpl w:val="8012B3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146C2D69"/>
    <w:multiLevelType w:val="hybridMultilevel"/>
    <w:tmpl w:val="4EBAB4E2"/>
    <w:lvl w:ilvl="0" w:tplc="FFFFFFFF">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B3E02"/>
    <w:multiLevelType w:val="hybridMultilevel"/>
    <w:tmpl w:val="89227C88"/>
    <w:lvl w:ilvl="0" w:tplc="FFFFFFFF">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E27B84"/>
    <w:multiLevelType w:val="hybridMultilevel"/>
    <w:tmpl w:val="B3902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D90FE4"/>
    <w:multiLevelType w:val="hybridMultilevel"/>
    <w:tmpl w:val="BA0E654C"/>
    <w:lvl w:ilvl="0" w:tplc="FFFFFFFF">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428DD"/>
    <w:multiLevelType w:val="hybridMultilevel"/>
    <w:tmpl w:val="3ABCA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9296C"/>
    <w:multiLevelType w:val="hybridMultilevel"/>
    <w:tmpl w:val="A2122D0E"/>
    <w:lvl w:ilvl="0" w:tplc="FFFFFFFF">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52836"/>
    <w:multiLevelType w:val="hybridMultilevel"/>
    <w:tmpl w:val="DEF29A5E"/>
    <w:lvl w:ilvl="0" w:tplc="FFFFFFFF">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B5259"/>
    <w:multiLevelType w:val="hybridMultilevel"/>
    <w:tmpl w:val="EB5C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A52E4"/>
    <w:multiLevelType w:val="hybridMultilevel"/>
    <w:tmpl w:val="85A47302"/>
    <w:lvl w:ilvl="0" w:tplc="FFFFFFFF">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F7154"/>
    <w:multiLevelType w:val="hybridMultilevel"/>
    <w:tmpl w:val="45F41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641674"/>
    <w:multiLevelType w:val="hybridMultilevel"/>
    <w:tmpl w:val="2A009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8905563"/>
    <w:multiLevelType w:val="hybridMultilevel"/>
    <w:tmpl w:val="EE5CF738"/>
    <w:lvl w:ilvl="0" w:tplc="FFFFFFFF">
      <w:start w:val="1"/>
      <w:numFmt w:val="bullet"/>
      <w:lvlText w:val=""/>
      <w:lvlJc w:val="left"/>
      <w:pPr>
        <w:ind w:left="1800" w:hanging="360"/>
      </w:pPr>
      <w:rPr>
        <w:rFonts w:ascii="Wingdings" w:hAnsi="Wingdings" w:cs="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98334EC"/>
    <w:multiLevelType w:val="hybridMultilevel"/>
    <w:tmpl w:val="88048AC2"/>
    <w:lvl w:ilvl="0" w:tplc="FFFFFFFF">
      <w:start w:val="1"/>
      <w:numFmt w:val="bullet"/>
      <w:lvlText w:val=""/>
      <w:lvlJc w:val="left"/>
      <w:pPr>
        <w:ind w:left="780" w:hanging="360"/>
      </w:pPr>
      <w:rPr>
        <w:rFonts w:ascii="Wingdings" w:hAnsi="Wingdings" w:cs="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A0D6263"/>
    <w:multiLevelType w:val="hybridMultilevel"/>
    <w:tmpl w:val="9B9E9B38"/>
    <w:lvl w:ilvl="0" w:tplc="FFFFFFFF">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AE41A5C"/>
    <w:multiLevelType w:val="hybridMultilevel"/>
    <w:tmpl w:val="D786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D05CD1"/>
    <w:multiLevelType w:val="hybridMultilevel"/>
    <w:tmpl w:val="241CA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8E5180"/>
    <w:multiLevelType w:val="hybridMultilevel"/>
    <w:tmpl w:val="C80E5104"/>
    <w:lvl w:ilvl="0" w:tplc="FFFFFFFF">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785C80"/>
    <w:multiLevelType w:val="multilevel"/>
    <w:tmpl w:val="B248DFB2"/>
    <w:lvl w:ilvl="0">
      <w:start w:val="17"/>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2506676"/>
    <w:multiLevelType w:val="hybridMultilevel"/>
    <w:tmpl w:val="335A4E5A"/>
    <w:lvl w:ilvl="0" w:tplc="FFFFFFFF">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4C5F70"/>
    <w:multiLevelType w:val="hybridMultilevel"/>
    <w:tmpl w:val="AEEAD6B8"/>
    <w:lvl w:ilvl="0" w:tplc="FFFFFFFF">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F5EFC"/>
    <w:multiLevelType w:val="hybridMultilevel"/>
    <w:tmpl w:val="7B5CD8BA"/>
    <w:lvl w:ilvl="0" w:tplc="FFFFFFFF">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EC4B0D"/>
    <w:multiLevelType w:val="hybridMultilevel"/>
    <w:tmpl w:val="EFBA6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7D0607E"/>
    <w:multiLevelType w:val="hybridMultilevel"/>
    <w:tmpl w:val="35A68D84"/>
    <w:lvl w:ilvl="0" w:tplc="FFFFFFFF">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294312"/>
    <w:multiLevelType w:val="hybridMultilevel"/>
    <w:tmpl w:val="9F784F7A"/>
    <w:lvl w:ilvl="0" w:tplc="FFFFFFFF">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5317F7"/>
    <w:multiLevelType w:val="multilevel"/>
    <w:tmpl w:val="26F4E64A"/>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34" w15:restartNumberingAfterBreak="0">
    <w:nsid w:val="39F47229"/>
    <w:multiLevelType w:val="hybridMultilevel"/>
    <w:tmpl w:val="383009EA"/>
    <w:lvl w:ilvl="0" w:tplc="22848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B8D4E81"/>
    <w:multiLevelType w:val="multilevel"/>
    <w:tmpl w:val="E8BAB59A"/>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36" w15:restartNumberingAfterBreak="0">
    <w:nsid w:val="3C3B6008"/>
    <w:multiLevelType w:val="hybridMultilevel"/>
    <w:tmpl w:val="DAD0EEC6"/>
    <w:lvl w:ilvl="0" w:tplc="A3963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16511CB"/>
    <w:multiLevelType w:val="multilevel"/>
    <w:tmpl w:val="8F8A08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42614D4A"/>
    <w:multiLevelType w:val="multilevel"/>
    <w:tmpl w:val="A30C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DF0221"/>
    <w:multiLevelType w:val="hybridMultilevel"/>
    <w:tmpl w:val="4560D1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F83FD2"/>
    <w:multiLevelType w:val="hybridMultilevel"/>
    <w:tmpl w:val="2DDCC10A"/>
    <w:lvl w:ilvl="0" w:tplc="FFFFFFFF">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897755"/>
    <w:multiLevelType w:val="hybridMultilevel"/>
    <w:tmpl w:val="BA560C36"/>
    <w:lvl w:ilvl="0" w:tplc="FFFFFFFF">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B176B3"/>
    <w:multiLevelType w:val="hybridMultilevel"/>
    <w:tmpl w:val="FFE23A30"/>
    <w:lvl w:ilvl="0" w:tplc="FFFFFFFF">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B87C13"/>
    <w:multiLevelType w:val="hybridMultilevel"/>
    <w:tmpl w:val="73D8C5C0"/>
    <w:lvl w:ilvl="0" w:tplc="FFFFFFFF">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6917ACB"/>
    <w:multiLevelType w:val="hybridMultilevel"/>
    <w:tmpl w:val="0A8E4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72F08D2"/>
    <w:multiLevelType w:val="hybridMultilevel"/>
    <w:tmpl w:val="46F0B1E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6" w15:restartNumberingAfterBreak="0">
    <w:nsid w:val="47C0524B"/>
    <w:multiLevelType w:val="hybridMultilevel"/>
    <w:tmpl w:val="C28AD6CE"/>
    <w:lvl w:ilvl="0" w:tplc="FFFFFFFF">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A41409"/>
    <w:multiLevelType w:val="hybridMultilevel"/>
    <w:tmpl w:val="82DA62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4EAC61F9"/>
    <w:multiLevelType w:val="hybridMultilevel"/>
    <w:tmpl w:val="D13EF508"/>
    <w:lvl w:ilvl="0" w:tplc="FFFFFFFF">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6133EA"/>
    <w:multiLevelType w:val="hybridMultilevel"/>
    <w:tmpl w:val="A12CB950"/>
    <w:lvl w:ilvl="0" w:tplc="FFFFFFFF">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3511F5D"/>
    <w:multiLevelType w:val="hybridMultilevel"/>
    <w:tmpl w:val="FF9CA5EA"/>
    <w:lvl w:ilvl="0" w:tplc="FFFFFFFF">
      <w:start w:val="1"/>
      <w:numFmt w:val="bullet"/>
      <w:lvlText w:val=""/>
      <w:lvlJc w:val="left"/>
      <w:pPr>
        <w:ind w:left="720" w:hanging="360"/>
      </w:pPr>
      <w:rPr>
        <w:rFonts w:ascii="Wingdings" w:hAnsi="Wingdings" w:cs="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750269"/>
    <w:multiLevelType w:val="hybridMultilevel"/>
    <w:tmpl w:val="37EE0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B61945"/>
    <w:multiLevelType w:val="hybridMultilevel"/>
    <w:tmpl w:val="5270EF60"/>
    <w:lvl w:ilvl="0" w:tplc="FFFFFFFF">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FC15D7"/>
    <w:multiLevelType w:val="hybridMultilevel"/>
    <w:tmpl w:val="FD9E5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6956C07"/>
    <w:multiLevelType w:val="hybridMultilevel"/>
    <w:tmpl w:val="46CC75C6"/>
    <w:lvl w:ilvl="0" w:tplc="FFFFFFFF">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B84DEE"/>
    <w:multiLevelType w:val="hybridMultilevel"/>
    <w:tmpl w:val="C34CD4E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6" w15:restartNumberingAfterBreak="0">
    <w:nsid w:val="5C363C5E"/>
    <w:multiLevelType w:val="hybridMultilevel"/>
    <w:tmpl w:val="65169A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E122831"/>
    <w:multiLevelType w:val="hybridMultilevel"/>
    <w:tmpl w:val="37C024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63992CBF"/>
    <w:multiLevelType w:val="multilevel"/>
    <w:tmpl w:val="C890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5BB15BE"/>
    <w:multiLevelType w:val="hybridMultilevel"/>
    <w:tmpl w:val="B85C2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F23910"/>
    <w:multiLevelType w:val="hybridMultilevel"/>
    <w:tmpl w:val="A914FD04"/>
    <w:lvl w:ilvl="0" w:tplc="FFFFFFFF">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6011C4"/>
    <w:multiLevelType w:val="hybridMultilevel"/>
    <w:tmpl w:val="5E16F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8C3444C"/>
    <w:multiLevelType w:val="hybridMultilevel"/>
    <w:tmpl w:val="AAA0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A24BAB"/>
    <w:multiLevelType w:val="hybridMultilevel"/>
    <w:tmpl w:val="3E4A2B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AF765B9"/>
    <w:multiLevelType w:val="hybridMultilevel"/>
    <w:tmpl w:val="A894B89E"/>
    <w:lvl w:ilvl="0" w:tplc="FFFFFFFF">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47542B"/>
    <w:multiLevelType w:val="hybridMultilevel"/>
    <w:tmpl w:val="7F06A13A"/>
    <w:lvl w:ilvl="0" w:tplc="0046E28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0DF5F01"/>
    <w:multiLevelType w:val="hybridMultilevel"/>
    <w:tmpl w:val="A03001DE"/>
    <w:lvl w:ilvl="0" w:tplc="FFFFFFFF">
      <w:start w:val="1"/>
      <w:numFmt w:val="bullet"/>
      <w:lvlText w:val=""/>
      <w:lvlJc w:val="left"/>
      <w:pPr>
        <w:ind w:left="2880" w:hanging="360"/>
      </w:pPr>
      <w:rPr>
        <w:rFonts w:ascii="Wingdings" w:hAnsi="Wingdings" w:cs="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7" w15:restartNumberingAfterBreak="0">
    <w:nsid w:val="72557E77"/>
    <w:multiLevelType w:val="hybridMultilevel"/>
    <w:tmpl w:val="7026F0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A317E8"/>
    <w:multiLevelType w:val="hybridMultilevel"/>
    <w:tmpl w:val="9558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705647"/>
    <w:multiLevelType w:val="hybridMultilevel"/>
    <w:tmpl w:val="5ACE11E4"/>
    <w:lvl w:ilvl="0" w:tplc="FFFFFFFF">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9EC1261"/>
    <w:multiLevelType w:val="hybridMultilevel"/>
    <w:tmpl w:val="6F14ED72"/>
    <w:lvl w:ilvl="0" w:tplc="D956490E">
      <w:start w:val="1"/>
      <w:numFmt w:val="decimal"/>
      <w:lvlText w:val="%1."/>
      <w:lvlJc w:val="left"/>
      <w:pPr>
        <w:ind w:left="720" w:hanging="360"/>
      </w:pPr>
      <w:rPr>
        <w:rFonts w:asciiTheme="minorHAnsi" w:eastAsia="Times New Roman" w:hAnsiTheme="minorHAns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D12F2B"/>
    <w:multiLevelType w:val="hybridMultilevel"/>
    <w:tmpl w:val="3940CB20"/>
    <w:lvl w:ilvl="0" w:tplc="A3963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E3934B7"/>
    <w:multiLevelType w:val="hybridMultilevel"/>
    <w:tmpl w:val="1F2430D0"/>
    <w:lvl w:ilvl="0" w:tplc="FFFFFFFF">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F9F5D34"/>
    <w:multiLevelType w:val="hybridMultilevel"/>
    <w:tmpl w:val="D204A2F2"/>
    <w:lvl w:ilvl="0" w:tplc="FFFFFFFF">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8098824">
    <w:abstractNumId w:val="37"/>
  </w:num>
  <w:num w:numId="2" w16cid:durableId="42100268">
    <w:abstractNumId w:val="6"/>
  </w:num>
  <w:num w:numId="3" w16cid:durableId="897741373">
    <w:abstractNumId w:val="15"/>
  </w:num>
  <w:num w:numId="4" w16cid:durableId="1237592210">
    <w:abstractNumId w:val="50"/>
  </w:num>
  <w:num w:numId="5" w16cid:durableId="225183903">
    <w:abstractNumId w:val="3"/>
  </w:num>
  <w:num w:numId="6" w16cid:durableId="111634290">
    <w:abstractNumId w:val="43"/>
  </w:num>
  <w:num w:numId="7" w16cid:durableId="403262582">
    <w:abstractNumId w:val="49"/>
  </w:num>
  <w:num w:numId="8" w16cid:durableId="1276524066">
    <w:abstractNumId w:val="72"/>
  </w:num>
  <w:num w:numId="9" w16cid:durableId="1672872167">
    <w:abstractNumId w:val="25"/>
  </w:num>
  <w:num w:numId="10" w16cid:durableId="314727331">
    <w:abstractNumId w:val="12"/>
  </w:num>
  <w:num w:numId="11" w16cid:durableId="719939209">
    <w:abstractNumId w:val="64"/>
  </w:num>
  <w:num w:numId="12" w16cid:durableId="110899664">
    <w:abstractNumId w:val="41"/>
  </w:num>
  <w:num w:numId="13" w16cid:durableId="1489899885">
    <w:abstractNumId w:val="0"/>
  </w:num>
  <w:num w:numId="14" w16cid:durableId="1920476268">
    <w:abstractNumId w:val="40"/>
  </w:num>
  <w:num w:numId="15" w16cid:durableId="1181511112">
    <w:abstractNumId w:val="13"/>
  </w:num>
  <w:num w:numId="16" w16cid:durableId="256180657">
    <w:abstractNumId w:val="27"/>
  </w:num>
  <w:num w:numId="17" w16cid:durableId="2146119615">
    <w:abstractNumId w:val="39"/>
  </w:num>
  <w:num w:numId="18" w16cid:durableId="1936357220">
    <w:abstractNumId w:val="17"/>
  </w:num>
  <w:num w:numId="19" w16cid:durableId="2029913359">
    <w:abstractNumId w:val="2"/>
  </w:num>
  <w:num w:numId="20" w16cid:durableId="1204772">
    <w:abstractNumId w:val="4"/>
  </w:num>
  <w:num w:numId="21" w16cid:durableId="1839733448">
    <w:abstractNumId w:val="60"/>
  </w:num>
  <w:num w:numId="22" w16cid:durableId="808742955">
    <w:abstractNumId w:val="56"/>
  </w:num>
  <w:num w:numId="23" w16cid:durableId="551698716">
    <w:abstractNumId w:val="59"/>
  </w:num>
  <w:num w:numId="24" w16cid:durableId="1298534712">
    <w:abstractNumId w:val="51"/>
  </w:num>
  <w:num w:numId="25" w16cid:durableId="1583880382">
    <w:abstractNumId w:val="1"/>
  </w:num>
  <w:num w:numId="26" w16cid:durableId="1581207584">
    <w:abstractNumId w:val="52"/>
  </w:num>
  <w:num w:numId="27" w16cid:durableId="665480997">
    <w:abstractNumId w:val="48"/>
  </w:num>
  <w:num w:numId="28" w16cid:durableId="1022777719">
    <w:abstractNumId w:val="46"/>
  </w:num>
  <w:num w:numId="29" w16cid:durableId="1703631688">
    <w:abstractNumId w:val="54"/>
  </w:num>
  <w:num w:numId="30" w16cid:durableId="1473447135">
    <w:abstractNumId w:val="22"/>
  </w:num>
  <w:num w:numId="31" w16cid:durableId="715854032">
    <w:abstractNumId w:val="20"/>
  </w:num>
  <w:num w:numId="32" w16cid:durableId="1421683433">
    <w:abstractNumId w:val="69"/>
  </w:num>
  <w:num w:numId="33" w16cid:durableId="864363817">
    <w:abstractNumId w:val="55"/>
  </w:num>
  <w:num w:numId="34" w16cid:durableId="427697959">
    <w:abstractNumId w:val="73"/>
  </w:num>
  <w:num w:numId="35" w16cid:durableId="1098062121">
    <w:abstractNumId w:val="42"/>
  </w:num>
  <w:num w:numId="36" w16cid:durableId="1027759702">
    <w:abstractNumId w:val="31"/>
  </w:num>
  <w:num w:numId="37" w16cid:durableId="288710040">
    <w:abstractNumId w:val="32"/>
  </w:num>
  <w:num w:numId="38" w16cid:durableId="1234927301">
    <w:abstractNumId w:val="29"/>
  </w:num>
  <w:num w:numId="39" w16cid:durableId="386145908">
    <w:abstractNumId w:val="10"/>
  </w:num>
  <w:num w:numId="40" w16cid:durableId="245696180">
    <w:abstractNumId w:val="36"/>
  </w:num>
  <w:num w:numId="41" w16cid:durableId="1237205410">
    <w:abstractNumId w:val="71"/>
  </w:num>
  <w:num w:numId="42" w16cid:durableId="840848228">
    <w:abstractNumId w:val="9"/>
  </w:num>
  <w:num w:numId="43" w16cid:durableId="2091388646">
    <w:abstractNumId w:val="65"/>
  </w:num>
  <w:num w:numId="44" w16cid:durableId="446199610">
    <w:abstractNumId w:val="35"/>
  </w:num>
  <w:num w:numId="45" w16cid:durableId="1686128488">
    <w:abstractNumId w:val="33"/>
  </w:num>
  <w:num w:numId="46" w16cid:durableId="640429261">
    <w:abstractNumId w:val="5"/>
  </w:num>
  <w:num w:numId="47" w16cid:durableId="1917006578">
    <w:abstractNumId w:val="47"/>
  </w:num>
  <w:num w:numId="48" w16cid:durableId="1050230310">
    <w:abstractNumId w:val="70"/>
  </w:num>
  <w:num w:numId="49" w16cid:durableId="561060863">
    <w:abstractNumId w:val="28"/>
  </w:num>
  <w:num w:numId="50" w16cid:durableId="825241104">
    <w:abstractNumId w:val="14"/>
  </w:num>
  <w:num w:numId="51" w16cid:durableId="1402095625">
    <w:abstractNumId w:val="21"/>
  </w:num>
  <w:num w:numId="52" w16cid:durableId="301351864">
    <w:abstractNumId w:val="66"/>
  </w:num>
  <w:num w:numId="53" w16cid:durableId="2075807434">
    <w:abstractNumId w:val="45"/>
  </w:num>
  <w:num w:numId="54" w16cid:durableId="1056323429">
    <w:abstractNumId w:val="61"/>
  </w:num>
  <w:num w:numId="55" w16cid:durableId="455409896">
    <w:abstractNumId w:val="7"/>
  </w:num>
  <w:num w:numId="56" w16cid:durableId="1406145500">
    <w:abstractNumId w:val="63"/>
  </w:num>
  <w:num w:numId="57" w16cid:durableId="1041596003">
    <w:abstractNumId w:val="67"/>
  </w:num>
  <w:num w:numId="58" w16cid:durableId="423117143">
    <w:abstractNumId w:val="34"/>
  </w:num>
  <w:num w:numId="59" w16cid:durableId="1253975408">
    <w:abstractNumId w:val="62"/>
  </w:num>
  <w:num w:numId="60" w16cid:durableId="1734812975">
    <w:abstractNumId w:val="16"/>
  </w:num>
  <w:num w:numId="61" w16cid:durableId="626279869">
    <w:abstractNumId w:val="23"/>
  </w:num>
  <w:num w:numId="62" w16cid:durableId="743913288">
    <w:abstractNumId w:val="24"/>
  </w:num>
  <w:num w:numId="63" w16cid:durableId="1250575976">
    <w:abstractNumId w:val="18"/>
  </w:num>
  <w:num w:numId="64" w16cid:durableId="268322005">
    <w:abstractNumId w:val="26"/>
  </w:num>
  <w:num w:numId="65" w16cid:durableId="1248002295">
    <w:abstractNumId w:val="68"/>
  </w:num>
  <w:num w:numId="66" w16cid:durableId="1270509587">
    <w:abstractNumId w:val="30"/>
  </w:num>
  <w:num w:numId="67" w16cid:durableId="628170844">
    <w:abstractNumId w:val="11"/>
  </w:num>
  <w:num w:numId="68" w16cid:durableId="605692405">
    <w:abstractNumId w:val="44"/>
  </w:num>
  <w:num w:numId="69" w16cid:durableId="848104350">
    <w:abstractNumId w:val="19"/>
  </w:num>
  <w:num w:numId="70" w16cid:durableId="715858674">
    <w:abstractNumId w:val="53"/>
  </w:num>
  <w:num w:numId="71" w16cid:durableId="831027111">
    <w:abstractNumId w:val="57"/>
  </w:num>
  <w:num w:numId="72" w16cid:durableId="1361856974">
    <w:abstractNumId w:val="8"/>
  </w:num>
  <w:num w:numId="73" w16cid:durableId="1844003876">
    <w:abstractNumId w:val="38"/>
  </w:num>
  <w:num w:numId="74" w16cid:durableId="1909682279">
    <w:abstractNumId w:val="5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3B5"/>
    <w:rsid w:val="000047DD"/>
    <w:rsid w:val="000177C9"/>
    <w:rsid w:val="000225EC"/>
    <w:rsid w:val="00023AE3"/>
    <w:rsid w:val="00023E3B"/>
    <w:rsid w:val="00037D00"/>
    <w:rsid w:val="00043AF4"/>
    <w:rsid w:val="00062BC6"/>
    <w:rsid w:val="00072627"/>
    <w:rsid w:val="000843F0"/>
    <w:rsid w:val="000851D1"/>
    <w:rsid w:val="000A108B"/>
    <w:rsid w:val="000A3730"/>
    <w:rsid w:val="000A4E1A"/>
    <w:rsid w:val="000B51E3"/>
    <w:rsid w:val="000D394A"/>
    <w:rsid w:val="000D5ADF"/>
    <w:rsid w:val="000F779C"/>
    <w:rsid w:val="001027B8"/>
    <w:rsid w:val="00106C65"/>
    <w:rsid w:val="00115421"/>
    <w:rsid w:val="00117C1B"/>
    <w:rsid w:val="0013521A"/>
    <w:rsid w:val="00143171"/>
    <w:rsid w:val="001443B5"/>
    <w:rsid w:val="00144AA9"/>
    <w:rsid w:val="00146589"/>
    <w:rsid w:val="00147B48"/>
    <w:rsid w:val="0018048A"/>
    <w:rsid w:val="00183752"/>
    <w:rsid w:val="001837A9"/>
    <w:rsid w:val="001A342E"/>
    <w:rsid w:val="001A5009"/>
    <w:rsid w:val="001A5FBA"/>
    <w:rsid w:val="001A74E9"/>
    <w:rsid w:val="001B6BD3"/>
    <w:rsid w:val="001D4CB4"/>
    <w:rsid w:val="001D68E9"/>
    <w:rsid w:val="001E0874"/>
    <w:rsid w:val="001E4B55"/>
    <w:rsid w:val="001F4A8A"/>
    <w:rsid w:val="00201FF0"/>
    <w:rsid w:val="002079E3"/>
    <w:rsid w:val="00216696"/>
    <w:rsid w:val="0022228F"/>
    <w:rsid w:val="00234430"/>
    <w:rsid w:val="00247821"/>
    <w:rsid w:val="00250BDA"/>
    <w:rsid w:val="00254D99"/>
    <w:rsid w:val="002556F7"/>
    <w:rsid w:val="002565AB"/>
    <w:rsid w:val="0026768C"/>
    <w:rsid w:val="002900C3"/>
    <w:rsid w:val="002941D3"/>
    <w:rsid w:val="002A1CE9"/>
    <w:rsid w:val="002A7034"/>
    <w:rsid w:val="002B1467"/>
    <w:rsid w:val="002B1E5F"/>
    <w:rsid w:val="002B232B"/>
    <w:rsid w:val="002B274F"/>
    <w:rsid w:val="002B42A3"/>
    <w:rsid w:val="002B51FB"/>
    <w:rsid w:val="002B6BA9"/>
    <w:rsid w:val="002C260B"/>
    <w:rsid w:val="002C567C"/>
    <w:rsid w:val="002C5BCD"/>
    <w:rsid w:val="002D1227"/>
    <w:rsid w:val="002F60F5"/>
    <w:rsid w:val="00302169"/>
    <w:rsid w:val="00307397"/>
    <w:rsid w:val="00316F21"/>
    <w:rsid w:val="00325329"/>
    <w:rsid w:val="00332120"/>
    <w:rsid w:val="00335D77"/>
    <w:rsid w:val="003435B2"/>
    <w:rsid w:val="003504E1"/>
    <w:rsid w:val="00352E6E"/>
    <w:rsid w:val="00370A33"/>
    <w:rsid w:val="00371342"/>
    <w:rsid w:val="00371E38"/>
    <w:rsid w:val="003740FE"/>
    <w:rsid w:val="0037522B"/>
    <w:rsid w:val="00375E79"/>
    <w:rsid w:val="0038002E"/>
    <w:rsid w:val="00381FFE"/>
    <w:rsid w:val="00396346"/>
    <w:rsid w:val="003A0223"/>
    <w:rsid w:val="003A5DAB"/>
    <w:rsid w:val="003B2FD8"/>
    <w:rsid w:val="003C4EFC"/>
    <w:rsid w:val="003D06E7"/>
    <w:rsid w:val="003D07A6"/>
    <w:rsid w:val="003D27D4"/>
    <w:rsid w:val="003D3FA8"/>
    <w:rsid w:val="003D45E0"/>
    <w:rsid w:val="003D5F87"/>
    <w:rsid w:val="003F1143"/>
    <w:rsid w:val="004006C0"/>
    <w:rsid w:val="00416B2C"/>
    <w:rsid w:val="00443ED7"/>
    <w:rsid w:val="0045640D"/>
    <w:rsid w:val="00456E9D"/>
    <w:rsid w:val="00467B65"/>
    <w:rsid w:val="00474189"/>
    <w:rsid w:val="00487162"/>
    <w:rsid w:val="004875BC"/>
    <w:rsid w:val="00487F2F"/>
    <w:rsid w:val="004933AC"/>
    <w:rsid w:val="004B7BDF"/>
    <w:rsid w:val="004C7C63"/>
    <w:rsid w:val="004D6629"/>
    <w:rsid w:val="004E5FF7"/>
    <w:rsid w:val="004F2771"/>
    <w:rsid w:val="004F4863"/>
    <w:rsid w:val="00501DC3"/>
    <w:rsid w:val="00503DAF"/>
    <w:rsid w:val="00504BB7"/>
    <w:rsid w:val="005239B4"/>
    <w:rsid w:val="00532F4F"/>
    <w:rsid w:val="00533982"/>
    <w:rsid w:val="00551D9E"/>
    <w:rsid w:val="00556627"/>
    <w:rsid w:val="00564304"/>
    <w:rsid w:val="0056733F"/>
    <w:rsid w:val="00571325"/>
    <w:rsid w:val="00581AD7"/>
    <w:rsid w:val="00586FD2"/>
    <w:rsid w:val="0059039E"/>
    <w:rsid w:val="0059266F"/>
    <w:rsid w:val="005B15D8"/>
    <w:rsid w:val="005B2571"/>
    <w:rsid w:val="005B2FD3"/>
    <w:rsid w:val="005C61D2"/>
    <w:rsid w:val="005D1913"/>
    <w:rsid w:val="005D78C7"/>
    <w:rsid w:val="005E3E8C"/>
    <w:rsid w:val="005E695B"/>
    <w:rsid w:val="005F19CD"/>
    <w:rsid w:val="005F47DB"/>
    <w:rsid w:val="006057AC"/>
    <w:rsid w:val="00607A8A"/>
    <w:rsid w:val="00632963"/>
    <w:rsid w:val="00632CF5"/>
    <w:rsid w:val="00650C23"/>
    <w:rsid w:val="00665290"/>
    <w:rsid w:val="00675D2C"/>
    <w:rsid w:val="00676612"/>
    <w:rsid w:val="006821A6"/>
    <w:rsid w:val="00694043"/>
    <w:rsid w:val="00695D41"/>
    <w:rsid w:val="00697ED8"/>
    <w:rsid w:val="006A33E8"/>
    <w:rsid w:val="006A4875"/>
    <w:rsid w:val="006A4B3B"/>
    <w:rsid w:val="006A4E46"/>
    <w:rsid w:val="006A4F43"/>
    <w:rsid w:val="006C574A"/>
    <w:rsid w:val="006D055D"/>
    <w:rsid w:val="006D4EB8"/>
    <w:rsid w:val="006E0244"/>
    <w:rsid w:val="006E2966"/>
    <w:rsid w:val="006F3AB5"/>
    <w:rsid w:val="006F7630"/>
    <w:rsid w:val="0071159D"/>
    <w:rsid w:val="00713342"/>
    <w:rsid w:val="0071572F"/>
    <w:rsid w:val="00720F46"/>
    <w:rsid w:val="0072468F"/>
    <w:rsid w:val="00730EF3"/>
    <w:rsid w:val="00731231"/>
    <w:rsid w:val="0074115B"/>
    <w:rsid w:val="00746696"/>
    <w:rsid w:val="00750C3D"/>
    <w:rsid w:val="00751FF2"/>
    <w:rsid w:val="00753773"/>
    <w:rsid w:val="00754307"/>
    <w:rsid w:val="00754994"/>
    <w:rsid w:val="00760D88"/>
    <w:rsid w:val="00761D34"/>
    <w:rsid w:val="0076362A"/>
    <w:rsid w:val="00764CC1"/>
    <w:rsid w:val="00787CDD"/>
    <w:rsid w:val="00794004"/>
    <w:rsid w:val="00796C63"/>
    <w:rsid w:val="007A5A53"/>
    <w:rsid w:val="007C6AAD"/>
    <w:rsid w:val="007D4603"/>
    <w:rsid w:val="007F686A"/>
    <w:rsid w:val="007F7EDD"/>
    <w:rsid w:val="008073D8"/>
    <w:rsid w:val="008130F3"/>
    <w:rsid w:val="00816281"/>
    <w:rsid w:val="008220CA"/>
    <w:rsid w:val="00822FC0"/>
    <w:rsid w:val="00824C26"/>
    <w:rsid w:val="00825EF6"/>
    <w:rsid w:val="008261DA"/>
    <w:rsid w:val="00827563"/>
    <w:rsid w:val="0083385A"/>
    <w:rsid w:val="00834DBB"/>
    <w:rsid w:val="0084409D"/>
    <w:rsid w:val="0084607D"/>
    <w:rsid w:val="00883B79"/>
    <w:rsid w:val="008855C0"/>
    <w:rsid w:val="008A3F5F"/>
    <w:rsid w:val="008B0156"/>
    <w:rsid w:val="008B169F"/>
    <w:rsid w:val="008D1F8A"/>
    <w:rsid w:val="008E31DE"/>
    <w:rsid w:val="008E5461"/>
    <w:rsid w:val="008E5E13"/>
    <w:rsid w:val="008E6191"/>
    <w:rsid w:val="008F67BA"/>
    <w:rsid w:val="00903CEF"/>
    <w:rsid w:val="00910120"/>
    <w:rsid w:val="00923243"/>
    <w:rsid w:val="0092385F"/>
    <w:rsid w:val="00930665"/>
    <w:rsid w:val="00930DB9"/>
    <w:rsid w:val="009403DF"/>
    <w:rsid w:val="009576AC"/>
    <w:rsid w:val="00960955"/>
    <w:rsid w:val="009667C9"/>
    <w:rsid w:val="009708D2"/>
    <w:rsid w:val="00970ACD"/>
    <w:rsid w:val="0097478E"/>
    <w:rsid w:val="00975818"/>
    <w:rsid w:val="009838DD"/>
    <w:rsid w:val="0098512E"/>
    <w:rsid w:val="00994FDE"/>
    <w:rsid w:val="009A2E67"/>
    <w:rsid w:val="009A4647"/>
    <w:rsid w:val="009B32C3"/>
    <w:rsid w:val="009B415D"/>
    <w:rsid w:val="009B6BEF"/>
    <w:rsid w:val="009B73D0"/>
    <w:rsid w:val="009C1037"/>
    <w:rsid w:val="009C192A"/>
    <w:rsid w:val="009D06C0"/>
    <w:rsid w:val="009D3479"/>
    <w:rsid w:val="009D3BC8"/>
    <w:rsid w:val="009D51F8"/>
    <w:rsid w:val="009F02F5"/>
    <w:rsid w:val="009F208D"/>
    <w:rsid w:val="00A25957"/>
    <w:rsid w:val="00A31EC9"/>
    <w:rsid w:val="00A407D5"/>
    <w:rsid w:val="00A414AD"/>
    <w:rsid w:val="00A52AB7"/>
    <w:rsid w:val="00A579F1"/>
    <w:rsid w:val="00A625D6"/>
    <w:rsid w:val="00A64538"/>
    <w:rsid w:val="00A7717E"/>
    <w:rsid w:val="00A7770E"/>
    <w:rsid w:val="00A77980"/>
    <w:rsid w:val="00AA0353"/>
    <w:rsid w:val="00AD46B3"/>
    <w:rsid w:val="00AE2AFF"/>
    <w:rsid w:val="00AE7C05"/>
    <w:rsid w:val="00AF0526"/>
    <w:rsid w:val="00AF1613"/>
    <w:rsid w:val="00AF5880"/>
    <w:rsid w:val="00B00DCD"/>
    <w:rsid w:val="00B01C15"/>
    <w:rsid w:val="00B06258"/>
    <w:rsid w:val="00B076CD"/>
    <w:rsid w:val="00B111CA"/>
    <w:rsid w:val="00B1316C"/>
    <w:rsid w:val="00B1320E"/>
    <w:rsid w:val="00B16038"/>
    <w:rsid w:val="00B2615C"/>
    <w:rsid w:val="00B261D4"/>
    <w:rsid w:val="00B3070C"/>
    <w:rsid w:val="00B34846"/>
    <w:rsid w:val="00B423E7"/>
    <w:rsid w:val="00B4723E"/>
    <w:rsid w:val="00B52A6A"/>
    <w:rsid w:val="00B65506"/>
    <w:rsid w:val="00B83E12"/>
    <w:rsid w:val="00B911A2"/>
    <w:rsid w:val="00B9370A"/>
    <w:rsid w:val="00B95F9A"/>
    <w:rsid w:val="00B96367"/>
    <w:rsid w:val="00BA33F9"/>
    <w:rsid w:val="00BA4C84"/>
    <w:rsid w:val="00BA5D17"/>
    <w:rsid w:val="00BA6474"/>
    <w:rsid w:val="00BB5B25"/>
    <w:rsid w:val="00BC2D53"/>
    <w:rsid w:val="00BC63FF"/>
    <w:rsid w:val="00BE5D0B"/>
    <w:rsid w:val="00BF0F94"/>
    <w:rsid w:val="00BF1EF1"/>
    <w:rsid w:val="00BF677A"/>
    <w:rsid w:val="00BF78B6"/>
    <w:rsid w:val="00C04F2E"/>
    <w:rsid w:val="00C071DA"/>
    <w:rsid w:val="00C0753C"/>
    <w:rsid w:val="00C22F70"/>
    <w:rsid w:val="00C24CA9"/>
    <w:rsid w:val="00C26456"/>
    <w:rsid w:val="00C379E6"/>
    <w:rsid w:val="00C511FD"/>
    <w:rsid w:val="00C5541F"/>
    <w:rsid w:val="00C55F8C"/>
    <w:rsid w:val="00C651AC"/>
    <w:rsid w:val="00C65B23"/>
    <w:rsid w:val="00C71668"/>
    <w:rsid w:val="00C73373"/>
    <w:rsid w:val="00C73A08"/>
    <w:rsid w:val="00C8139D"/>
    <w:rsid w:val="00C908C0"/>
    <w:rsid w:val="00C927E8"/>
    <w:rsid w:val="00CA3DF4"/>
    <w:rsid w:val="00CB7714"/>
    <w:rsid w:val="00CC58F8"/>
    <w:rsid w:val="00CC790C"/>
    <w:rsid w:val="00CD693B"/>
    <w:rsid w:val="00CE51C2"/>
    <w:rsid w:val="00CF0E43"/>
    <w:rsid w:val="00D04F33"/>
    <w:rsid w:val="00D1014A"/>
    <w:rsid w:val="00D14185"/>
    <w:rsid w:val="00D2390A"/>
    <w:rsid w:val="00D27360"/>
    <w:rsid w:val="00D27F6D"/>
    <w:rsid w:val="00D319ED"/>
    <w:rsid w:val="00D40C93"/>
    <w:rsid w:val="00D43006"/>
    <w:rsid w:val="00D4484F"/>
    <w:rsid w:val="00D452B5"/>
    <w:rsid w:val="00D46158"/>
    <w:rsid w:val="00D5364A"/>
    <w:rsid w:val="00D64CB8"/>
    <w:rsid w:val="00D75676"/>
    <w:rsid w:val="00D75F2B"/>
    <w:rsid w:val="00D85F37"/>
    <w:rsid w:val="00D93CD8"/>
    <w:rsid w:val="00DA411C"/>
    <w:rsid w:val="00DA55F9"/>
    <w:rsid w:val="00DA63EB"/>
    <w:rsid w:val="00DB6321"/>
    <w:rsid w:val="00DB69E5"/>
    <w:rsid w:val="00DC7C50"/>
    <w:rsid w:val="00DF1870"/>
    <w:rsid w:val="00E060BB"/>
    <w:rsid w:val="00E06422"/>
    <w:rsid w:val="00E13457"/>
    <w:rsid w:val="00E23563"/>
    <w:rsid w:val="00E27C89"/>
    <w:rsid w:val="00E330F2"/>
    <w:rsid w:val="00E41C5E"/>
    <w:rsid w:val="00E4249B"/>
    <w:rsid w:val="00E43B67"/>
    <w:rsid w:val="00E5101F"/>
    <w:rsid w:val="00E55632"/>
    <w:rsid w:val="00E5756A"/>
    <w:rsid w:val="00E65D95"/>
    <w:rsid w:val="00E722D5"/>
    <w:rsid w:val="00E73E23"/>
    <w:rsid w:val="00E81173"/>
    <w:rsid w:val="00E8236C"/>
    <w:rsid w:val="00E96734"/>
    <w:rsid w:val="00EA4023"/>
    <w:rsid w:val="00EC47DD"/>
    <w:rsid w:val="00ED4A51"/>
    <w:rsid w:val="00EE354F"/>
    <w:rsid w:val="00EE54C2"/>
    <w:rsid w:val="00EF2905"/>
    <w:rsid w:val="00EF627F"/>
    <w:rsid w:val="00F11262"/>
    <w:rsid w:val="00F115A8"/>
    <w:rsid w:val="00F13E5B"/>
    <w:rsid w:val="00F25CAC"/>
    <w:rsid w:val="00F26358"/>
    <w:rsid w:val="00F30166"/>
    <w:rsid w:val="00F31F92"/>
    <w:rsid w:val="00F32A9D"/>
    <w:rsid w:val="00F35F77"/>
    <w:rsid w:val="00F51487"/>
    <w:rsid w:val="00F55423"/>
    <w:rsid w:val="00F57E32"/>
    <w:rsid w:val="00F60093"/>
    <w:rsid w:val="00F61E74"/>
    <w:rsid w:val="00F70E76"/>
    <w:rsid w:val="00F7430B"/>
    <w:rsid w:val="00F7693A"/>
    <w:rsid w:val="00F809AF"/>
    <w:rsid w:val="00FA05B3"/>
    <w:rsid w:val="00FA36C2"/>
    <w:rsid w:val="00FA38CB"/>
    <w:rsid w:val="00FA3F3D"/>
    <w:rsid w:val="00FA5FAF"/>
    <w:rsid w:val="00FB3762"/>
    <w:rsid w:val="00FC1349"/>
    <w:rsid w:val="00FC309F"/>
    <w:rsid w:val="00FF204C"/>
    <w:rsid w:val="00FF2B28"/>
    <w:rsid w:val="00FF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FD63"/>
  <w15:chartTrackingRefBased/>
  <w15:docId w15:val="{F306C725-CF78-4976-A9BA-BF964B6C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3B5"/>
    <w:pPr>
      <w:ind w:left="720"/>
      <w:contextualSpacing/>
    </w:pPr>
  </w:style>
  <w:style w:type="character" w:styleId="Hyperlink">
    <w:name w:val="Hyperlink"/>
    <w:rsid w:val="00AA0353"/>
    <w:rPr>
      <w:rFonts w:ascii="Times New Roman" w:hAnsi="Times New Roman" w:cs="Times New Roman"/>
      <w:color w:val="006287"/>
      <w:sz w:val="18"/>
      <w:szCs w:val="18"/>
      <w:u w:val="single"/>
    </w:rPr>
  </w:style>
  <w:style w:type="paragraph" w:customStyle="1" w:styleId="05TableBody">
    <w:name w:val="05_Table_Body"/>
    <w:basedOn w:val="Normal"/>
    <w:rsid w:val="00AA0353"/>
    <w:pPr>
      <w:spacing w:after="0" w:line="240" w:lineRule="auto"/>
    </w:pPr>
    <w:rPr>
      <w:rFonts w:ascii="Tahoma" w:eastAsia="Times New Roman" w:hAnsi="Tahoma" w:cs="Tahoma"/>
      <w:b/>
      <w:bCs/>
      <w:color w:val="626463"/>
      <w:sz w:val="18"/>
      <w:szCs w:val="18"/>
    </w:rPr>
  </w:style>
  <w:style w:type="table" w:styleId="TableGrid">
    <w:name w:val="Table Grid"/>
    <w:basedOn w:val="TableNormal"/>
    <w:uiPriority w:val="39"/>
    <w:rsid w:val="009D5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851D1"/>
    <w:rPr>
      <w:color w:val="954F72" w:themeColor="followedHyperlink"/>
      <w:u w:val="single"/>
    </w:rPr>
  </w:style>
  <w:style w:type="paragraph" w:styleId="NormalWeb">
    <w:name w:val="Normal (Web)"/>
    <w:basedOn w:val="Normal"/>
    <w:uiPriority w:val="99"/>
    <w:unhideWhenUsed/>
    <w:rsid w:val="00E9673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B6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BA9"/>
  </w:style>
  <w:style w:type="paragraph" w:styleId="Footer">
    <w:name w:val="footer"/>
    <w:basedOn w:val="Normal"/>
    <w:link w:val="FooterChar"/>
    <w:uiPriority w:val="99"/>
    <w:unhideWhenUsed/>
    <w:rsid w:val="002B6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BA9"/>
  </w:style>
  <w:style w:type="character" w:styleId="UnresolvedMention">
    <w:name w:val="Unresolved Mention"/>
    <w:basedOn w:val="DefaultParagraphFont"/>
    <w:uiPriority w:val="99"/>
    <w:semiHidden/>
    <w:unhideWhenUsed/>
    <w:rsid w:val="00B111CA"/>
    <w:rPr>
      <w:color w:val="605E5C"/>
      <w:shd w:val="clear" w:color="auto" w:fill="E1DFDD"/>
    </w:rPr>
  </w:style>
  <w:style w:type="character" w:styleId="Strong">
    <w:name w:val="Strong"/>
    <w:basedOn w:val="DefaultParagraphFont"/>
    <w:uiPriority w:val="22"/>
    <w:qFormat/>
    <w:rsid w:val="00023AE3"/>
    <w:rPr>
      <w:b/>
      <w:bCs/>
    </w:rPr>
  </w:style>
  <w:style w:type="character" w:styleId="Emphasis">
    <w:name w:val="Emphasis"/>
    <w:basedOn w:val="DefaultParagraphFont"/>
    <w:uiPriority w:val="20"/>
    <w:qFormat/>
    <w:rsid w:val="000D5A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1651">
      <w:bodyDiv w:val="1"/>
      <w:marLeft w:val="0"/>
      <w:marRight w:val="0"/>
      <w:marTop w:val="0"/>
      <w:marBottom w:val="0"/>
      <w:divBdr>
        <w:top w:val="none" w:sz="0" w:space="0" w:color="auto"/>
        <w:left w:val="none" w:sz="0" w:space="0" w:color="auto"/>
        <w:bottom w:val="none" w:sz="0" w:space="0" w:color="auto"/>
        <w:right w:val="none" w:sz="0" w:space="0" w:color="auto"/>
      </w:divBdr>
    </w:div>
    <w:div w:id="69084798">
      <w:bodyDiv w:val="1"/>
      <w:marLeft w:val="0"/>
      <w:marRight w:val="0"/>
      <w:marTop w:val="0"/>
      <w:marBottom w:val="0"/>
      <w:divBdr>
        <w:top w:val="none" w:sz="0" w:space="0" w:color="auto"/>
        <w:left w:val="none" w:sz="0" w:space="0" w:color="auto"/>
        <w:bottom w:val="none" w:sz="0" w:space="0" w:color="auto"/>
        <w:right w:val="none" w:sz="0" w:space="0" w:color="auto"/>
      </w:divBdr>
    </w:div>
    <w:div w:id="211701376">
      <w:bodyDiv w:val="1"/>
      <w:marLeft w:val="0"/>
      <w:marRight w:val="0"/>
      <w:marTop w:val="0"/>
      <w:marBottom w:val="0"/>
      <w:divBdr>
        <w:top w:val="none" w:sz="0" w:space="0" w:color="auto"/>
        <w:left w:val="none" w:sz="0" w:space="0" w:color="auto"/>
        <w:bottom w:val="none" w:sz="0" w:space="0" w:color="auto"/>
        <w:right w:val="none" w:sz="0" w:space="0" w:color="auto"/>
      </w:divBdr>
    </w:div>
    <w:div w:id="254360525">
      <w:bodyDiv w:val="1"/>
      <w:marLeft w:val="0"/>
      <w:marRight w:val="0"/>
      <w:marTop w:val="0"/>
      <w:marBottom w:val="0"/>
      <w:divBdr>
        <w:top w:val="none" w:sz="0" w:space="0" w:color="auto"/>
        <w:left w:val="none" w:sz="0" w:space="0" w:color="auto"/>
        <w:bottom w:val="none" w:sz="0" w:space="0" w:color="auto"/>
        <w:right w:val="none" w:sz="0" w:space="0" w:color="auto"/>
      </w:divBdr>
      <w:divsChild>
        <w:div w:id="2015035522">
          <w:marLeft w:val="0"/>
          <w:marRight w:val="0"/>
          <w:marTop w:val="300"/>
          <w:marBottom w:val="0"/>
          <w:divBdr>
            <w:top w:val="none" w:sz="0" w:space="0" w:color="auto"/>
            <w:left w:val="none" w:sz="0" w:space="0" w:color="auto"/>
            <w:bottom w:val="none" w:sz="0" w:space="0" w:color="auto"/>
            <w:right w:val="none" w:sz="0" w:space="0" w:color="auto"/>
          </w:divBdr>
        </w:div>
      </w:divsChild>
    </w:div>
    <w:div w:id="632714950">
      <w:bodyDiv w:val="1"/>
      <w:marLeft w:val="0"/>
      <w:marRight w:val="0"/>
      <w:marTop w:val="0"/>
      <w:marBottom w:val="0"/>
      <w:divBdr>
        <w:top w:val="none" w:sz="0" w:space="0" w:color="auto"/>
        <w:left w:val="none" w:sz="0" w:space="0" w:color="auto"/>
        <w:bottom w:val="none" w:sz="0" w:space="0" w:color="auto"/>
        <w:right w:val="none" w:sz="0" w:space="0" w:color="auto"/>
      </w:divBdr>
      <w:divsChild>
        <w:div w:id="1976258173">
          <w:marLeft w:val="0"/>
          <w:marRight w:val="0"/>
          <w:marTop w:val="300"/>
          <w:marBottom w:val="0"/>
          <w:divBdr>
            <w:top w:val="none" w:sz="0" w:space="0" w:color="auto"/>
            <w:left w:val="none" w:sz="0" w:space="0" w:color="auto"/>
            <w:bottom w:val="none" w:sz="0" w:space="0" w:color="auto"/>
            <w:right w:val="none" w:sz="0" w:space="0" w:color="auto"/>
          </w:divBdr>
        </w:div>
      </w:divsChild>
    </w:div>
    <w:div w:id="796097512">
      <w:bodyDiv w:val="1"/>
      <w:marLeft w:val="0"/>
      <w:marRight w:val="0"/>
      <w:marTop w:val="0"/>
      <w:marBottom w:val="0"/>
      <w:divBdr>
        <w:top w:val="none" w:sz="0" w:space="0" w:color="auto"/>
        <w:left w:val="none" w:sz="0" w:space="0" w:color="auto"/>
        <w:bottom w:val="none" w:sz="0" w:space="0" w:color="auto"/>
        <w:right w:val="none" w:sz="0" w:space="0" w:color="auto"/>
      </w:divBdr>
    </w:div>
    <w:div w:id="813260432">
      <w:bodyDiv w:val="1"/>
      <w:marLeft w:val="0"/>
      <w:marRight w:val="0"/>
      <w:marTop w:val="0"/>
      <w:marBottom w:val="0"/>
      <w:divBdr>
        <w:top w:val="none" w:sz="0" w:space="0" w:color="auto"/>
        <w:left w:val="none" w:sz="0" w:space="0" w:color="auto"/>
        <w:bottom w:val="none" w:sz="0" w:space="0" w:color="auto"/>
        <w:right w:val="none" w:sz="0" w:space="0" w:color="auto"/>
      </w:divBdr>
      <w:divsChild>
        <w:div w:id="377318289">
          <w:marLeft w:val="0"/>
          <w:marRight w:val="0"/>
          <w:marTop w:val="0"/>
          <w:marBottom w:val="0"/>
          <w:divBdr>
            <w:top w:val="none" w:sz="0" w:space="0" w:color="auto"/>
            <w:left w:val="none" w:sz="0" w:space="0" w:color="auto"/>
            <w:bottom w:val="none" w:sz="0" w:space="0" w:color="auto"/>
            <w:right w:val="none" w:sz="0" w:space="0" w:color="auto"/>
          </w:divBdr>
          <w:divsChild>
            <w:div w:id="563372289">
              <w:marLeft w:val="0"/>
              <w:marRight w:val="0"/>
              <w:marTop w:val="0"/>
              <w:marBottom w:val="0"/>
              <w:divBdr>
                <w:top w:val="none" w:sz="0" w:space="0" w:color="auto"/>
                <w:left w:val="none" w:sz="0" w:space="0" w:color="auto"/>
                <w:bottom w:val="none" w:sz="0" w:space="0" w:color="auto"/>
                <w:right w:val="none" w:sz="0" w:space="0" w:color="auto"/>
              </w:divBdr>
              <w:divsChild>
                <w:div w:id="577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7633">
      <w:bodyDiv w:val="1"/>
      <w:marLeft w:val="0"/>
      <w:marRight w:val="0"/>
      <w:marTop w:val="0"/>
      <w:marBottom w:val="0"/>
      <w:divBdr>
        <w:top w:val="none" w:sz="0" w:space="0" w:color="auto"/>
        <w:left w:val="none" w:sz="0" w:space="0" w:color="auto"/>
        <w:bottom w:val="none" w:sz="0" w:space="0" w:color="auto"/>
        <w:right w:val="none" w:sz="0" w:space="0" w:color="auto"/>
      </w:divBdr>
    </w:div>
    <w:div w:id="1323385220">
      <w:bodyDiv w:val="1"/>
      <w:marLeft w:val="0"/>
      <w:marRight w:val="0"/>
      <w:marTop w:val="0"/>
      <w:marBottom w:val="0"/>
      <w:divBdr>
        <w:top w:val="none" w:sz="0" w:space="0" w:color="auto"/>
        <w:left w:val="none" w:sz="0" w:space="0" w:color="auto"/>
        <w:bottom w:val="none" w:sz="0" w:space="0" w:color="auto"/>
        <w:right w:val="none" w:sz="0" w:space="0" w:color="auto"/>
      </w:divBdr>
    </w:div>
    <w:div w:id="1334644699">
      <w:bodyDiv w:val="1"/>
      <w:marLeft w:val="0"/>
      <w:marRight w:val="0"/>
      <w:marTop w:val="0"/>
      <w:marBottom w:val="0"/>
      <w:divBdr>
        <w:top w:val="none" w:sz="0" w:space="0" w:color="auto"/>
        <w:left w:val="none" w:sz="0" w:space="0" w:color="auto"/>
        <w:bottom w:val="none" w:sz="0" w:space="0" w:color="auto"/>
        <w:right w:val="none" w:sz="0" w:space="0" w:color="auto"/>
      </w:divBdr>
    </w:div>
    <w:div w:id="1345940988">
      <w:bodyDiv w:val="1"/>
      <w:marLeft w:val="0"/>
      <w:marRight w:val="0"/>
      <w:marTop w:val="0"/>
      <w:marBottom w:val="0"/>
      <w:divBdr>
        <w:top w:val="none" w:sz="0" w:space="0" w:color="auto"/>
        <w:left w:val="none" w:sz="0" w:space="0" w:color="auto"/>
        <w:bottom w:val="none" w:sz="0" w:space="0" w:color="auto"/>
        <w:right w:val="none" w:sz="0" w:space="0" w:color="auto"/>
      </w:divBdr>
      <w:divsChild>
        <w:div w:id="665205013">
          <w:marLeft w:val="0"/>
          <w:marRight w:val="0"/>
          <w:marTop w:val="0"/>
          <w:marBottom w:val="1050"/>
          <w:divBdr>
            <w:top w:val="none" w:sz="0" w:space="0" w:color="auto"/>
            <w:left w:val="none" w:sz="0" w:space="0" w:color="auto"/>
            <w:bottom w:val="none" w:sz="0" w:space="0" w:color="auto"/>
            <w:right w:val="none" w:sz="0" w:space="0" w:color="auto"/>
          </w:divBdr>
          <w:divsChild>
            <w:div w:id="1116680003">
              <w:marLeft w:val="-600"/>
              <w:marRight w:val="0"/>
              <w:marTop w:val="0"/>
              <w:marBottom w:val="0"/>
              <w:divBdr>
                <w:top w:val="none" w:sz="0" w:space="0" w:color="auto"/>
                <w:left w:val="none" w:sz="0" w:space="0" w:color="auto"/>
                <w:bottom w:val="none" w:sz="0" w:space="0" w:color="auto"/>
                <w:right w:val="none" w:sz="0" w:space="0" w:color="auto"/>
              </w:divBdr>
              <w:divsChild>
                <w:div w:id="98138737">
                  <w:marLeft w:val="0"/>
                  <w:marRight w:val="0"/>
                  <w:marTop w:val="0"/>
                  <w:marBottom w:val="0"/>
                  <w:divBdr>
                    <w:top w:val="none" w:sz="0" w:space="0" w:color="auto"/>
                    <w:left w:val="none" w:sz="0" w:space="0" w:color="auto"/>
                    <w:bottom w:val="none" w:sz="0" w:space="0" w:color="auto"/>
                    <w:right w:val="none" w:sz="0" w:space="0" w:color="auto"/>
                  </w:divBdr>
                </w:div>
                <w:div w:id="1717193688">
                  <w:marLeft w:val="0"/>
                  <w:marRight w:val="0"/>
                  <w:marTop w:val="0"/>
                  <w:marBottom w:val="0"/>
                  <w:divBdr>
                    <w:top w:val="none" w:sz="0" w:space="0" w:color="auto"/>
                    <w:left w:val="none" w:sz="0" w:space="0" w:color="auto"/>
                    <w:bottom w:val="none" w:sz="0" w:space="0" w:color="auto"/>
                    <w:right w:val="none" w:sz="0" w:space="0" w:color="auto"/>
                  </w:divBdr>
                  <w:divsChild>
                    <w:div w:id="19217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4567">
          <w:marLeft w:val="0"/>
          <w:marRight w:val="0"/>
          <w:marTop w:val="0"/>
          <w:marBottom w:val="1050"/>
          <w:divBdr>
            <w:top w:val="none" w:sz="0" w:space="0" w:color="auto"/>
            <w:left w:val="none" w:sz="0" w:space="0" w:color="auto"/>
            <w:bottom w:val="none" w:sz="0" w:space="0" w:color="auto"/>
            <w:right w:val="none" w:sz="0" w:space="0" w:color="auto"/>
          </w:divBdr>
          <w:divsChild>
            <w:div w:id="1809083590">
              <w:marLeft w:val="-600"/>
              <w:marRight w:val="0"/>
              <w:marTop w:val="0"/>
              <w:marBottom w:val="0"/>
              <w:divBdr>
                <w:top w:val="none" w:sz="0" w:space="0" w:color="auto"/>
                <w:left w:val="none" w:sz="0" w:space="0" w:color="auto"/>
                <w:bottom w:val="none" w:sz="0" w:space="0" w:color="auto"/>
                <w:right w:val="none" w:sz="0" w:space="0" w:color="auto"/>
              </w:divBdr>
              <w:divsChild>
                <w:div w:id="1901092644">
                  <w:marLeft w:val="0"/>
                  <w:marRight w:val="0"/>
                  <w:marTop w:val="0"/>
                  <w:marBottom w:val="0"/>
                  <w:divBdr>
                    <w:top w:val="none" w:sz="0" w:space="0" w:color="auto"/>
                    <w:left w:val="none" w:sz="0" w:space="0" w:color="auto"/>
                    <w:bottom w:val="none" w:sz="0" w:space="0" w:color="auto"/>
                    <w:right w:val="none" w:sz="0" w:space="0" w:color="auto"/>
                  </w:divBdr>
                </w:div>
                <w:div w:id="955065166">
                  <w:marLeft w:val="0"/>
                  <w:marRight w:val="0"/>
                  <w:marTop w:val="0"/>
                  <w:marBottom w:val="0"/>
                  <w:divBdr>
                    <w:top w:val="none" w:sz="0" w:space="0" w:color="auto"/>
                    <w:left w:val="none" w:sz="0" w:space="0" w:color="auto"/>
                    <w:bottom w:val="none" w:sz="0" w:space="0" w:color="auto"/>
                    <w:right w:val="none" w:sz="0" w:space="0" w:color="auto"/>
                  </w:divBdr>
                  <w:divsChild>
                    <w:div w:id="21451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48973">
          <w:marLeft w:val="0"/>
          <w:marRight w:val="0"/>
          <w:marTop w:val="0"/>
          <w:marBottom w:val="0"/>
          <w:divBdr>
            <w:top w:val="none" w:sz="0" w:space="0" w:color="auto"/>
            <w:left w:val="none" w:sz="0" w:space="0" w:color="auto"/>
            <w:bottom w:val="none" w:sz="0" w:space="0" w:color="auto"/>
            <w:right w:val="none" w:sz="0" w:space="0" w:color="auto"/>
          </w:divBdr>
          <w:divsChild>
            <w:div w:id="1912883186">
              <w:marLeft w:val="-600"/>
              <w:marRight w:val="0"/>
              <w:marTop w:val="0"/>
              <w:marBottom w:val="0"/>
              <w:divBdr>
                <w:top w:val="none" w:sz="0" w:space="0" w:color="auto"/>
                <w:left w:val="none" w:sz="0" w:space="0" w:color="auto"/>
                <w:bottom w:val="none" w:sz="0" w:space="0" w:color="auto"/>
                <w:right w:val="none" w:sz="0" w:space="0" w:color="auto"/>
              </w:divBdr>
              <w:divsChild>
                <w:div w:id="537818186">
                  <w:marLeft w:val="0"/>
                  <w:marRight w:val="0"/>
                  <w:marTop w:val="0"/>
                  <w:marBottom w:val="0"/>
                  <w:divBdr>
                    <w:top w:val="none" w:sz="0" w:space="0" w:color="auto"/>
                    <w:left w:val="none" w:sz="0" w:space="0" w:color="auto"/>
                    <w:bottom w:val="none" w:sz="0" w:space="0" w:color="auto"/>
                    <w:right w:val="none" w:sz="0" w:space="0" w:color="auto"/>
                  </w:divBdr>
                </w:div>
                <w:div w:id="1457479252">
                  <w:marLeft w:val="0"/>
                  <w:marRight w:val="0"/>
                  <w:marTop w:val="0"/>
                  <w:marBottom w:val="0"/>
                  <w:divBdr>
                    <w:top w:val="none" w:sz="0" w:space="0" w:color="auto"/>
                    <w:left w:val="none" w:sz="0" w:space="0" w:color="auto"/>
                    <w:bottom w:val="none" w:sz="0" w:space="0" w:color="auto"/>
                    <w:right w:val="none" w:sz="0" w:space="0" w:color="auto"/>
                  </w:divBdr>
                  <w:divsChild>
                    <w:div w:id="16705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940719">
      <w:bodyDiv w:val="1"/>
      <w:marLeft w:val="0"/>
      <w:marRight w:val="0"/>
      <w:marTop w:val="0"/>
      <w:marBottom w:val="0"/>
      <w:divBdr>
        <w:top w:val="none" w:sz="0" w:space="0" w:color="auto"/>
        <w:left w:val="none" w:sz="0" w:space="0" w:color="auto"/>
        <w:bottom w:val="none" w:sz="0" w:space="0" w:color="auto"/>
        <w:right w:val="none" w:sz="0" w:space="0" w:color="auto"/>
      </w:divBdr>
    </w:div>
    <w:div w:id="1450665867">
      <w:bodyDiv w:val="1"/>
      <w:marLeft w:val="0"/>
      <w:marRight w:val="0"/>
      <w:marTop w:val="0"/>
      <w:marBottom w:val="0"/>
      <w:divBdr>
        <w:top w:val="none" w:sz="0" w:space="0" w:color="auto"/>
        <w:left w:val="none" w:sz="0" w:space="0" w:color="auto"/>
        <w:bottom w:val="none" w:sz="0" w:space="0" w:color="auto"/>
        <w:right w:val="none" w:sz="0" w:space="0" w:color="auto"/>
      </w:divBdr>
    </w:div>
    <w:div w:id="1493326917">
      <w:bodyDiv w:val="1"/>
      <w:marLeft w:val="0"/>
      <w:marRight w:val="0"/>
      <w:marTop w:val="0"/>
      <w:marBottom w:val="0"/>
      <w:divBdr>
        <w:top w:val="none" w:sz="0" w:space="0" w:color="auto"/>
        <w:left w:val="none" w:sz="0" w:space="0" w:color="auto"/>
        <w:bottom w:val="none" w:sz="0" w:space="0" w:color="auto"/>
        <w:right w:val="none" w:sz="0" w:space="0" w:color="auto"/>
      </w:divBdr>
      <w:divsChild>
        <w:div w:id="1197739778">
          <w:marLeft w:val="0"/>
          <w:marRight w:val="0"/>
          <w:marTop w:val="0"/>
          <w:marBottom w:val="0"/>
          <w:divBdr>
            <w:top w:val="none" w:sz="0" w:space="0" w:color="auto"/>
            <w:left w:val="none" w:sz="0" w:space="0" w:color="auto"/>
            <w:bottom w:val="none" w:sz="0" w:space="0" w:color="auto"/>
            <w:right w:val="none" w:sz="0" w:space="0" w:color="auto"/>
          </w:divBdr>
          <w:divsChild>
            <w:div w:id="2001349050">
              <w:marLeft w:val="0"/>
              <w:marRight w:val="0"/>
              <w:marTop w:val="0"/>
              <w:marBottom w:val="0"/>
              <w:divBdr>
                <w:top w:val="none" w:sz="0" w:space="0" w:color="auto"/>
                <w:left w:val="none" w:sz="0" w:space="0" w:color="auto"/>
                <w:bottom w:val="none" w:sz="0" w:space="0" w:color="auto"/>
                <w:right w:val="none" w:sz="0" w:space="0" w:color="auto"/>
              </w:divBdr>
              <w:divsChild>
                <w:div w:id="1890065109">
                  <w:marLeft w:val="0"/>
                  <w:marRight w:val="0"/>
                  <w:marTop w:val="0"/>
                  <w:marBottom w:val="0"/>
                  <w:divBdr>
                    <w:top w:val="none" w:sz="0" w:space="0" w:color="auto"/>
                    <w:left w:val="none" w:sz="0" w:space="0" w:color="auto"/>
                    <w:bottom w:val="none" w:sz="0" w:space="0" w:color="auto"/>
                    <w:right w:val="none" w:sz="0" w:space="0" w:color="auto"/>
                  </w:divBdr>
                  <w:divsChild>
                    <w:div w:id="913588718">
                      <w:marLeft w:val="0"/>
                      <w:marRight w:val="0"/>
                      <w:marTop w:val="0"/>
                      <w:marBottom w:val="0"/>
                      <w:divBdr>
                        <w:top w:val="none" w:sz="0" w:space="0" w:color="auto"/>
                        <w:left w:val="none" w:sz="0" w:space="0" w:color="auto"/>
                        <w:bottom w:val="none" w:sz="0" w:space="0" w:color="auto"/>
                        <w:right w:val="none" w:sz="0" w:space="0" w:color="auto"/>
                      </w:divBdr>
                      <w:divsChild>
                        <w:div w:id="5508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246689">
      <w:bodyDiv w:val="1"/>
      <w:marLeft w:val="0"/>
      <w:marRight w:val="0"/>
      <w:marTop w:val="0"/>
      <w:marBottom w:val="0"/>
      <w:divBdr>
        <w:top w:val="none" w:sz="0" w:space="0" w:color="auto"/>
        <w:left w:val="none" w:sz="0" w:space="0" w:color="auto"/>
        <w:bottom w:val="none" w:sz="0" w:space="0" w:color="auto"/>
        <w:right w:val="none" w:sz="0" w:space="0" w:color="auto"/>
      </w:divBdr>
    </w:div>
    <w:div w:id="1678456613">
      <w:bodyDiv w:val="1"/>
      <w:marLeft w:val="0"/>
      <w:marRight w:val="0"/>
      <w:marTop w:val="0"/>
      <w:marBottom w:val="0"/>
      <w:divBdr>
        <w:top w:val="none" w:sz="0" w:space="0" w:color="auto"/>
        <w:left w:val="none" w:sz="0" w:space="0" w:color="auto"/>
        <w:bottom w:val="none" w:sz="0" w:space="0" w:color="auto"/>
        <w:right w:val="none" w:sz="0" w:space="0" w:color="auto"/>
      </w:divBdr>
    </w:div>
    <w:div w:id="1723484420">
      <w:bodyDiv w:val="1"/>
      <w:marLeft w:val="0"/>
      <w:marRight w:val="0"/>
      <w:marTop w:val="0"/>
      <w:marBottom w:val="0"/>
      <w:divBdr>
        <w:top w:val="none" w:sz="0" w:space="0" w:color="auto"/>
        <w:left w:val="none" w:sz="0" w:space="0" w:color="auto"/>
        <w:bottom w:val="none" w:sz="0" w:space="0" w:color="auto"/>
        <w:right w:val="none" w:sz="0" w:space="0" w:color="auto"/>
      </w:divBdr>
    </w:div>
    <w:div w:id="1968465005">
      <w:bodyDiv w:val="1"/>
      <w:marLeft w:val="0"/>
      <w:marRight w:val="0"/>
      <w:marTop w:val="0"/>
      <w:marBottom w:val="0"/>
      <w:divBdr>
        <w:top w:val="none" w:sz="0" w:space="0" w:color="auto"/>
        <w:left w:val="none" w:sz="0" w:space="0" w:color="auto"/>
        <w:bottom w:val="none" w:sz="0" w:space="0" w:color="auto"/>
        <w:right w:val="none" w:sz="0" w:space="0" w:color="auto"/>
      </w:divBdr>
    </w:div>
    <w:div w:id="2002660114">
      <w:bodyDiv w:val="1"/>
      <w:marLeft w:val="0"/>
      <w:marRight w:val="0"/>
      <w:marTop w:val="0"/>
      <w:marBottom w:val="0"/>
      <w:divBdr>
        <w:top w:val="none" w:sz="0" w:space="0" w:color="auto"/>
        <w:left w:val="none" w:sz="0" w:space="0" w:color="auto"/>
        <w:bottom w:val="none" w:sz="0" w:space="0" w:color="auto"/>
        <w:right w:val="none" w:sz="0" w:space="0" w:color="auto"/>
      </w:divBdr>
      <w:divsChild>
        <w:div w:id="191235242">
          <w:blockQuote w:val="1"/>
          <w:marLeft w:val="450"/>
          <w:marRight w:val="0"/>
          <w:marTop w:val="150"/>
          <w:marBottom w:val="150"/>
          <w:divBdr>
            <w:top w:val="none" w:sz="0" w:space="0" w:color="auto"/>
            <w:left w:val="single" w:sz="36" w:space="0" w:color="EEEEEE"/>
            <w:bottom w:val="none" w:sz="0" w:space="0" w:color="auto"/>
            <w:right w:val="none" w:sz="0" w:space="0" w:color="auto"/>
          </w:divBdr>
        </w:div>
        <w:div w:id="1685398330">
          <w:blockQuote w:val="1"/>
          <w:marLeft w:val="450"/>
          <w:marRight w:val="0"/>
          <w:marTop w:val="150"/>
          <w:marBottom w:val="150"/>
          <w:divBdr>
            <w:top w:val="none" w:sz="0" w:space="0" w:color="auto"/>
            <w:left w:val="single" w:sz="36" w:space="0"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hs.gov/" TargetMode="External"/><Relationship Id="rId21" Type="http://schemas.openxmlformats.org/officeDocument/2006/relationships/hyperlink" Target="https://cod.ed.gov/cod/LoginPage" TargetMode="External"/><Relationship Id="rId42" Type="http://schemas.openxmlformats.org/officeDocument/2006/relationships/hyperlink" Target="https://www.nasfaa.org/Code_of_Conduct" TargetMode="External"/><Relationship Id="rId63" Type="http://schemas.openxmlformats.org/officeDocument/2006/relationships/hyperlink" Target="http://www.uswaves.org/" TargetMode="External"/><Relationship Id="rId84" Type="http://schemas.openxmlformats.org/officeDocument/2006/relationships/hyperlink" Target="https://docs.google.com/forms/d/e/1FAIpQLSdJSP0uFVT187IeOH_cIT14vM0M26U4jKjxfUFg1g1qKSsUfQ/viewform" TargetMode="External"/><Relationship Id="rId138" Type="http://schemas.openxmlformats.org/officeDocument/2006/relationships/hyperlink" Target="https://www.benefits.va.gov/GIBILL/docs/job_aids/SCO_Handbook.pdf" TargetMode="External"/><Relationship Id="rId159" Type="http://schemas.openxmlformats.org/officeDocument/2006/relationships/hyperlink" Target="https://ifap.ed.gov/ifap/byAwardYear.jsp?type=fsahandbook" TargetMode="External"/><Relationship Id="rId170" Type="http://schemas.openxmlformats.org/officeDocument/2006/relationships/hyperlink" Target="https://www2.ed.gov/policy/gen/guid/fpco/ferpa/index.html" TargetMode="External"/><Relationship Id="rId191" Type="http://schemas.openxmlformats.org/officeDocument/2006/relationships/hyperlink" Target="https://www.ssa.gov/" TargetMode="External"/><Relationship Id="rId107" Type="http://schemas.openxmlformats.org/officeDocument/2006/relationships/hyperlink" Target="https://www.irs.gov/individuals/get-transcript" TargetMode="External"/><Relationship Id="rId11" Type="http://schemas.openxmlformats.org/officeDocument/2006/relationships/hyperlink" Target="https://www.ecfr.gov/current/title-34/subtitle-B/chapter-VI" TargetMode="External"/><Relationship Id="rId32" Type="http://schemas.openxmlformats.org/officeDocument/2006/relationships/hyperlink" Target="https://cod.ed.gov/cod/LoginPage" TargetMode="External"/><Relationship Id="rId53" Type="http://schemas.openxmlformats.org/officeDocument/2006/relationships/hyperlink" Target="https://alasfaa.memberclicks.net/index.php?option=com_mcform&amp;view=ngforms&amp;id=2024248" TargetMode="External"/><Relationship Id="rId74" Type="http://schemas.openxmlformats.org/officeDocument/2006/relationships/hyperlink" Target="https://www2.ed.gov/policy/gen/guid/fpco/ferpa/index.html" TargetMode="External"/><Relationship Id="rId128" Type="http://schemas.openxmlformats.org/officeDocument/2006/relationships/hyperlink" Target="http://snead.edu/apply_today/military_students/www.gibill.va.gov" TargetMode="External"/><Relationship Id="rId149" Type="http://schemas.openxmlformats.org/officeDocument/2006/relationships/hyperlink" Target="https://cod.ed.gov/cod/LoginPage" TargetMode="External"/><Relationship Id="rId5" Type="http://schemas.openxmlformats.org/officeDocument/2006/relationships/webSettings" Target="webSettings.xml"/><Relationship Id="rId95" Type="http://schemas.openxmlformats.org/officeDocument/2006/relationships/hyperlink" Target="https://drakestate.edu/admissions/financial-aid/" TargetMode="External"/><Relationship Id="rId160" Type="http://schemas.openxmlformats.org/officeDocument/2006/relationships/hyperlink" Target="https://cod.ed.gov/cod/LoginPage" TargetMode="External"/><Relationship Id="rId181" Type="http://schemas.openxmlformats.org/officeDocument/2006/relationships/hyperlink" Target="https://legcounsel.house.gov/Comps/HEA65_CMD.pdf" TargetMode="External"/><Relationship Id="rId22" Type="http://schemas.openxmlformats.org/officeDocument/2006/relationships/hyperlink" Target="https://fafsa.partnerportal.ed.gov/" TargetMode="External"/><Relationship Id="rId43" Type="http://schemas.openxmlformats.org/officeDocument/2006/relationships/hyperlink" Target="https://www.nasfaa.org/uploads/documents/ektron/b3845e64-e020-406c-a002-20d8133f46c3/ef5b71839b3c4eb191a6bf60b5d6a0527.pdf" TargetMode="External"/><Relationship Id="rId64" Type="http://schemas.openxmlformats.org/officeDocument/2006/relationships/hyperlink" Target="https://asc.fasb.org/" TargetMode="External"/><Relationship Id="rId118" Type="http://schemas.openxmlformats.org/officeDocument/2006/relationships/hyperlink" Target="https://www.uscis.gov/g-845" TargetMode="External"/><Relationship Id="rId139" Type="http://schemas.openxmlformats.org/officeDocument/2006/relationships/hyperlink" Target="https://wioa-alabama.org/" TargetMode="External"/><Relationship Id="rId85" Type="http://schemas.openxmlformats.org/officeDocument/2006/relationships/hyperlink" Target="https://docs.google.com/forms/d/e/1FAIpQLSe_95T6I4hH3NMq6TqopK-6ahvquWYoTdA_5qeuHFHCeE8JRw/viewform" TargetMode="External"/><Relationship Id="rId150" Type="http://schemas.openxmlformats.org/officeDocument/2006/relationships/hyperlink" Target="https://surveys.ope.ed.gov/campussafety/" TargetMode="External"/><Relationship Id="rId171" Type="http://schemas.openxmlformats.org/officeDocument/2006/relationships/hyperlink" Target="https://ifap.ed.gov/ifap/byAwardYear.jsp?type=fsahandbook" TargetMode="External"/><Relationship Id="rId192" Type="http://schemas.openxmlformats.org/officeDocument/2006/relationships/hyperlink" Target="https://ifap.ed.gov/ifap/byAwardYear.jsp?type=sarcommcodestxt" TargetMode="External"/><Relationship Id="rId12" Type="http://schemas.openxmlformats.org/officeDocument/2006/relationships/hyperlink" Target="https://www.govinfo.gov/app/collection/uscode/2014/Title%2020/CHAPTER%2028" TargetMode="External"/><Relationship Id="rId33" Type="http://schemas.openxmlformats.org/officeDocument/2006/relationships/hyperlink" Target="https://cod.ed.gov/cod/LoginPage" TargetMode="External"/><Relationship Id="rId108" Type="http://schemas.openxmlformats.org/officeDocument/2006/relationships/hyperlink" Target="https://faaaccess.ed.gov/FOTWWebApp/faa/faa.jsp" TargetMode="External"/><Relationship Id="rId129" Type="http://schemas.openxmlformats.org/officeDocument/2006/relationships/hyperlink" Target="http://www.gibill.va.gov/" TargetMode="External"/><Relationship Id="rId54" Type="http://schemas.openxmlformats.org/officeDocument/2006/relationships/hyperlink" Target="https://www.sasfaa.org/" TargetMode="External"/><Relationship Id="rId75" Type="http://schemas.openxmlformats.org/officeDocument/2006/relationships/hyperlink" Target="https://eligcert.ed.gov/index1.html" TargetMode="External"/><Relationship Id="rId96" Type="http://schemas.openxmlformats.org/officeDocument/2006/relationships/hyperlink" Target="https://studentaid.gov/h/apply-for-aid/fafsa" TargetMode="External"/><Relationship Id="rId140" Type="http://schemas.openxmlformats.org/officeDocument/2006/relationships/hyperlink" Target="https://www.g5.gov/g5/home?g5.parameters.errorcode=&amp;g5.parameters.error=&amp;g5.parameters.username=unauthenticated" TargetMode="External"/><Relationship Id="rId161" Type="http://schemas.openxmlformats.org/officeDocument/2006/relationships/hyperlink" Target="https://www2.ed.gov/admins/lead/safety/campus.html" TargetMode="External"/><Relationship Id="rId182" Type="http://schemas.openxmlformats.org/officeDocument/2006/relationships/hyperlink" Target="https://ifap.ed.gov/ifap/" TargetMode="External"/><Relationship Id="rId6" Type="http://schemas.openxmlformats.org/officeDocument/2006/relationships/footnotes" Target="footnotes.xml"/><Relationship Id="rId23" Type="http://schemas.openxmlformats.org/officeDocument/2006/relationships/hyperlink" Target="https://fsawebenroll.ed.gov/PMEnroll/index.jsp" TargetMode="External"/><Relationship Id="rId119" Type="http://schemas.openxmlformats.org/officeDocument/2006/relationships/hyperlink" Target="https://fsapartners.ed.gov/knowledge-center/library/dear-colleague-letters/2013-03-08/gen-13-09-subject-students-unusual-enrollment-history-flag-c-code-isir" TargetMode="External"/><Relationship Id="rId44" Type="http://schemas.openxmlformats.org/officeDocument/2006/relationships/hyperlink" Target="https://www.nasfaa.org/uploads/documents/Statement_of_Ethical_Principles.pdf" TargetMode="External"/><Relationship Id="rId65" Type="http://schemas.openxmlformats.org/officeDocument/2006/relationships/hyperlink" Target="https://www.g5.gov/g5/home?g5.parameters.errorcode=&amp;g5.parameters.error=&amp;g5.parameters.username=unauthenticated" TargetMode="External"/><Relationship Id="rId86" Type="http://schemas.openxmlformats.org/officeDocument/2006/relationships/hyperlink" Target="https://www.fastweb.com/ppc?utm_source=yahoo&amp;utm_medium=ppc" TargetMode="External"/><Relationship Id="rId130" Type="http://schemas.openxmlformats.org/officeDocument/2006/relationships/hyperlink" Target="http://www.gibill.va.gov/" TargetMode="External"/><Relationship Id="rId151" Type="http://schemas.openxmlformats.org/officeDocument/2006/relationships/hyperlink" Target="https://www2.ed.gov/about/offices/list/oig/index.html" TargetMode="External"/><Relationship Id="rId172" Type="http://schemas.openxmlformats.org/officeDocument/2006/relationships/hyperlink" Target="https://ifap.ed.gov/ifap/byAwardYear.jsp?type=fisapformandinst&amp;display=single" TargetMode="External"/><Relationship Id="rId193" Type="http://schemas.openxmlformats.org/officeDocument/2006/relationships/hyperlink" Target="https://www.sss.gov/" TargetMode="External"/><Relationship Id="rId13" Type="http://schemas.openxmlformats.org/officeDocument/2006/relationships/hyperlink" Target="https://fsapartners.ed.gov/knowledge-center/library/handbooks-manuals-or-guides/2022-11-21/2024-25-student-aid-index-sai-and-pell-grant-eligibility-guide-updated-march-21-2024" TargetMode="External"/><Relationship Id="rId109" Type="http://schemas.openxmlformats.org/officeDocument/2006/relationships/hyperlink" Target="https://nsldsfap.ed.gov/login" TargetMode="External"/><Relationship Id="rId34" Type="http://schemas.openxmlformats.org/officeDocument/2006/relationships/hyperlink" Target="https://cod.ed.gov/cod/LoginPage" TargetMode="External"/><Relationship Id="rId55" Type="http://schemas.openxmlformats.org/officeDocument/2006/relationships/hyperlink" Target="https://www.sasfaa.org/memberapplication" TargetMode="External"/><Relationship Id="rId76" Type="http://schemas.openxmlformats.org/officeDocument/2006/relationships/hyperlink" Target="https://eligcert.ed.gov/index1.html" TargetMode="External"/><Relationship Id="rId97" Type="http://schemas.openxmlformats.org/officeDocument/2006/relationships/hyperlink" Target="https://studentaid.gov/fsa-id/create-account/launch" TargetMode="External"/><Relationship Id="rId120" Type="http://schemas.openxmlformats.org/officeDocument/2006/relationships/hyperlink" Target="https://drakestate.ecampus.com/" TargetMode="External"/><Relationship Id="rId141" Type="http://schemas.openxmlformats.org/officeDocument/2006/relationships/hyperlink" Target="https://cod.ed.gov/cod/LoginPage" TargetMode="External"/><Relationship Id="rId7" Type="http://schemas.openxmlformats.org/officeDocument/2006/relationships/endnotes" Target="endnotes.xml"/><Relationship Id="rId71" Type="http://schemas.openxmlformats.org/officeDocument/2006/relationships/hyperlink" Target="https://www.ecfr.gov/cgi-bin/text-idx?SID=5bb12286c2387df33c1e5df0c280df8d&amp;mc=true&amp;node=pt16.1.314&amp;rgn=div5" TargetMode="External"/><Relationship Id="rId92" Type="http://schemas.openxmlformats.org/officeDocument/2006/relationships/hyperlink" Target="https://studentaid.gov/h/apply-for-aid/fafsa" TargetMode="External"/><Relationship Id="rId162" Type="http://schemas.openxmlformats.org/officeDocument/2006/relationships/hyperlink" Target="https://faaaccess.ed.gov/FOTWWebApp/faa/faa.jsp" TargetMode="External"/><Relationship Id="rId183" Type="http://schemas.openxmlformats.org/officeDocument/2006/relationships/hyperlink" Target="https://ifap.ed.gov/ifap/byAwardYear.jsp?type=isirguide" TargetMode="External"/><Relationship Id="rId2" Type="http://schemas.openxmlformats.org/officeDocument/2006/relationships/numbering" Target="numbering.xml"/><Relationship Id="rId29" Type="http://schemas.openxmlformats.org/officeDocument/2006/relationships/hyperlink" Target="https://eligcert.ed.gov/eapp/approval_letter?ope=005260&amp;id=59167" TargetMode="External"/><Relationship Id="rId24" Type="http://schemas.openxmlformats.org/officeDocument/2006/relationships/hyperlink" Target="https://g5.gov/WebBanner.html" TargetMode="External"/><Relationship Id="rId40" Type="http://schemas.openxmlformats.org/officeDocument/2006/relationships/hyperlink" Target="http://www.nasfaa.org/" TargetMode="External"/><Relationship Id="rId45" Type="http://schemas.openxmlformats.org/officeDocument/2006/relationships/hyperlink" Target="https://www.nasfaa.org/ethics_form" TargetMode="External"/><Relationship Id="rId66" Type="http://schemas.openxmlformats.org/officeDocument/2006/relationships/hyperlink" Target="https://drakestate.edu/admissions/financial-aid/" TargetMode="External"/><Relationship Id="rId87" Type="http://schemas.openxmlformats.org/officeDocument/2006/relationships/hyperlink" Target="https://fsapartners.ed.gov/knowledge-center/library/electronic-announcements/2021-05-25/implementation-updated-clock-credit-conversion-regulations-ea-id-general-21-34" TargetMode="External"/><Relationship Id="rId110" Type="http://schemas.openxmlformats.org/officeDocument/2006/relationships/hyperlink" Target="https://www2.ed.gov/about/offices/list/oig/index.html" TargetMode="External"/><Relationship Id="rId115" Type="http://schemas.openxmlformats.org/officeDocument/2006/relationships/hyperlink" Target="https://www.ssa.gov/" TargetMode="External"/><Relationship Id="rId131" Type="http://schemas.openxmlformats.org/officeDocument/2006/relationships/hyperlink" Target="https://www.dmdc.osd.mil/TEB/" TargetMode="External"/><Relationship Id="rId136" Type="http://schemas.openxmlformats.org/officeDocument/2006/relationships/hyperlink" Target="mailto:neoka.hambrick@drakestate.edu" TargetMode="External"/><Relationship Id="rId157" Type="http://schemas.openxmlformats.org/officeDocument/2006/relationships/hyperlink" Target="file:///C:\Users\neoka.ivey\AppData\Local\Microsoft\Windows\INetCache\Content.Outlook\OND8WOUG\irs.gov" TargetMode="External"/><Relationship Id="rId178" Type="http://schemas.openxmlformats.org/officeDocument/2006/relationships/hyperlink" Target="https://www2.ed.gov/programs/fws/index.html" TargetMode="External"/><Relationship Id="rId61" Type="http://schemas.openxmlformats.org/officeDocument/2006/relationships/hyperlink" Target="https://fsapartners.ed.gov/knowledge-center/topics/msursd-catalog-reference-documents" TargetMode="External"/><Relationship Id="rId82" Type="http://schemas.openxmlformats.org/officeDocument/2006/relationships/hyperlink" Target="https://www.doleta.gov/tradeact/" TargetMode="External"/><Relationship Id="rId152" Type="http://schemas.openxmlformats.org/officeDocument/2006/relationships/hyperlink" Target="https://www2.ed.gov/about/offices/list/oig/index.html" TargetMode="External"/><Relationship Id="rId173" Type="http://schemas.openxmlformats.org/officeDocument/2006/relationships/hyperlink" Target="https://studentaid.ed.gov/sa/fafsa" TargetMode="External"/><Relationship Id="rId194" Type="http://schemas.openxmlformats.org/officeDocument/2006/relationships/hyperlink" Target="https://ifap.ed.gov/ifap/byAwardYear.jsp?type=fsahandbook" TargetMode="External"/><Relationship Id="rId19" Type="http://schemas.openxmlformats.org/officeDocument/2006/relationships/hyperlink" Target="https://www.ecfr.gov/cgi-bin/text-idx?SID=edadf6961b06767138b653e4f23f10d8&amp;mc=true&amp;node=se34.3.600_11&amp;rgn=div8" TargetMode="External"/><Relationship Id="rId14" Type="http://schemas.openxmlformats.org/officeDocument/2006/relationships/hyperlink" Target="https://fsapartners.ed.gov/knowledge-center/library/handbooks-manuals-or-guides/2022-07-22/2023-24-sar-comment-codes-and-text-guide-updated-aug-31-2023" TargetMode="External"/><Relationship Id="rId30" Type="http://schemas.openxmlformats.org/officeDocument/2006/relationships/hyperlink" Target="https://eligcert.ed.gov/eapp/ecar?ope=005260" TargetMode="External"/><Relationship Id="rId35" Type="http://schemas.openxmlformats.org/officeDocument/2006/relationships/hyperlink" Target="https://www.drakestate.edu/Content/Uploads/Drake%20State%20Community%20College/files/Campus%20Security%20Report/JF%20Drake%20State%20Annual%20Security%20Report_1%20October%202021.pdf" TargetMode="External"/><Relationship Id="rId56" Type="http://schemas.openxmlformats.org/officeDocument/2006/relationships/hyperlink" Target="http://www.nasfaa.org/" TargetMode="External"/><Relationship Id="rId77" Type="http://schemas.openxmlformats.org/officeDocument/2006/relationships/hyperlink" Target="https://drakestate.edu/admissions/financial-aid/" TargetMode="External"/><Relationship Id="rId100" Type="http://schemas.openxmlformats.org/officeDocument/2006/relationships/hyperlink" Target="https://fsapartners.ed.gov/knowledge-center/fsa-handbook/pdf/2023-2024" TargetMode="External"/><Relationship Id="rId105" Type="http://schemas.openxmlformats.org/officeDocument/2006/relationships/hyperlink" Target="https://www.irs.gov/individuals/get-transcript" TargetMode="External"/><Relationship Id="rId126" Type="http://schemas.openxmlformats.org/officeDocument/2006/relationships/hyperlink" Target="http://va.alabama.gov/county_select.aspx" TargetMode="External"/><Relationship Id="rId147" Type="http://schemas.openxmlformats.org/officeDocument/2006/relationships/hyperlink" Target="https://studentclearinghouse.org/" TargetMode="External"/><Relationship Id="rId168" Type="http://schemas.openxmlformats.org/officeDocument/2006/relationships/hyperlink" Target="http://www.eligcert.ed.gov/index1.html" TargetMode="External"/><Relationship Id="rId8" Type="http://schemas.openxmlformats.org/officeDocument/2006/relationships/image" Target="media/image1.png"/><Relationship Id="rId51" Type="http://schemas.openxmlformats.org/officeDocument/2006/relationships/hyperlink" Target="http://albug.org/" TargetMode="External"/><Relationship Id="rId72" Type="http://schemas.openxmlformats.org/officeDocument/2006/relationships/hyperlink" Target="https://www.ecfr.gov/cgi-bin/text-idx?SID=5bb12286c2387df33c1e5df0c280df8d&amp;mc=true&amp;node=pt16.1.314&amp;rgn=div5" TargetMode="External"/><Relationship Id="rId93" Type="http://schemas.openxmlformats.org/officeDocument/2006/relationships/hyperlink" Target="https://www.drakestate.edu/admissions/financial-aid/consumer-information" TargetMode="External"/><Relationship Id="rId98" Type="http://schemas.openxmlformats.org/officeDocument/2006/relationships/hyperlink" Target="https://www.gpo.gov/fdsys/pkg/CFR-2004-title34-vol3/pdf/CFR-2004-title34-vol3-part668.pdf" TargetMode="External"/><Relationship Id="rId121" Type="http://schemas.openxmlformats.org/officeDocument/2006/relationships/hyperlink" Target="https://drakestate.ecampus.com/" TargetMode="External"/><Relationship Id="rId142" Type="http://schemas.openxmlformats.org/officeDocument/2006/relationships/hyperlink" Target="https://www.g5.gov/g5/home?g5.parameters.errorcode=&amp;g5.parameters.error=&amp;g5.parameters.username=unauthenticated" TargetMode="External"/><Relationship Id="rId163" Type="http://schemas.openxmlformats.org/officeDocument/2006/relationships/hyperlink" Target="https://www.gpo.gov/fdsys/browse/collectionCfr.action?collectionCode=CFR" TargetMode="External"/><Relationship Id="rId184" Type="http://schemas.openxmlformats.org/officeDocument/2006/relationships/hyperlink" Target="https://nsldsfap.ed.gov/nslds_FAP/" TargetMode="External"/><Relationship Id="rId189" Type="http://schemas.openxmlformats.org/officeDocument/2006/relationships/hyperlink" Target="http://sacscoc.org/" TargetMode="External"/><Relationship Id="rId3" Type="http://schemas.openxmlformats.org/officeDocument/2006/relationships/styles" Target="styles.xml"/><Relationship Id="rId25" Type="http://schemas.openxmlformats.org/officeDocument/2006/relationships/hyperlink" Target="https://fsapartners.ed.gov/knowledge-center/search?keywords=dear%20colleague%20letters&amp;sort=&amp;limit=15&amp;offset=0&amp;resource_type=all&amp;year_options=calendar_year&amp;calendar_year=all" TargetMode="External"/><Relationship Id="rId46" Type="http://schemas.openxmlformats.org/officeDocument/2006/relationships/hyperlink" Target="https://www2.ed.gov/policy/gen/guid/fpco/ferpa/index.html" TargetMode="External"/><Relationship Id="rId67" Type="http://schemas.openxmlformats.org/officeDocument/2006/relationships/hyperlink" Target="https://studentclearinghouse.org/" TargetMode="External"/><Relationship Id="rId116" Type="http://schemas.openxmlformats.org/officeDocument/2006/relationships/hyperlink" Target="https://www.ssa.gov/ssnumber/" TargetMode="External"/><Relationship Id="rId137" Type="http://schemas.openxmlformats.org/officeDocument/2006/relationships/hyperlink" Target="mailto:bskinner@trenholmstate.edu" TargetMode="External"/><Relationship Id="rId158" Type="http://schemas.openxmlformats.org/officeDocument/2006/relationships/hyperlink" Target="https://ifap.ed.gov/ifap/byAwardYear.jsp?type=fsahandbook" TargetMode="External"/><Relationship Id="rId20" Type="http://schemas.openxmlformats.org/officeDocument/2006/relationships/hyperlink" Target="https://nsldsfap.ed.gov/login" TargetMode="External"/><Relationship Id="rId41" Type="http://schemas.openxmlformats.org/officeDocument/2006/relationships/hyperlink" Target="https://www.nasfaa.org/Statement_of_Ethical_Principles" TargetMode="External"/><Relationship Id="rId62" Type="http://schemas.openxmlformats.org/officeDocument/2006/relationships/hyperlink" Target="https://www.avaa.online/conference-information" TargetMode="External"/><Relationship Id="rId83" Type="http://schemas.openxmlformats.org/officeDocument/2006/relationships/hyperlink" Target="https://docs.google.com/forms/d/e/1FAIpQLSdJSP0uFVT187IeOH_cIT14vM0M26U4jKjxfUFg1g1qKSsUfQ/viewform" TargetMode="External"/><Relationship Id="rId88" Type="http://schemas.openxmlformats.org/officeDocument/2006/relationships/hyperlink" Target="https://www.drakestate.edu/admissions/financial-aid/consumer-information" TargetMode="External"/><Relationship Id="rId111" Type="http://schemas.openxmlformats.org/officeDocument/2006/relationships/hyperlink" Target="https://info.accs.edu/index.cfm/departments-services/legal/" TargetMode="External"/><Relationship Id="rId132" Type="http://schemas.openxmlformats.org/officeDocument/2006/relationships/hyperlink" Target="https://www.vets.gov/education/apply-for-education-benefits/application/1990e/introduction" TargetMode="External"/><Relationship Id="rId153" Type="http://schemas.openxmlformats.org/officeDocument/2006/relationships/hyperlink" Target="https://www.ecfr.gov/cgi-bin/text-idx?tpl=/ecfrbrowse/Title34/34cfr668_main_02.tpl" TargetMode="External"/><Relationship Id="rId174" Type="http://schemas.openxmlformats.org/officeDocument/2006/relationships/hyperlink" Target="https://ifap.ed.gov/ifap/byAwardYear.jsp?type=fsahandbook" TargetMode="External"/><Relationship Id="rId179" Type="http://schemas.openxmlformats.org/officeDocument/2006/relationships/hyperlink" Target="https://ifap.ed.gov/GainfulEmploymentInfo/indexV2.html" TargetMode="External"/><Relationship Id="rId195" Type="http://schemas.openxmlformats.org/officeDocument/2006/relationships/hyperlink" Target="https://www.gpo.gov/fdsys/browse/collectionUScode.action?collectionCode=USCODE&amp;searchPath=Title+20%2FCHAPTER+28&amp;oldPath=Title+20%2FCHAPTER+28&amp;isCollapsed=true&amp;selectedYearFrom=2014&amp;ycord=1960" TargetMode="External"/><Relationship Id="rId190" Type="http://schemas.openxmlformats.org/officeDocument/2006/relationships/hyperlink" Target="https://ifap.ed.gov/ifap/byAwardYear.jsp?type=fsahandbook" TargetMode="External"/><Relationship Id="rId15" Type="http://schemas.openxmlformats.org/officeDocument/2006/relationships/hyperlink" Target="https://www2.ed.gov/programs/21stcclc/legislation.html" TargetMode="External"/><Relationship Id="rId36" Type="http://schemas.openxmlformats.org/officeDocument/2006/relationships/image" Target="media/image2.png"/><Relationship Id="rId57" Type="http://schemas.openxmlformats.org/officeDocument/2006/relationships/hyperlink" Target="https://www.nasfaa.org/membership" TargetMode="External"/><Relationship Id="rId106" Type="http://schemas.openxmlformats.org/officeDocument/2006/relationships/hyperlink" Target="https://www.irs.gov/pub/irs-pdf/f4506t.pdf" TargetMode="External"/><Relationship Id="rId127" Type="http://schemas.openxmlformats.org/officeDocument/2006/relationships/hyperlink" Target="http://va.alabama.gov/gi_dep_scholarship.aspx" TargetMode="External"/><Relationship Id="rId10" Type="http://schemas.openxmlformats.org/officeDocument/2006/relationships/hyperlink" Target="https://fsapartners.ed.gov/knowledge-center/fsa-handbook/pdf/2023-2024" TargetMode="External"/><Relationship Id="rId31" Type="http://schemas.openxmlformats.org/officeDocument/2006/relationships/hyperlink" Target="https://cod.ed.gov/cod/LoginPage" TargetMode="External"/><Relationship Id="rId52" Type="http://schemas.openxmlformats.org/officeDocument/2006/relationships/hyperlink" Target="https://www.aasfaaonline.org/" TargetMode="External"/><Relationship Id="rId73" Type="http://schemas.openxmlformats.org/officeDocument/2006/relationships/hyperlink" Target="https://fsawebenroll.ed.gov/PMEnroll/index.jsp" TargetMode="External"/><Relationship Id="rId78" Type="http://schemas.openxmlformats.org/officeDocument/2006/relationships/hyperlink" Target="https://drakestate.edu/admissions/financial-aid/" TargetMode="External"/><Relationship Id="rId94" Type="http://schemas.openxmlformats.org/officeDocument/2006/relationships/hyperlink" Target="https://www.drakestate.edu/" TargetMode="External"/><Relationship Id="rId99" Type="http://schemas.openxmlformats.org/officeDocument/2006/relationships/hyperlink" Target="https://www.gpo.gov/fdsys/pkg/CFR-2004-title34-vol3/pdf/CFR-2004-title34-vol3-part668.pdf" TargetMode="External"/><Relationship Id="rId101" Type="http://schemas.openxmlformats.org/officeDocument/2006/relationships/hyperlink" Target="https://www.gpo.gov/fdsys/pkg/CFR-2004-title34-vol3/pdf/CFR-2004-title34-vol3-part668.pdf" TargetMode="External"/><Relationship Id="rId122" Type="http://schemas.openxmlformats.org/officeDocument/2006/relationships/hyperlink" Target="https://simages.ecampus.com/images/vbs/pdf/Generic-How-to-Order-Flyer-2021-NOBleed.pdf" TargetMode="External"/><Relationship Id="rId143" Type="http://schemas.openxmlformats.org/officeDocument/2006/relationships/hyperlink" Target="https://drakestate.edu/wp-content/uploads/Financial-Aid-Appeal-2223.pdf" TargetMode="External"/><Relationship Id="rId148" Type="http://schemas.openxmlformats.org/officeDocument/2006/relationships/hyperlink" Target="https://nsldsfap.ed.gov/nslds_FAP/" TargetMode="External"/><Relationship Id="rId164" Type="http://schemas.openxmlformats.org/officeDocument/2006/relationships/hyperlink" Target="https://cod.ed.gov/cod/LoginPage" TargetMode="External"/><Relationship Id="rId169" Type="http://schemas.openxmlformats.org/officeDocument/2006/relationships/hyperlink" Target="https://ifap.ed.gov/ifap/byAwardYear.jsp?type=efcformulaguide" TargetMode="External"/><Relationship Id="rId185" Type="http://schemas.openxmlformats.org/officeDocument/2006/relationships/hyperlink" Target="https://ifap.ed.gov/ifap/fedSchoolCodeList.jsp" TargetMode="External"/><Relationship Id="rId4" Type="http://schemas.openxmlformats.org/officeDocument/2006/relationships/settings" Target="settings.xml"/><Relationship Id="rId9" Type="http://schemas.openxmlformats.org/officeDocument/2006/relationships/hyperlink" Target="https://fsapartners.ed.gov/home/" TargetMode="External"/><Relationship Id="rId180" Type="http://schemas.openxmlformats.org/officeDocument/2006/relationships/hyperlink" Target="https://www.g5.gov/g5/home?g5.parameters.errorcode=&amp;g5.parameters.error=&amp;g5.parameters.username=unauthenticated" TargetMode="External"/><Relationship Id="rId26" Type="http://schemas.openxmlformats.org/officeDocument/2006/relationships/hyperlink" Target="https://fsapartners.ed.gov/knowledge-center/search?keywords=electronic%20announcements&amp;offset=0&amp;limit=15" TargetMode="External"/><Relationship Id="rId47" Type="http://schemas.openxmlformats.org/officeDocument/2006/relationships/hyperlink" Target="https://studentaid.gov/h/apply-for-aid/fafsa" TargetMode="External"/><Relationship Id="rId68" Type="http://schemas.openxmlformats.org/officeDocument/2006/relationships/hyperlink" Target="https://www.drakestate.edu/admissions/testing-information" TargetMode="External"/><Relationship Id="rId89" Type="http://schemas.openxmlformats.org/officeDocument/2006/relationships/hyperlink" Target="https://drakestate.edu/wp-content/uploads/2023-2024-College-Catalog-PDF-Final.pdf" TargetMode="External"/><Relationship Id="rId112" Type="http://schemas.openxmlformats.org/officeDocument/2006/relationships/hyperlink" Target="https://fsapartners.ed.gov/sites/default/files/2023-2024/2023-2024_Federal_Student_Aid_Handbook/_knowledge-center_fsa-handbook_2023-2024_application-and-verification-guide.pdf" TargetMode="External"/><Relationship Id="rId133" Type="http://schemas.openxmlformats.org/officeDocument/2006/relationships/hyperlink" Target="http://www.vba.va.gov/pubs/forms/VBA-22-1990e-ARE.pdf" TargetMode="External"/><Relationship Id="rId154" Type="http://schemas.openxmlformats.org/officeDocument/2006/relationships/hyperlink" Target="https://ezaudit.ed.gov/EZWebApp/default.do" TargetMode="External"/><Relationship Id="rId175" Type="http://schemas.openxmlformats.org/officeDocument/2006/relationships/hyperlink" Target="https://www2.ed.gov/programs/fpg/index.html" TargetMode="External"/><Relationship Id="rId196" Type="http://schemas.openxmlformats.org/officeDocument/2006/relationships/footer" Target="footer1.xml"/><Relationship Id="rId16" Type="http://schemas.openxmlformats.org/officeDocument/2006/relationships/hyperlink" Target="https://fsapartners.ed.gov/knowledge-center/library/resource-type/Federal%20Registers" TargetMode="External"/><Relationship Id="rId37" Type="http://schemas.openxmlformats.org/officeDocument/2006/relationships/hyperlink" Target="http://www.sacscoc.org/" TargetMode="External"/><Relationship Id="rId58" Type="http://schemas.openxmlformats.org/officeDocument/2006/relationships/hyperlink" Target="https://fsaconferences.ed.gov/" TargetMode="External"/><Relationship Id="rId79" Type="http://schemas.openxmlformats.org/officeDocument/2006/relationships/hyperlink" Target="https://www.benefits.va.gov/gibill/veap.asp" TargetMode="External"/><Relationship Id="rId102" Type="http://schemas.openxmlformats.org/officeDocument/2006/relationships/hyperlink" Target="https://www.irs.gov/individuals/get-transcript" TargetMode="External"/><Relationship Id="rId123" Type="http://schemas.openxmlformats.org/officeDocument/2006/relationships/hyperlink" Target="https://www.schooljobs.com/careers/accs/drakestate/jobs/3491334/federal-work-study-pt?page=2&amp;pagetype=promotionalJobs" TargetMode="External"/><Relationship Id="rId144" Type="http://schemas.openxmlformats.org/officeDocument/2006/relationships/hyperlink" Target="https://www.fasb.org/home" TargetMode="External"/><Relationship Id="rId90" Type="http://schemas.openxmlformats.org/officeDocument/2006/relationships/hyperlink" Target="https://studentprivacy.ed.gov/" TargetMode="External"/><Relationship Id="rId165" Type="http://schemas.openxmlformats.org/officeDocument/2006/relationships/hyperlink" Target="https://ifap.ed.gov/ifap/byAwardYear.jsp?type=fsahandbook" TargetMode="External"/><Relationship Id="rId186" Type="http://schemas.openxmlformats.org/officeDocument/2006/relationships/hyperlink" Target="https://ifap.ed.gov/ifap/byAwardYear.jsp?type=fsahandbook" TargetMode="External"/><Relationship Id="rId27" Type="http://schemas.openxmlformats.org/officeDocument/2006/relationships/hyperlink" Target="https://eligcert.ed.gov/eapp/ppa_doc?ope=005260&amp;id=59167" TargetMode="External"/><Relationship Id="rId48" Type="http://schemas.openxmlformats.org/officeDocument/2006/relationships/hyperlink" Target="http://www.nasfaa.org/Glossary_of_Terms_for_Award_Notifications" TargetMode="External"/><Relationship Id="rId69" Type="http://schemas.openxmlformats.org/officeDocument/2006/relationships/hyperlink" Target="https://www.drakestate.edu/admissions/financial-aid" TargetMode="External"/><Relationship Id="rId113" Type="http://schemas.openxmlformats.org/officeDocument/2006/relationships/hyperlink" Target="https://fsapartners.ed.gov/knowledge-center/fsa-handbook/pdf/2023-2024" TargetMode="External"/><Relationship Id="rId134" Type="http://schemas.openxmlformats.org/officeDocument/2006/relationships/hyperlink" Target="https://www.trenholmstate.edu/uploads/files/VA_STATEMENT_OF_UNDERSTANDING.pdf" TargetMode="External"/><Relationship Id="rId80" Type="http://schemas.openxmlformats.org/officeDocument/2006/relationships/hyperlink" Target="https://www.drakestate.edu/admissions/scholarships" TargetMode="External"/><Relationship Id="rId155" Type="http://schemas.openxmlformats.org/officeDocument/2006/relationships/hyperlink" Target="https://www2.ed.gov/about/offices/list/ocr/docs/nondisc.html" TargetMode="External"/><Relationship Id="rId176" Type="http://schemas.openxmlformats.org/officeDocument/2006/relationships/hyperlink" Target="https://studentaid.ed.gov/sa/" TargetMode="External"/><Relationship Id="rId197" Type="http://schemas.openxmlformats.org/officeDocument/2006/relationships/fontTable" Target="fontTable.xml"/><Relationship Id="rId17" Type="http://schemas.openxmlformats.org/officeDocument/2006/relationships/hyperlink" Target="https://www2.ed.gov/about/offices/list/oig/nonfed/auditguidesresources.html" TargetMode="External"/><Relationship Id="rId38" Type="http://schemas.openxmlformats.org/officeDocument/2006/relationships/image" Target="media/image3.png"/><Relationship Id="rId59" Type="http://schemas.openxmlformats.org/officeDocument/2006/relationships/hyperlink" Target="https://fsapartners.ed.gov/training/training-resources" TargetMode="External"/><Relationship Id="rId103" Type="http://schemas.openxmlformats.org/officeDocument/2006/relationships/hyperlink" Target="https://www.irs.gov/individuals/get-transcript" TargetMode="External"/><Relationship Id="rId124" Type="http://schemas.openxmlformats.org/officeDocument/2006/relationships/hyperlink" Target="https://www.drakestate.edu/current-students/veteran-and-military-affairs" TargetMode="External"/><Relationship Id="rId70" Type="http://schemas.openxmlformats.org/officeDocument/2006/relationships/hyperlink" Target="https://www.ftc.gov/tips-advice/business-center/guidance/how-comply-privacy-consumer-financial-information-rule-gramm" TargetMode="External"/><Relationship Id="rId91" Type="http://schemas.openxmlformats.org/officeDocument/2006/relationships/hyperlink" Target="https://www.schooljobs.com/careers/accs/drakestate/jobs/3491334/federal-work-study-pt?page=2&amp;pagetype=promotionalJobs" TargetMode="External"/><Relationship Id="rId145" Type="http://schemas.openxmlformats.org/officeDocument/2006/relationships/hyperlink" Target="file:///C:\Users\jennifer.olinger\Downloads\Banner%20Financial%20Aid%20User%20Guide%208.28%20(1).pdf" TargetMode="External"/><Relationship Id="rId166" Type="http://schemas.openxmlformats.org/officeDocument/2006/relationships/hyperlink" Target="http://www.eligcert.ed.gov/index1.html" TargetMode="External"/><Relationship Id="rId187" Type="http://schemas.openxmlformats.org/officeDocument/2006/relationships/hyperlink" Target="http://www.eligcert.ed.gov/index1.html" TargetMode="External"/><Relationship Id="rId1" Type="http://schemas.openxmlformats.org/officeDocument/2006/relationships/customXml" Target="../customXml/item1.xml"/><Relationship Id="rId28" Type="http://schemas.openxmlformats.org/officeDocument/2006/relationships/hyperlink" Target="https://eligcert.ed.gov/" TargetMode="External"/><Relationship Id="rId49" Type="http://schemas.openxmlformats.org/officeDocument/2006/relationships/hyperlink" Target="https://drakestate.edu/admissions/financial-aid/consumer-information/" TargetMode="External"/><Relationship Id="rId114" Type="http://schemas.openxmlformats.org/officeDocument/2006/relationships/hyperlink" Target="https://nsldsfap.ed.gov/login" TargetMode="External"/><Relationship Id="rId60" Type="http://schemas.openxmlformats.org/officeDocument/2006/relationships/hyperlink" Target="https://fsatraining.ed.gov/" TargetMode="External"/><Relationship Id="rId81" Type="http://schemas.openxmlformats.org/officeDocument/2006/relationships/hyperlink" Target="https://www.doleta.gov/wioa/" TargetMode="External"/><Relationship Id="rId135" Type="http://schemas.openxmlformats.org/officeDocument/2006/relationships/hyperlink" Target="http://www.drakestate.edu/admissions/veterans_services.aspx" TargetMode="External"/><Relationship Id="rId156" Type="http://schemas.openxmlformats.org/officeDocument/2006/relationships/hyperlink" Target="https://ifap.ed.gov/ifap/byAwardYear.jsp?type=fsahandbook" TargetMode="External"/><Relationship Id="rId177" Type="http://schemas.openxmlformats.org/officeDocument/2006/relationships/hyperlink" Target="https://www2.ed.gov/programs/fseog/index.html" TargetMode="External"/><Relationship Id="rId198" Type="http://schemas.openxmlformats.org/officeDocument/2006/relationships/theme" Target="theme/theme1.xml"/><Relationship Id="rId18" Type="http://schemas.openxmlformats.org/officeDocument/2006/relationships/hyperlink" Target="http://www.nasfaa.org/" TargetMode="External"/><Relationship Id="rId39" Type="http://schemas.openxmlformats.org/officeDocument/2006/relationships/hyperlink" Target="https://www.g5.gov/g5/home?g5.parameters.errorcode=&amp;g5.parameters.error=&amp;g5.parameters.username=unauthenticated" TargetMode="External"/><Relationship Id="rId50" Type="http://schemas.openxmlformats.org/officeDocument/2006/relationships/hyperlink" Target="https://ellucian.okta.com/" TargetMode="External"/><Relationship Id="rId104" Type="http://schemas.openxmlformats.org/officeDocument/2006/relationships/hyperlink" Target="http://www.irs.gov" TargetMode="External"/><Relationship Id="rId125" Type="http://schemas.openxmlformats.org/officeDocument/2006/relationships/hyperlink" Target="http://va.alabama.gov/gi_dep_scholarship.aspx" TargetMode="External"/><Relationship Id="rId146" Type="http://schemas.openxmlformats.org/officeDocument/2006/relationships/hyperlink" Target="file:///Q:\Financial_Aid\Miscellaneous%20Documents\DATALOAD%20PROCESS" TargetMode="External"/><Relationship Id="rId167" Type="http://schemas.openxmlformats.org/officeDocument/2006/relationships/hyperlink" Target="https://www.ed.gov/" TargetMode="External"/><Relationship Id="rId188" Type="http://schemas.openxmlformats.org/officeDocument/2006/relationships/hyperlink" Target="https://ifap.ed.gov/ifap/byAwardYear.jsp?type=fsa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4C1BA-8CA9-473F-821A-8C4259FE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76</Pages>
  <Words>27274</Words>
  <Characters>155467</Characters>
  <Application>Microsoft Office Word</Application>
  <DocSecurity>0</DocSecurity>
  <Lines>1295</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O'Linger</dc:creator>
  <cp:keywords/>
  <dc:description/>
  <cp:lastModifiedBy>Jennifer Olinger</cp:lastModifiedBy>
  <cp:revision>58</cp:revision>
  <cp:lastPrinted>2021-10-14T21:12:00Z</cp:lastPrinted>
  <dcterms:created xsi:type="dcterms:W3CDTF">2023-12-07T19:53:00Z</dcterms:created>
  <dcterms:modified xsi:type="dcterms:W3CDTF">2025-01-30T20:19:00Z</dcterms:modified>
</cp:coreProperties>
</file>